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22269" w:rsidRPr="00602123" w14:paraId="313C0B50" w14:textId="77777777" w:rsidTr="00022269">
        <w:tc>
          <w:tcPr>
            <w:tcW w:w="9356" w:type="dxa"/>
            <w:tcBorders>
              <w:bottom w:val="nil"/>
            </w:tcBorders>
          </w:tcPr>
          <w:p w14:paraId="1B5544C5" w14:textId="0E9ED43D" w:rsidR="00022269" w:rsidRPr="00602123" w:rsidRDefault="00022269" w:rsidP="00022269">
            <w:pPr>
              <w:keepNext/>
              <w:spacing w:line="276" w:lineRule="auto"/>
              <w:jc w:val="both"/>
              <w:outlineLvl w:val="2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WA.263.</w:t>
            </w:r>
            <w:r w:rsidR="00FF558C">
              <w:rPr>
                <w:b/>
                <w:sz w:val="24"/>
                <w:szCs w:val="24"/>
              </w:rPr>
              <w:t>7</w:t>
            </w:r>
            <w:r w:rsidR="0096565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.2019.</w:t>
            </w:r>
            <w:r w:rsidR="00965652">
              <w:rPr>
                <w:b/>
                <w:sz w:val="24"/>
                <w:szCs w:val="24"/>
              </w:rPr>
              <w:t>BG</w:t>
            </w:r>
            <w:r w:rsidRPr="00602123">
              <w:rPr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602123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Załącznik nr 1 do SIWZ</w:t>
            </w:r>
          </w:p>
        </w:tc>
      </w:tr>
      <w:tr w:rsidR="00022269" w:rsidRPr="00602123" w14:paraId="360906BC" w14:textId="77777777" w:rsidTr="00022269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78ADC6B" w14:textId="77777777" w:rsidR="00022269" w:rsidRPr="00602123" w:rsidRDefault="00022269" w:rsidP="00022269">
            <w:pPr>
              <w:keepNext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602123">
              <w:rPr>
                <w:b/>
                <w:sz w:val="24"/>
                <w:szCs w:val="24"/>
              </w:rPr>
              <w:t>PROJEKT UMOWY</w:t>
            </w:r>
          </w:p>
          <w:p w14:paraId="5536E556" w14:textId="77777777" w:rsidR="00022269" w:rsidRPr="00602123" w:rsidRDefault="00022269" w:rsidP="000222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35422C1" w14:textId="77777777" w:rsidR="00022269" w:rsidRDefault="00022269" w:rsidP="00022269">
      <w:pPr>
        <w:spacing w:line="276" w:lineRule="auto"/>
        <w:rPr>
          <w:sz w:val="22"/>
          <w:szCs w:val="22"/>
        </w:rPr>
      </w:pPr>
    </w:p>
    <w:p w14:paraId="1DC61265" w14:textId="77777777" w:rsidR="00022269" w:rsidRDefault="00022269" w:rsidP="00022269">
      <w:pPr>
        <w:spacing w:line="276" w:lineRule="auto"/>
        <w:ind w:left="709"/>
        <w:jc w:val="right"/>
        <w:rPr>
          <w:sz w:val="22"/>
          <w:szCs w:val="22"/>
        </w:rPr>
      </w:pPr>
    </w:p>
    <w:p w14:paraId="52BC5CB8" w14:textId="2857BAB7" w:rsidR="00022269" w:rsidRPr="00500D0B" w:rsidRDefault="00022269" w:rsidP="00022269">
      <w:pPr>
        <w:spacing w:line="276" w:lineRule="auto"/>
        <w:jc w:val="center"/>
        <w:rPr>
          <w:b/>
          <w:sz w:val="22"/>
          <w:szCs w:val="22"/>
        </w:rPr>
      </w:pPr>
      <w:r w:rsidRPr="00500D0B">
        <w:rPr>
          <w:b/>
          <w:sz w:val="22"/>
          <w:szCs w:val="22"/>
        </w:rPr>
        <w:t>UMOWA NR WA.263</w:t>
      </w:r>
      <w:r>
        <w:rPr>
          <w:b/>
          <w:sz w:val="22"/>
          <w:szCs w:val="22"/>
        </w:rPr>
        <w:t>.</w:t>
      </w:r>
      <w:r w:rsidR="00FF558C">
        <w:rPr>
          <w:b/>
          <w:sz w:val="22"/>
          <w:szCs w:val="22"/>
        </w:rPr>
        <w:t>7</w:t>
      </w:r>
      <w:r w:rsidR="001B4F2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Pr="00500D0B">
        <w:rPr>
          <w:b/>
          <w:sz w:val="22"/>
          <w:szCs w:val="22"/>
        </w:rPr>
        <w:t>2019.U</w:t>
      </w:r>
    </w:p>
    <w:p w14:paraId="1F3DE93F" w14:textId="77777777" w:rsidR="00022269" w:rsidRPr="00500D0B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</w:p>
    <w:p w14:paraId="2529C6AB" w14:textId="77777777" w:rsidR="00022269" w:rsidRPr="00500D0B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500D0B">
        <w:rPr>
          <w:rFonts w:eastAsia="Arial Unicode MS"/>
          <w:kern w:val="1"/>
          <w:sz w:val="22"/>
          <w:szCs w:val="22"/>
        </w:rPr>
        <w:t>zawarta w Warszawie w dniu ……………………………… pomiędzy:</w:t>
      </w:r>
    </w:p>
    <w:p w14:paraId="4EB74B1D" w14:textId="77777777" w:rsidR="00022269" w:rsidRPr="00500D0B" w:rsidRDefault="00022269" w:rsidP="00022269">
      <w:pPr>
        <w:widowControl w:val="0"/>
        <w:tabs>
          <w:tab w:val="left" w:pos="5670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500D0B">
        <w:rPr>
          <w:rFonts w:eastAsia="Arial Unicode MS"/>
          <w:b/>
          <w:bCs/>
          <w:kern w:val="1"/>
          <w:sz w:val="22"/>
          <w:szCs w:val="22"/>
        </w:rPr>
        <w:t xml:space="preserve">Skarbem Państwa - państwową jednostką budżetową Centrum Projektów Europejskich, </w:t>
      </w:r>
      <w:r w:rsidRPr="00500D0B">
        <w:rPr>
          <w:rFonts w:eastAsia="Arial Unicode MS"/>
          <w:bCs/>
          <w:kern w:val="1"/>
          <w:sz w:val="22"/>
          <w:szCs w:val="22"/>
        </w:rPr>
        <w:t>z siedzibą w Warszawie przy ul. Domaniewskiej 39a, 02- 672 Warszawa,</w:t>
      </w:r>
      <w:r w:rsidRPr="00500D0B">
        <w:rPr>
          <w:rFonts w:eastAsia="Arial Unicode MS"/>
          <w:kern w:val="1"/>
          <w:sz w:val="22"/>
          <w:szCs w:val="22"/>
        </w:rPr>
        <w:t xml:space="preserve"> posiadającym numer identyfikacji REGON 141681456 oraz NIP 7010158887, reprezentowanym przez </w:t>
      </w:r>
      <w:r w:rsidRPr="00500D0B">
        <w:rPr>
          <w:rFonts w:eastAsia="Arial Unicode MS"/>
          <w:b/>
          <w:bCs/>
          <w:kern w:val="1"/>
          <w:sz w:val="22"/>
          <w:szCs w:val="22"/>
        </w:rPr>
        <w:t>Pana Leszka Jana Buller</w:t>
      </w:r>
      <w:r w:rsidRPr="00500D0B">
        <w:rPr>
          <w:rFonts w:eastAsia="Arial Unicode MS"/>
          <w:bCs/>
          <w:kern w:val="1"/>
          <w:sz w:val="22"/>
          <w:szCs w:val="22"/>
        </w:rPr>
        <w:t xml:space="preserve"> –Dyrektora Centrum Projektów Europejskich na podstawie powołania na stanowisko dyrektora Centrum Projektów Europejskich z dnia 13.05.2016r. przez Ministra Rozwoju, zwanym w dalszej części „</w:t>
      </w:r>
      <w:r w:rsidRPr="00500D0B">
        <w:rPr>
          <w:rFonts w:eastAsia="Arial Unicode MS"/>
          <w:b/>
          <w:bCs/>
          <w:kern w:val="1"/>
          <w:sz w:val="22"/>
          <w:szCs w:val="22"/>
        </w:rPr>
        <w:t>Zamawiającym”,</w:t>
      </w:r>
    </w:p>
    <w:p w14:paraId="68C96BD4" w14:textId="77777777" w:rsidR="00022269" w:rsidRPr="00500D0B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color w:val="000000"/>
          <w:kern w:val="1"/>
          <w:sz w:val="22"/>
          <w:szCs w:val="22"/>
        </w:rPr>
      </w:pPr>
      <w:r w:rsidRPr="00500D0B">
        <w:rPr>
          <w:rFonts w:eastAsia="Arial Unicode MS"/>
          <w:kern w:val="1"/>
          <w:sz w:val="22"/>
          <w:szCs w:val="22"/>
        </w:rPr>
        <w:t>a</w:t>
      </w:r>
      <w:r w:rsidRPr="00500D0B">
        <w:rPr>
          <w:rFonts w:eastAsia="Arial Unicode MS"/>
          <w:color w:val="000000"/>
          <w:kern w:val="1"/>
          <w:sz w:val="22"/>
          <w:szCs w:val="22"/>
        </w:rPr>
        <w:t xml:space="preserve"> </w:t>
      </w:r>
    </w:p>
    <w:p w14:paraId="123A8B1F" w14:textId="77777777" w:rsidR="00022269" w:rsidRPr="007950A0" w:rsidRDefault="00022269" w:rsidP="00022269">
      <w:pPr>
        <w:spacing w:line="276" w:lineRule="auto"/>
        <w:jc w:val="both"/>
        <w:rPr>
          <w:sz w:val="22"/>
          <w:szCs w:val="22"/>
        </w:rPr>
      </w:pPr>
      <w:r w:rsidRPr="007950A0">
        <w:rPr>
          <w:sz w:val="22"/>
          <w:szCs w:val="22"/>
        </w:rPr>
        <w:t>firmą ………………………………….. z siedzibą w ………………. przy ul. …………………, ……………….., ………………., posiadającą numer identyfikacji REGON …………. oraz NIP …………….., wpisaną do Krajowego Rejestru Sądowego pod numerem KRS ……………………..…../wpisaną do Centralnej Ewidencji i Informacji o Działalności Gospodarczej,</w:t>
      </w:r>
    </w:p>
    <w:p w14:paraId="6AF7D556" w14:textId="77777777" w:rsidR="00022269" w:rsidRPr="007950A0" w:rsidRDefault="00022269" w:rsidP="00022269">
      <w:pPr>
        <w:spacing w:line="276" w:lineRule="auto"/>
        <w:jc w:val="both"/>
        <w:rPr>
          <w:b/>
          <w:sz w:val="22"/>
          <w:szCs w:val="22"/>
        </w:rPr>
      </w:pPr>
      <w:r w:rsidRPr="007950A0">
        <w:rPr>
          <w:sz w:val="22"/>
          <w:szCs w:val="22"/>
        </w:rPr>
        <w:t xml:space="preserve">reprezentowanym przez Pana/Panią ……………… –……………………………. , zwaną w dalszej części umowy </w:t>
      </w:r>
      <w:r w:rsidRPr="007950A0">
        <w:rPr>
          <w:b/>
          <w:sz w:val="22"/>
          <w:szCs w:val="22"/>
        </w:rPr>
        <w:t>„Wykonawcą”</w:t>
      </w:r>
    </w:p>
    <w:p w14:paraId="40C04379" w14:textId="77777777" w:rsidR="00022269" w:rsidRPr="00795BEC" w:rsidRDefault="00022269" w:rsidP="00022269">
      <w:pPr>
        <w:widowControl w:val="0"/>
        <w:suppressAutoHyphens/>
        <w:spacing w:line="276" w:lineRule="auto"/>
        <w:jc w:val="center"/>
        <w:rPr>
          <w:rFonts w:eastAsia="Arial Unicode MS"/>
          <w:b/>
          <w:kern w:val="1"/>
        </w:rPr>
      </w:pPr>
      <w:r w:rsidRPr="00795BEC">
        <w:rPr>
          <w:rFonts w:eastAsia="Arial Unicode MS"/>
          <w:b/>
          <w:kern w:val="1"/>
        </w:rPr>
        <w:t>§ 1</w:t>
      </w:r>
    </w:p>
    <w:p w14:paraId="2AE93CEB" w14:textId="41EB0E41" w:rsidR="00022269" w:rsidRPr="00727248" w:rsidRDefault="00022269" w:rsidP="008F40E2">
      <w:pPr>
        <w:pStyle w:val="Akapitzlist"/>
        <w:numPr>
          <w:ilvl w:val="0"/>
          <w:numId w:val="43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Przedmiot umowy jest współfinansowany ze środków Unii Europejskiej w ramach 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Programu POPT 2014 – 2020, PT POWER 2014-2020,  </w:t>
      </w:r>
      <w:r w:rsidRPr="00727248">
        <w:rPr>
          <w:rFonts w:eastAsia="Arial Unicode MS"/>
          <w:kern w:val="1"/>
          <w:sz w:val="22"/>
          <w:szCs w:val="22"/>
        </w:rPr>
        <w:t>P</w:t>
      </w:r>
      <w:proofErr w:type="spellStart"/>
      <w:r w:rsidRPr="00727248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</w:t>
      </w:r>
      <w:proofErr w:type="spellStart"/>
      <w:r w:rsidRPr="00727248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V-A Polska-Słowacja 2014-2020, </w:t>
      </w:r>
      <w:r w:rsidRPr="00727248">
        <w:rPr>
          <w:rFonts w:eastAsia="Arial Unicode MS"/>
          <w:kern w:val="1"/>
          <w:sz w:val="22"/>
          <w:szCs w:val="22"/>
        </w:rPr>
        <w:t>P</w:t>
      </w:r>
      <w:proofErr w:type="spellStart"/>
      <w:r w:rsidRPr="00727248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Współpracy Terytorialnej Polska – Białoruś – Ukraina 2014</w:t>
      </w:r>
      <w:r w:rsidRPr="00727248">
        <w:rPr>
          <w:rFonts w:eastAsia="Arial Unicode MS"/>
          <w:kern w:val="1"/>
          <w:sz w:val="22"/>
          <w:szCs w:val="22"/>
        </w:rPr>
        <w:t>-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2020, Programu Współpracy Transgranicznej Polska-Rosja 2014-2020, Programu Współpracy INTERREG Polska-Saksonia 2014-2020, Programu </w:t>
      </w:r>
      <w:proofErr w:type="spellStart"/>
      <w:r w:rsidRPr="00727248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Południowy Bałtyk.</w:t>
      </w:r>
    </w:p>
    <w:p w14:paraId="50D2D38B" w14:textId="1625EAF8" w:rsidR="00022269" w:rsidRPr="00727248" w:rsidRDefault="00022269" w:rsidP="008F40E2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 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Strony oświadczają, iż niniejsza umowa została zawarta w wyniku udzielenia zamówienia publicznego w trybie art. </w:t>
      </w:r>
      <w:r w:rsidR="00D92E59">
        <w:rPr>
          <w:rFonts w:eastAsia="Arial Unicode MS"/>
          <w:kern w:val="1"/>
          <w:sz w:val="22"/>
          <w:szCs w:val="22"/>
        </w:rPr>
        <w:t>39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ustawy z dnia 29 stycznia 2004 r. Prawo zamówień publicznych (</w:t>
      </w:r>
      <w:proofErr w:type="spellStart"/>
      <w:r w:rsidRPr="00727248">
        <w:rPr>
          <w:rFonts w:eastAsia="Arial Unicode MS"/>
          <w:kern w:val="1"/>
          <w:sz w:val="22"/>
          <w:szCs w:val="22"/>
          <w:lang w:val="x-none"/>
        </w:rPr>
        <w:t>t.j</w:t>
      </w:r>
      <w:proofErr w:type="spellEnd"/>
      <w:r w:rsidRPr="00727248">
        <w:rPr>
          <w:rFonts w:eastAsia="Arial Unicode MS"/>
          <w:kern w:val="1"/>
          <w:sz w:val="22"/>
          <w:szCs w:val="22"/>
          <w:lang w:val="x-none"/>
        </w:rPr>
        <w:t>. Dz. U. z  201</w:t>
      </w:r>
      <w:r w:rsidR="00965652">
        <w:rPr>
          <w:rFonts w:eastAsia="Arial Unicode MS"/>
          <w:kern w:val="1"/>
          <w:sz w:val="22"/>
          <w:szCs w:val="22"/>
        </w:rPr>
        <w:t>9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r., poz. 1</w:t>
      </w:r>
      <w:r w:rsidR="00965652">
        <w:rPr>
          <w:rFonts w:eastAsia="Arial Unicode MS"/>
          <w:kern w:val="1"/>
          <w:sz w:val="22"/>
          <w:szCs w:val="22"/>
        </w:rPr>
        <w:t>843</w:t>
      </w:r>
      <w:r w:rsidRPr="00727248">
        <w:rPr>
          <w:rFonts w:eastAsia="Arial Unicode MS"/>
          <w:kern w:val="1"/>
          <w:sz w:val="22"/>
          <w:szCs w:val="22"/>
        </w:rPr>
        <w:t xml:space="preserve"> ze zm.</w:t>
      </w:r>
      <w:r w:rsidRPr="00727248">
        <w:rPr>
          <w:rFonts w:eastAsia="Arial Unicode MS"/>
          <w:kern w:val="1"/>
          <w:sz w:val="22"/>
          <w:szCs w:val="22"/>
          <w:lang w:val="x-none"/>
        </w:rPr>
        <w:t>), numer postępowania WA</w:t>
      </w:r>
      <w:r w:rsidRPr="00727248">
        <w:rPr>
          <w:rFonts w:eastAsia="Arial Unicode MS"/>
          <w:kern w:val="1"/>
          <w:sz w:val="22"/>
          <w:szCs w:val="22"/>
        </w:rPr>
        <w:t>.263</w:t>
      </w:r>
      <w:r>
        <w:rPr>
          <w:rFonts w:eastAsia="Arial Unicode MS"/>
          <w:kern w:val="1"/>
          <w:sz w:val="22"/>
          <w:szCs w:val="22"/>
        </w:rPr>
        <w:t>.</w:t>
      </w:r>
      <w:r w:rsidR="00FF558C">
        <w:rPr>
          <w:rFonts w:eastAsia="Arial Unicode MS"/>
          <w:kern w:val="1"/>
          <w:sz w:val="22"/>
          <w:szCs w:val="22"/>
        </w:rPr>
        <w:t>7</w:t>
      </w:r>
      <w:r w:rsidR="00965652">
        <w:rPr>
          <w:rFonts w:eastAsia="Arial Unicode MS"/>
          <w:kern w:val="1"/>
          <w:sz w:val="22"/>
          <w:szCs w:val="22"/>
        </w:rPr>
        <w:t>4</w:t>
      </w:r>
      <w:r>
        <w:rPr>
          <w:rFonts w:eastAsia="Arial Unicode MS"/>
          <w:kern w:val="1"/>
          <w:sz w:val="22"/>
          <w:szCs w:val="22"/>
        </w:rPr>
        <w:t>.</w:t>
      </w:r>
      <w:r w:rsidRPr="00727248">
        <w:rPr>
          <w:rFonts w:eastAsia="Arial Unicode MS"/>
          <w:kern w:val="1"/>
          <w:sz w:val="22"/>
          <w:szCs w:val="22"/>
        </w:rPr>
        <w:t>2019</w:t>
      </w:r>
      <w:r>
        <w:rPr>
          <w:rFonts w:eastAsia="Arial Unicode MS"/>
          <w:kern w:val="1"/>
          <w:sz w:val="22"/>
          <w:szCs w:val="22"/>
        </w:rPr>
        <w:t>.</w:t>
      </w:r>
      <w:r w:rsidR="00965652">
        <w:rPr>
          <w:rFonts w:eastAsia="Arial Unicode MS"/>
          <w:kern w:val="1"/>
          <w:sz w:val="22"/>
          <w:szCs w:val="22"/>
        </w:rPr>
        <w:t>BG</w:t>
      </w:r>
      <w:r w:rsidR="00793732">
        <w:rPr>
          <w:rFonts w:eastAsia="Arial Unicode MS"/>
          <w:kern w:val="1"/>
          <w:sz w:val="22"/>
          <w:szCs w:val="22"/>
        </w:rPr>
        <w:t xml:space="preserve"> część ……</w:t>
      </w:r>
    </w:p>
    <w:p w14:paraId="04C8A311" w14:textId="09FB6C42" w:rsidR="00965652" w:rsidRPr="00965652" w:rsidRDefault="00D92E59" w:rsidP="00F56B03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D92E59">
        <w:rPr>
          <w:rFonts w:eastAsia="Arial Unicode MS"/>
          <w:kern w:val="1"/>
          <w:sz w:val="22"/>
          <w:szCs w:val="22"/>
          <w:lang w:val="x-none"/>
        </w:rPr>
        <w:t xml:space="preserve">Przedmiotem </w:t>
      </w:r>
      <w:r>
        <w:rPr>
          <w:rFonts w:eastAsia="Arial Unicode MS"/>
          <w:kern w:val="1"/>
          <w:sz w:val="22"/>
          <w:szCs w:val="22"/>
        </w:rPr>
        <w:t>umowy</w:t>
      </w:r>
      <w:r w:rsidRPr="00D92E59">
        <w:rPr>
          <w:rFonts w:eastAsia="Arial Unicode MS"/>
          <w:kern w:val="1"/>
          <w:sz w:val="22"/>
          <w:szCs w:val="22"/>
          <w:lang w:val="x-none"/>
        </w:rPr>
        <w:t xml:space="preserve"> jest świadczenie dla Centrum Projektów Europejskich i jego oddziałów zamiejscowych usług kurierskich w obrocie</w:t>
      </w:r>
      <w:r w:rsidR="007D278C">
        <w:rPr>
          <w:rFonts w:eastAsia="Arial Unicode MS"/>
          <w:kern w:val="1"/>
          <w:sz w:val="22"/>
          <w:szCs w:val="22"/>
        </w:rPr>
        <w:t xml:space="preserve"> (</w:t>
      </w:r>
      <w:r w:rsidR="007D278C" w:rsidRPr="00793732">
        <w:rPr>
          <w:rFonts w:eastAsia="Arial Unicode MS"/>
          <w:i/>
          <w:kern w:val="1"/>
          <w:sz w:val="22"/>
          <w:szCs w:val="22"/>
        </w:rPr>
        <w:t>wybrać odpowiednio</w:t>
      </w:r>
      <w:r w:rsidR="00793732">
        <w:rPr>
          <w:rFonts w:eastAsia="Arial Unicode MS"/>
          <w:i/>
          <w:kern w:val="1"/>
          <w:sz w:val="22"/>
          <w:szCs w:val="22"/>
        </w:rPr>
        <w:t xml:space="preserve"> w zależności od części zamówienia</w:t>
      </w:r>
      <w:r w:rsidR="007D278C" w:rsidRPr="00793732">
        <w:rPr>
          <w:rFonts w:eastAsia="Arial Unicode MS"/>
          <w:i/>
          <w:kern w:val="1"/>
          <w:sz w:val="22"/>
          <w:szCs w:val="22"/>
        </w:rPr>
        <w:t xml:space="preserve">: </w:t>
      </w:r>
      <w:r w:rsidRPr="00793732">
        <w:rPr>
          <w:rFonts w:eastAsia="Arial Unicode MS"/>
          <w:i/>
          <w:kern w:val="1"/>
          <w:sz w:val="22"/>
          <w:szCs w:val="22"/>
          <w:lang w:val="x-none"/>
        </w:rPr>
        <w:t>miejskim, krajowym i zagranicznym</w:t>
      </w:r>
      <w:r w:rsidR="007D278C" w:rsidRPr="00793732">
        <w:rPr>
          <w:rFonts w:eastAsia="Arial Unicode MS"/>
          <w:i/>
          <w:kern w:val="1"/>
          <w:sz w:val="22"/>
          <w:szCs w:val="22"/>
        </w:rPr>
        <w:t xml:space="preserve"> do krajów UE, zagranicznym do Rosji, Białorusi i na Ukrainę)</w:t>
      </w:r>
      <w:r w:rsidR="007D278C">
        <w:rPr>
          <w:rFonts w:eastAsia="Arial Unicode MS"/>
          <w:kern w:val="1"/>
          <w:sz w:val="22"/>
          <w:szCs w:val="22"/>
        </w:rPr>
        <w:t xml:space="preserve"> </w:t>
      </w:r>
      <w:r w:rsidRPr="00D92E59">
        <w:rPr>
          <w:rFonts w:eastAsia="Arial Unicode MS"/>
          <w:kern w:val="1"/>
          <w:sz w:val="22"/>
          <w:szCs w:val="22"/>
          <w:lang w:val="x-none"/>
        </w:rPr>
        <w:t xml:space="preserve"> polegających na przyjmowaniu, </w:t>
      </w:r>
      <w:r w:rsidR="002E5730">
        <w:rPr>
          <w:rFonts w:eastAsia="Arial Unicode MS"/>
          <w:kern w:val="1"/>
          <w:sz w:val="22"/>
          <w:szCs w:val="22"/>
        </w:rPr>
        <w:t xml:space="preserve">sortowaniu, </w:t>
      </w:r>
      <w:r w:rsidRPr="00D92E59">
        <w:rPr>
          <w:rFonts w:eastAsia="Arial Unicode MS"/>
          <w:kern w:val="1"/>
          <w:sz w:val="22"/>
          <w:szCs w:val="22"/>
          <w:lang w:val="x-none"/>
        </w:rPr>
        <w:t>przemieszczaniu, doręczaniu przesyłek</w:t>
      </w:r>
      <w:r w:rsidRPr="00D92E59">
        <w:t xml:space="preserve"> </w:t>
      </w:r>
      <w:r w:rsidRPr="00D92E59">
        <w:rPr>
          <w:rFonts w:eastAsia="Arial Unicode MS"/>
          <w:kern w:val="1"/>
          <w:sz w:val="22"/>
          <w:szCs w:val="22"/>
          <w:lang w:val="x-none"/>
        </w:rPr>
        <w:t xml:space="preserve">kurierskich określonych w Opisie przedmiotu zamówienia, stanowiącym załącznik nr 1 do umowy, dokonywaniu ewentualnych zwrotów po wyczerpaniu możliwości ich doręczenia a także usługa odbioru przesyłek z siedziby </w:t>
      </w:r>
      <w:r w:rsidR="00F56B03">
        <w:rPr>
          <w:rFonts w:eastAsia="Arial Unicode MS"/>
          <w:kern w:val="1"/>
          <w:sz w:val="22"/>
          <w:szCs w:val="22"/>
        </w:rPr>
        <w:t>Z</w:t>
      </w:r>
      <w:proofErr w:type="spellStart"/>
      <w:r w:rsidRPr="00D92E59">
        <w:rPr>
          <w:rFonts w:eastAsia="Arial Unicode MS"/>
          <w:kern w:val="1"/>
          <w:sz w:val="22"/>
          <w:szCs w:val="22"/>
          <w:lang w:val="x-none"/>
        </w:rPr>
        <w:t>amawi</w:t>
      </w:r>
      <w:r w:rsidR="007D278C">
        <w:rPr>
          <w:rFonts w:eastAsia="Arial Unicode MS"/>
          <w:kern w:val="1"/>
          <w:sz w:val="22"/>
          <w:szCs w:val="22"/>
        </w:rPr>
        <w:t>a</w:t>
      </w:r>
      <w:proofErr w:type="spellEnd"/>
      <w:r w:rsidRPr="00D92E59">
        <w:rPr>
          <w:rFonts w:eastAsia="Arial Unicode MS"/>
          <w:kern w:val="1"/>
          <w:sz w:val="22"/>
          <w:szCs w:val="22"/>
          <w:lang w:val="x-none"/>
        </w:rPr>
        <w:t>j</w:t>
      </w:r>
      <w:r w:rsidR="007D278C">
        <w:rPr>
          <w:rFonts w:eastAsia="Arial Unicode MS"/>
          <w:kern w:val="1"/>
          <w:sz w:val="22"/>
          <w:szCs w:val="22"/>
        </w:rPr>
        <w:t>ą</w:t>
      </w:r>
      <w:proofErr w:type="spellStart"/>
      <w:r w:rsidRPr="00D92E59">
        <w:rPr>
          <w:rFonts w:eastAsia="Arial Unicode MS"/>
          <w:kern w:val="1"/>
          <w:sz w:val="22"/>
          <w:szCs w:val="22"/>
          <w:lang w:val="x-none"/>
        </w:rPr>
        <w:t>cego</w:t>
      </w:r>
      <w:proofErr w:type="spellEnd"/>
      <w:r w:rsidRPr="00D92E59">
        <w:rPr>
          <w:rFonts w:eastAsia="Arial Unicode MS"/>
          <w:kern w:val="1"/>
          <w:sz w:val="22"/>
          <w:szCs w:val="22"/>
          <w:lang w:val="x-none"/>
        </w:rPr>
        <w:t xml:space="preserve"> i jego oddziałów zamiejscowych</w:t>
      </w:r>
      <w:r w:rsidR="001B4F26" w:rsidRPr="001B4F26">
        <w:rPr>
          <w:rFonts w:eastAsia="Arial Unicode MS"/>
          <w:kern w:val="1"/>
          <w:sz w:val="22"/>
          <w:szCs w:val="22"/>
        </w:rPr>
        <w:t xml:space="preserve"> w podziale na trzy części,</w:t>
      </w:r>
      <w:r w:rsidR="00965652" w:rsidRPr="00965652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</w:t>
      </w:r>
      <w:r w:rsidR="00965652" w:rsidRPr="00965652">
        <w:rPr>
          <w:rFonts w:eastAsia="Arial Unicode MS"/>
          <w:kern w:val="1"/>
          <w:sz w:val="22"/>
          <w:szCs w:val="22"/>
        </w:rPr>
        <w:t>część ……. (wpisać odpowiednio od I do I</w:t>
      </w:r>
      <w:r w:rsidR="00965652">
        <w:rPr>
          <w:rFonts w:eastAsia="Arial Unicode MS"/>
          <w:kern w:val="1"/>
          <w:sz w:val="22"/>
          <w:szCs w:val="22"/>
        </w:rPr>
        <w:t>I</w:t>
      </w:r>
      <w:r w:rsidR="00965652" w:rsidRPr="00965652">
        <w:rPr>
          <w:rFonts w:eastAsia="Arial Unicode MS"/>
          <w:kern w:val="1"/>
          <w:sz w:val="22"/>
          <w:szCs w:val="22"/>
        </w:rPr>
        <w:t>I)</w:t>
      </w:r>
    </w:p>
    <w:p w14:paraId="4EA591AC" w14:textId="472C7D1C" w:rsidR="00022269" w:rsidRPr="00F87148" w:rsidRDefault="00022269" w:rsidP="008F40E2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Na mocy niniejszej umowy Wykonawca zobowiązuje się świadczyć Zamawiającemu usługi określone w Ofercie, stanowiącej załącznik nr 2 do niniejszej umowy oraz zgodnie z Opisem przedmiotu zamówienia,  stanowiącym  załącznik nr </w:t>
      </w:r>
      <w:r w:rsidRPr="00727248">
        <w:rPr>
          <w:rFonts w:eastAsia="Arial Unicode MS"/>
          <w:kern w:val="1"/>
          <w:sz w:val="22"/>
          <w:szCs w:val="22"/>
        </w:rPr>
        <w:t>1</w:t>
      </w:r>
      <w:r w:rsidRPr="00727248">
        <w:rPr>
          <w:rFonts w:eastAsia="Arial Unicode MS"/>
          <w:kern w:val="1"/>
          <w:sz w:val="22"/>
          <w:szCs w:val="22"/>
          <w:lang w:val="x-none"/>
        </w:rPr>
        <w:t>.</w:t>
      </w:r>
    </w:p>
    <w:p w14:paraId="40D25411" w14:textId="01EA25B1" w:rsidR="00022269" w:rsidRPr="00727248" w:rsidRDefault="00022269" w:rsidP="008F40E2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 Postanowienia regulaminów Wykonawcy w zakresie sprzecznym z umową</w:t>
      </w:r>
      <w:r w:rsidR="001F7376">
        <w:rPr>
          <w:rFonts w:eastAsia="Arial Unicode MS"/>
          <w:kern w:val="1"/>
          <w:sz w:val="22"/>
          <w:szCs w:val="22"/>
        </w:rPr>
        <w:t xml:space="preserve"> lub</w:t>
      </w:r>
      <w:r w:rsidR="00F87148">
        <w:rPr>
          <w:rFonts w:eastAsia="Arial Unicode MS"/>
          <w:kern w:val="1"/>
          <w:sz w:val="22"/>
          <w:szCs w:val="22"/>
        </w:rPr>
        <w:t xml:space="preserve"> załącznikiem nr 1 do umowy</w:t>
      </w:r>
      <w:r w:rsidRPr="00727248">
        <w:rPr>
          <w:rFonts w:eastAsia="Arial Unicode MS"/>
          <w:kern w:val="1"/>
          <w:sz w:val="22"/>
          <w:szCs w:val="22"/>
        </w:rPr>
        <w:t>, a nie wynikającym z bezwzględnie obowiązujących przepisów prawa, nie mają zastosowania przy wykonaniu umowy i nie wiążą Zamawiającego.</w:t>
      </w:r>
    </w:p>
    <w:p w14:paraId="5FEFEF2F" w14:textId="6D306840" w:rsidR="00022269" w:rsidRPr="00727248" w:rsidRDefault="00022269" w:rsidP="008F40E2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 Wszelkie terminy występujące w umowie, które nie zostały zdefiniowane, będą rozumiane zgodnie z ich znaczeniem wynikającym właściwych przepisów prawa mających zastosowanie do oceny praw i obowiązk</w:t>
      </w:r>
      <w:r w:rsidR="00F87148">
        <w:rPr>
          <w:rFonts w:eastAsia="Arial Unicode MS"/>
          <w:kern w:val="1"/>
          <w:sz w:val="22"/>
          <w:szCs w:val="22"/>
        </w:rPr>
        <w:t>ów Stron przy wykonywaniu umowy</w:t>
      </w:r>
      <w:r w:rsidRPr="00727248">
        <w:rPr>
          <w:rFonts w:eastAsia="Arial Unicode MS"/>
          <w:kern w:val="1"/>
          <w:sz w:val="22"/>
          <w:szCs w:val="22"/>
        </w:rPr>
        <w:t>.</w:t>
      </w:r>
    </w:p>
    <w:p w14:paraId="12B7C434" w14:textId="77777777" w:rsidR="00022269" w:rsidRPr="00727248" w:rsidRDefault="00022269" w:rsidP="008F40E2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 </w:t>
      </w:r>
      <w:r w:rsidRPr="00727248">
        <w:rPr>
          <w:rFonts w:eastAsia="Arial Unicode MS"/>
          <w:kern w:val="1"/>
          <w:sz w:val="22"/>
          <w:szCs w:val="22"/>
          <w:lang w:val="x-none"/>
        </w:rPr>
        <w:t>Strony wyznaczają następujące osoby uprawione do bieżących kontaktów w imieniu każdej ze Stron w związku z realizacją umowy:</w:t>
      </w:r>
      <w:r w:rsidRPr="00727248">
        <w:rPr>
          <w:rFonts w:eastAsia="Arial Unicode MS"/>
          <w:kern w:val="1"/>
          <w:sz w:val="22"/>
          <w:szCs w:val="22"/>
        </w:rPr>
        <w:t xml:space="preserve"> </w:t>
      </w:r>
    </w:p>
    <w:p w14:paraId="2EEEC879" w14:textId="77777777" w:rsidR="00022269" w:rsidRPr="00727248" w:rsidRDefault="00022269" w:rsidP="00B70239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sz w:val="22"/>
          <w:szCs w:val="22"/>
        </w:rPr>
        <w:lastRenderedPageBreak/>
        <w:t>p</w:t>
      </w:r>
      <w:r w:rsidRPr="00727248">
        <w:rPr>
          <w:sz w:val="22"/>
          <w:szCs w:val="22"/>
          <w:lang w:val="x-none"/>
        </w:rPr>
        <w:t>o stronie Zamawiającego w kwestiach merytorycznych:</w:t>
      </w:r>
      <w:r w:rsidRPr="00727248">
        <w:rPr>
          <w:sz w:val="22"/>
          <w:szCs w:val="22"/>
        </w:rPr>
        <w:t xml:space="preserve"> ………………………</w:t>
      </w:r>
      <w:r w:rsidRPr="00727248">
        <w:rPr>
          <w:sz w:val="22"/>
          <w:szCs w:val="22"/>
          <w:lang w:val="x-none"/>
        </w:rPr>
        <w:t xml:space="preserve">, tel. </w:t>
      </w:r>
      <w:r w:rsidRPr="00727248">
        <w:rPr>
          <w:sz w:val="22"/>
          <w:szCs w:val="22"/>
        </w:rPr>
        <w:t>…………………….</w:t>
      </w:r>
      <w:r w:rsidRPr="00727248">
        <w:rPr>
          <w:sz w:val="22"/>
          <w:szCs w:val="22"/>
          <w:lang w:val="x-none"/>
        </w:rPr>
        <w:t xml:space="preserve"> e-mail: </w:t>
      </w:r>
      <w:hyperlink r:id="rId8" w:history="1">
        <w:r w:rsidRPr="00727248">
          <w:rPr>
            <w:rStyle w:val="Hipercze"/>
            <w:sz w:val="22"/>
            <w:szCs w:val="22"/>
          </w:rPr>
          <w:t>………………………..</w:t>
        </w:r>
      </w:hyperlink>
      <w:r w:rsidRPr="00727248">
        <w:rPr>
          <w:sz w:val="22"/>
          <w:szCs w:val="22"/>
        </w:rPr>
        <w:t xml:space="preserve"> </w:t>
      </w:r>
      <w:r w:rsidRPr="00727248">
        <w:rPr>
          <w:sz w:val="22"/>
          <w:szCs w:val="22"/>
          <w:lang w:val="x-none"/>
        </w:rPr>
        <w:t xml:space="preserve">a w przypadku jej nieobecności </w:t>
      </w:r>
      <w:r w:rsidRPr="00727248">
        <w:rPr>
          <w:sz w:val="22"/>
          <w:szCs w:val="22"/>
        </w:rPr>
        <w:t xml:space="preserve">osoba zastępująca. </w:t>
      </w:r>
    </w:p>
    <w:p w14:paraId="198D8BAC" w14:textId="77777777" w:rsidR="00022269" w:rsidRPr="003A05BD" w:rsidRDefault="00022269" w:rsidP="00B70239">
      <w:pPr>
        <w:pStyle w:val="Akapitzlist"/>
        <w:widowControl w:val="0"/>
        <w:numPr>
          <w:ilvl w:val="0"/>
          <w:numId w:val="50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>p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o stronie Wykonawcy: </w:t>
      </w:r>
      <w:r w:rsidRPr="00727248">
        <w:rPr>
          <w:rFonts w:eastAsia="Arial Unicode MS"/>
          <w:kern w:val="1"/>
          <w:sz w:val="22"/>
          <w:szCs w:val="22"/>
        </w:rPr>
        <w:t>………………………..</w:t>
      </w:r>
      <w:r w:rsidRPr="00727248">
        <w:rPr>
          <w:rFonts w:eastAsia="Arial Unicode MS"/>
          <w:kern w:val="1"/>
          <w:sz w:val="22"/>
          <w:szCs w:val="22"/>
          <w:lang w:val="x-none"/>
        </w:rPr>
        <w:t>, tel</w:t>
      </w:r>
      <w:r w:rsidRPr="00727248">
        <w:rPr>
          <w:rFonts w:eastAsia="Arial Unicode MS"/>
          <w:kern w:val="1"/>
          <w:sz w:val="22"/>
          <w:szCs w:val="22"/>
        </w:rPr>
        <w:t>.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</w:t>
      </w:r>
      <w:r w:rsidRPr="00727248">
        <w:rPr>
          <w:rFonts w:eastAsia="Arial Unicode MS"/>
          <w:kern w:val="1"/>
          <w:sz w:val="22"/>
          <w:szCs w:val="22"/>
        </w:rPr>
        <w:t>……………………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, e-mail: </w:t>
      </w:r>
      <w:r w:rsidRPr="00727248">
        <w:rPr>
          <w:rFonts w:eastAsia="Arial Unicode MS"/>
          <w:kern w:val="1"/>
          <w:sz w:val="22"/>
          <w:szCs w:val="22"/>
        </w:rPr>
        <w:t>…………………</w:t>
      </w:r>
    </w:p>
    <w:p w14:paraId="0CFBDF6A" w14:textId="720D6A81" w:rsidR="003A05BD" w:rsidRDefault="003A05BD" w:rsidP="008F40E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Wykonawca zobowiązuje się do realizacji umowy z należytą starannością wynikającą z profesjonalnego charakteru prowadzonej przez niego działalności. Wykonawca oświadc</w:t>
      </w:r>
      <w:r w:rsidR="00746318">
        <w:rPr>
          <w:rFonts w:eastAsia="Arial Unicode MS"/>
          <w:kern w:val="1"/>
          <w:sz w:val="22"/>
          <w:szCs w:val="22"/>
        </w:rPr>
        <w:t>za, że posiada niezbędną wiedzę, kwalifikacje i doświadczenie, a także środki konieczne do prawidłowego realizowania umowy.</w:t>
      </w:r>
    </w:p>
    <w:p w14:paraId="53340C64" w14:textId="77777777" w:rsidR="005C28F5" w:rsidRPr="00D070EE" w:rsidRDefault="007A11CA" w:rsidP="005C28F5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C28F5">
        <w:rPr>
          <w:rFonts w:eastAsia="Arial Unicode MS"/>
          <w:kern w:val="1"/>
          <w:sz w:val="22"/>
          <w:szCs w:val="22"/>
        </w:rPr>
        <w:t xml:space="preserve"> </w:t>
      </w:r>
      <w:r w:rsidR="005C28F5" w:rsidRPr="00D070EE">
        <w:rPr>
          <w:rFonts w:eastAsia="Arial Unicode MS"/>
          <w:kern w:val="1"/>
          <w:sz w:val="22"/>
          <w:szCs w:val="22"/>
        </w:rPr>
        <w:t>Wykonawca ponosi odpowiedzialność za utratę, ubytek lub uszkodzenie przesyłki powstałe od przyjęcia jej do przewozu aż do jej wydania oraz opóźnienie w przewozie przesyłki chyba, że utrata, ubytek lub uszkodzenie przesyłki</w:t>
      </w:r>
      <w:r w:rsidR="005C28F5" w:rsidRPr="00D070EE">
        <w:rPr>
          <w:sz w:val="24"/>
          <w:szCs w:val="24"/>
        </w:rPr>
        <w:t xml:space="preserve"> </w:t>
      </w:r>
      <w:r w:rsidR="005C28F5" w:rsidRPr="00D070EE">
        <w:rPr>
          <w:rFonts w:eastAsia="Arial Unicode MS"/>
          <w:kern w:val="1"/>
          <w:sz w:val="22"/>
          <w:szCs w:val="22"/>
        </w:rPr>
        <w:t>oraz opóźnienie w przewozie przesyłki nastąpiły:</w:t>
      </w:r>
    </w:p>
    <w:p w14:paraId="0ECC41E8" w14:textId="77777777" w:rsidR="005C28F5" w:rsidRPr="00D070EE" w:rsidRDefault="005C28F5" w:rsidP="00B70239">
      <w:pPr>
        <w:widowControl w:val="0"/>
        <w:numPr>
          <w:ilvl w:val="0"/>
          <w:numId w:val="62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Arial Unicode MS"/>
          <w:kern w:val="1"/>
          <w:sz w:val="22"/>
          <w:szCs w:val="22"/>
        </w:rPr>
      </w:pPr>
      <w:r w:rsidRPr="00D070EE">
        <w:rPr>
          <w:rFonts w:eastAsia="Arial Unicode MS"/>
          <w:kern w:val="1"/>
          <w:sz w:val="22"/>
          <w:szCs w:val="22"/>
        </w:rPr>
        <w:t>wskutek siły wyższej,</w:t>
      </w:r>
    </w:p>
    <w:p w14:paraId="4D091222" w14:textId="77777777" w:rsidR="005C28F5" w:rsidRPr="00D070EE" w:rsidRDefault="005C28F5" w:rsidP="00B70239">
      <w:pPr>
        <w:widowControl w:val="0"/>
        <w:numPr>
          <w:ilvl w:val="0"/>
          <w:numId w:val="62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Arial Unicode MS"/>
          <w:kern w:val="1"/>
          <w:sz w:val="22"/>
          <w:szCs w:val="22"/>
        </w:rPr>
      </w:pPr>
      <w:r w:rsidRPr="00D070EE">
        <w:rPr>
          <w:rFonts w:eastAsiaTheme="minorHAnsi"/>
          <w:color w:val="000000"/>
          <w:sz w:val="22"/>
          <w:szCs w:val="22"/>
          <w:lang w:eastAsia="en-US"/>
        </w:rPr>
        <w:t>z powodu naruszenia przez nadawcę lub adresata przepisów ustawy,</w:t>
      </w:r>
    </w:p>
    <w:p w14:paraId="70098CAC" w14:textId="77777777" w:rsidR="005C28F5" w:rsidRPr="00D070EE" w:rsidRDefault="005C28F5" w:rsidP="00B70239">
      <w:pPr>
        <w:widowControl w:val="0"/>
        <w:numPr>
          <w:ilvl w:val="0"/>
          <w:numId w:val="62"/>
        </w:numPr>
        <w:tabs>
          <w:tab w:val="left" w:pos="284"/>
        </w:tabs>
        <w:suppressAutoHyphens/>
        <w:spacing w:line="276" w:lineRule="auto"/>
        <w:contextualSpacing/>
        <w:jc w:val="both"/>
        <w:rPr>
          <w:rFonts w:eastAsia="Arial Unicode MS"/>
          <w:kern w:val="1"/>
          <w:sz w:val="22"/>
          <w:szCs w:val="22"/>
        </w:rPr>
      </w:pPr>
      <w:r w:rsidRPr="00D070EE">
        <w:rPr>
          <w:rFonts w:eastAsiaTheme="minorHAnsi"/>
          <w:color w:val="000000"/>
          <w:sz w:val="22"/>
          <w:szCs w:val="22"/>
          <w:lang w:eastAsia="en-US"/>
        </w:rPr>
        <w:t>z powodu właściwości przesyłanej rzeczy</w:t>
      </w:r>
      <w:r w:rsidRPr="00D070EE">
        <w:rPr>
          <w:rFonts w:eastAsia="Arial Unicode MS"/>
          <w:kern w:val="1"/>
          <w:sz w:val="22"/>
          <w:szCs w:val="22"/>
        </w:rPr>
        <w:t>.</w:t>
      </w:r>
    </w:p>
    <w:p w14:paraId="39669906" w14:textId="77777777" w:rsidR="005C28F5" w:rsidRDefault="005C28F5" w:rsidP="005C28F5">
      <w:pPr>
        <w:pStyle w:val="Akapitzlist"/>
        <w:widowControl w:val="0"/>
        <w:tabs>
          <w:tab w:val="left" w:pos="284"/>
        </w:tabs>
        <w:suppressAutoHyphens/>
        <w:spacing w:line="276" w:lineRule="auto"/>
        <w:ind w:left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D070EE">
        <w:rPr>
          <w:rFonts w:eastAsiaTheme="minorHAnsi"/>
          <w:color w:val="000000"/>
          <w:sz w:val="22"/>
          <w:szCs w:val="22"/>
          <w:lang w:eastAsia="en-US"/>
        </w:rPr>
        <w:t>Powołując się na jedną z przyczyn wymienionych powyżej Wykonawca przedstawia dowód jej wystąpienia</w:t>
      </w:r>
      <w:r>
        <w:rPr>
          <w:rFonts w:eastAsia="Arial Unicode MS"/>
          <w:kern w:val="1"/>
          <w:sz w:val="22"/>
          <w:szCs w:val="22"/>
        </w:rPr>
        <w:t xml:space="preserve">. </w:t>
      </w:r>
    </w:p>
    <w:p w14:paraId="2CD126BF" w14:textId="0A5753BC" w:rsidR="009B5F72" w:rsidRPr="005C28F5" w:rsidRDefault="009B5F72" w:rsidP="008F40E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5C28F5">
        <w:rPr>
          <w:rFonts w:eastAsia="Arial Unicode MS"/>
          <w:kern w:val="1"/>
          <w:sz w:val="22"/>
          <w:szCs w:val="22"/>
        </w:rPr>
        <w:t xml:space="preserve"> Wykonawca zobowiązany jest dostarczyć do adresata przesyłkę w stanie nienaruszonym. W przypadku, gdy w okresie od przyjęcia przesyłki od Zamawiającego do dostarczenia jej adresatowi doszło do uszkodzenia, naruszenia, zniszczenia itp. opakowania przesyłki, Wykonawca zobowiązany jest do odpowiedniego zabezpieczenia przesyłki w sposób chroniący przesyłkę przed utratą, ubytkiem lub uszkodze</w:t>
      </w:r>
      <w:r w:rsidR="00717185" w:rsidRPr="005C28F5">
        <w:rPr>
          <w:rFonts w:eastAsia="Arial Unicode MS"/>
          <w:kern w:val="1"/>
          <w:sz w:val="22"/>
          <w:szCs w:val="22"/>
        </w:rPr>
        <w:t xml:space="preserve">niem. </w:t>
      </w:r>
    </w:p>
    <w:p w14:paraId="10CE8FDF" w14:textId="313D8A40" w:rsidR="00717185" w:rsidRPr="002D29A6" w:rsidRDefault="00717185" w:rsidP="008F40E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 xml:space="preserve"> W przypadku uszkodzenia przesyłki Wykonawca zobowiązany jest do niezwłocznego powiadomienia Zamawiającego</w:t>
      </w:r>
      <w:r w:rsidR="001F7376">
        <w:rPr>
          <w:rFonts w:eastAsia="Arial Unicode MS"/>
          <w:kern w:val="1"/>
          <w:sz w:val="22"/>
          <w:szCs w:val="22"/>
        </w:rPr>
        <w:t xml:space="preserve"> o tym fakcie.</w:t>
      </w:r>
      <w:r>
        <w:rPr>
          <w:rFonts w:eastAsia="Arial Unicode MS"/>
          <w:kern w:val="1"/>
          <w:sz w:val="22"/>
          <w:szCs w:val="22"/>
        </w:rPr>
        <w:t xml:space="preserve"> </w:t>
      </w:r>
    </w:p>
    <w:p w14:paraId="6634046C" w14:textId="77777777" w:rsidR="00022269" w:rsidRPr="00727248" w:rsidRDefault="00022269" w:rsidP="00022269">
      <w:pPr>
        <w:widowControl w:val="0"/>
        <w:suppressAutoHyphens/>
        <w:spacing w:line="276" w:lineRule="auto"/>
        <w:jc w:val="center"/>
        <w:rPr>
          <w:rFonts w:eastAsia="Arial Unicode MS"/>
          <w:b/>
          <w:kern w:val="1"/>
          <w:sz w:val="22"/>
          <w:szCs w:val="22"/>
        </w:rPr>
      </w:pPr>
      <w:r w:rsidRPr="00727248">
        <w:rPr>
          <w:rFonts w:eastAsia="Arial Unicode MS"/>
          <w:b/>
          <w:kern w:val="1"/>
          <w:sz w:val="22"/>
          <w:szCs w:val="22"/>
        </w:rPr>
        <w:t>§ 2</w:t>
      </w:r>
    </w:p>
    <w:p w14:paraId="749A9340" w14:textId="5DDE8341" w:rsidR="00022269" w:rsidRPr="008F40E2" w:rsidRDefault="00DA7968" w:rsidP="008F40E2">
      <w:pPr>
        <w:numPr>
          <w:ilvl w:val="0"/>
          <w:numId w:val="42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87148">
        <w:rPr>
          <w:color w:val="000000"/>
          <w:sz w:val="22"/>
          <w:szCs w:val="22"/>
        </w:rPr>
        <w:t>U</w:t>
      </w:r>
      <w:r w:rsidR="00022269" w:rsidRPr="00727248">
        <w:rPr>
          <w:color w:val="000000"/>
          <w:sz w:val="22"/>
          <w:szCs w:val="22"/>
        </w:rPr>
        <w:t xml:space="preserve">mowa </w:t>
      </w:r>
      <w:r w:rsidR="00CA6A8F">
        <w:rPr>
          <w:color w:val="000000"/>
          <w:sz w:val="22"/>
          <w:szCs w:val="22"/>
        </w:rPr>
        <w:t>zostaje zawarta</w:t>
      </w:r>
      <w:r w:rsidR="00022269" w:rsidRPr="00727248">
        <w:rPr>
          <w:color w:val="000000"/>
          <w:sz w:val="22"/>
          <w:szCs w:val="22"/>
        </w:rPr>
        <w:t xml:space="preserve"> na czas określony</w:t>
      </w:r>
      <w:r w:rsidR="00F87148">
        <w:rPr>
          <w:color w:val="000000"/>
          <w:sz w:val="22"/>
          <w:szCs w:val="22"/>
        </w:rPr>
        <w:t>, to jest</w:t>
      </w:r>
      <w:r w:rsidR="00022269" w:rsidRPr="00727248">
        <w:rPr>
          <w:color w:val="000000"/>
          <w:sz w:val="22"/>
          <w:szCs w:val="22"/>
        </w:rPr>
        <w:t xml:space="preserve"> na okres od dnia jej podpisania – </w:t>
      </w:r>
      <w:r w:rsidR="00022269" w:rsidRPr="00727248">
        <w:rPr>
          <w:i/>
          <w:color w:val="000000"/>
          <w:sz w:val="22"/>
          <w:szCs w:val="22"/>
        </w:rPr>
        <w:t>z zastrzeżeniem zdania następnego</w:t>
      </w:r>
      <w:r w:rsidR="00CA6A8F">
        <w:rPr>
          <w:color w:val="000000"/>
          <w:sz w:val="22"/>
          <w:szCs w:val="22"/>
        </w:rPr>
        <w:t xml:space="preserve"> - do dnia 31 grudnia </w:t>
      </w:r>
      <w:r w:rsidR="00022269" w:rsidRPr="00727248">
        <w:rPr>
          <w:color w:val="000000"/>
          <w:sz w:val="22"/>
          <w:szCs w:val="22"/>
        </w:rPr>
        <w:t>2020 r. lub do wyczerpania środków finansowych przewidzianych w umowie, w zależności od tego, która z tych okoliczności nas</w:t>
      </w:r>
      <w:r w:rsidR="00F87148">
        <w:rPr>
          <w:color w:val="000000"/>
          <w:sz w:val="22"/>
          <w:szCs w:val="22"/>
        </w:rPr>
        <w:t>tąpi wcześniej</w:t>
      </w:r>
      <w:r w:rsidR="00CA6A8F">
        <w:rPr>
          <w:color w:val="000000"/>
          <w:sz w:val="22"/>
          <w:szCs w:val="22"/>
        </w:rPr>
        <w:t xml:space="preserve"> </w:t>
      </w:r>
      <w:r w:rsidR="00CA6A8F" w:rsidRPr="00CA6A8F">
        <w:rPr>
          <w:color w:val="000000"/>
          <w:sz w:val="22"/>
          <w:szCs w:val="22"/>
        </w:rPr>
        <w:t xml:space="preserve">– </w:t>
      </w:r>
      <w:r w:rsidR="00CA6A8F" w:rsidRPr="00CA6A8F">
        <w:rPr>
          <w:i/>
          <w:color w:val="000000"/>
          <w:sz w:val="22"/>
          <w:szCs w:val="22"/>
        </w:rPr>
        <w:t xml:space="preserve">z </w:t>
      </w:r>
      <w:r w:rsidR="00CA6A8F" w:rsidRPr="008F40E2">
        <w:rPr>
          <w:i/>
          <w:color w:val="000000"/>
          <w:spacing w:val="-12"/>
          <w:sz w:val="22"/>
          <w:szCs w:val="22"/>
        </w:rPr>
        <w:t xml:space="preserve">zastrzeżeniem </w:t>
      </w:r>
      <w:r w:rsidR="00CA6A8F" w:rsidRPr="00053CA6">
        <w:rPr>
          <w:i/>
          <w:color w:val="000000"/>
          <w:spacing w:val="-12"/>
          <w:sz w:val="22"/>
          <w:szCs w:val="22"/>
        </w:rPr>
        <w:t>§ 9 ust. 2 pkt 5</w:t>
      </w:r>
      <w:r w:rsidR="00F87148" w:rsidRPr="00053CA6">
        <w:rPr>
          <w:color w:val="000000"/>
          <w:spacing w:val="-12"/>
          <w:sz w:val="22"/>
          <w:szCs w:val="22"/>
        </w:rPr>
        <w:t>.</w:t>
      </w:r>
      <w:r w:rsidR="00F87148" w:rsidRPr="008F40E2">
        <w:rPr>
          <w:color w:val="000000"/>
          <w:spacing w:val="-12"/>
          <w:sz w:val="22"/>
          <w:szCs w:val="22"/>
        </w:rPr>
        <w:t xml:space="preserve"> Usługa </w:t>
      </w:r>
      <w:r w:rsidR="00CA6A8F" w:rsidRPr="008F40E2">
        <w:rPr>
          <w:color w:val="000000"/>
          <w:spacing w:val="-12"/>
          <w:sz w:val="22"/>
          <w:szCs w:val="22"/>
        </w:rPr>
        <w:t xml:space="preserve">stanowiąca przedmiot umowy </w:t>
      </w:r>
      <w:r w:rsidR="00022269" w:rsidRPr="008F40E2">
        <w:rPr>
          <w:color w:val="000000"/>
          <w:spacing w:val="-12"/>
          <w:sz w:val="22"/>
          <w:szCs w:val="22"/>
        </w:rPr>
        <w:t>realizowa</w:t>
      </w:r>
      <w:r w:rsidR="00CA6A8F" w:rsidRPr="008F40E2">
        <w:rPr>
          <w:color w:val="000000"/>
          <w:spacing w:val="-12"/>
          <w:sz w:val="22"/>
          <w:szCs w:val="22"/>
        </w:rPr>
        <w:t>na od dnia zawarcia</w:t>
      </w:r>
      <w:r w:rsidR="00022269" w:rsidRPr="008F40E2">
        <w:rPr>
          <w:color w:val="000000"/>
          <w:spacing w:val="-12"/>
          <w:sz w:val="22"/>
          <w:szCs w:val="22"/>
        </w:rPr>
        <w:t xml:space="preserve"> umowy.</w:t>
      </w:r>
    </w:p>
    <w:p w14:paraId="690FED4B" w14:textId="34D46D8B" w:rsidR="00022269" w:rsidRPr="00F13554" w:rsidRDefault="00022269" w:rsidP="008F40E2">
      <w:pPr>
        <w:numPr>
          <w:ilvl w:val="0"/>
          <w:numId w:val="42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 xml:space="preserve">Odpowiedzialnym za monitorowanie wykorzystania środków w ramach maksymalnej wartości umowy </w:t>
      </w:r>
      <w:r w:rsidR="00CA6A8F">
        <w:rPr>
          <w:color w:val="000000"/>
          <w:sz w:val="22"/>
          <w:szCs w:val="22"/>
        </w:rPr>
        <w:t>jest Zamawiający</w:t>
      </w:r>
      <w:r w:rsidRPr="00727248">
        <w:rPr>
          <w:color w:val="000000"/>
          <w:sz w:val="22"/>
          <w:szCs w:val="22"/>
        </w:rPr>
        <w:t xml:space="preserve">. </w:t>
      </w:r>
    </w:p>
    <w:p w14:paraId="230F3794" w14:textId="77777777" w:rsidR="00022269" w:rsidRPr="00727248" w:rsidRDefault="00022269" w:rsidP="00022269">
      <w:pPr>
        <w:spacing w:line="276" w:lineRule="auto"/>
        <w:jc w:val="center"/>
        <w:rPr>
          <w:b/>
          <w:sz w:val="22"/>
          <w:szCs w:val="22"/>
        </w:rPr>
      </w:pPr>
      <w:r w:rsidRPr="00727248">
        <w:rPr>
          <w:b/>
          <w:sz w:val="22"/>
          <w:szCs w:val="22"/>
        </w:rPr>
        <w:t>§ 3</w:t>
      </w:r>
    </w:p>
    <w:p w14:paraId="19D400BC" w14:textId="04440C55" w:rsidR="00022269" w:rsidRPr="00727248" w:rsidRDefault="00022269" w:rsidP="00F522B5">
      <w:pPr>
        <w:widowControl w:val="0"/>
        <w:numPr>
          <w:ilvl w:val="0"/>
          <w:numId w:val="39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 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Za wykonanie usługi będącej przedmiotem umowy </w:t>
      </w:r>
      <w:r w:rsidRPr="00727248">
        <w:rPr>
          <w:rFonts w:eastAsia="Arial Unicode MS"/>
          <w:kern w:val="1"/>
          <w:sz w:val="22"/>
          <w:szCs w:val="22"/>
        </w:rPr>
        <w:t xml:space="preserve">Wykonawca otrzyma wynagrodzenie w kwocie nie większej niż </w:t>
      </w:r>
      <w:r w:rsidRPr="00727248">
        <w:rPr>
          <w:rFonts w:eastAsia="Arial Unicode MS"/>
          <w:b/>
          <w:kern w:val="1"/>
          <w:sz w:val="22"/>
          <w:szCs w:val="22"/>
        </w:rPr>
        <w:t>…………..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brutto  (słownie: </w:t>
      </w:r>
      <w:r w:rsidRPr="00727248">
        <w:rPr>
          <w:rFonts w:eastAsia="Arial Unicode MS"/>
          <w:kern w:val="1"/>
          <w:sz w:val="22"/>
          <w:szCs w:val="22"/>
        </w:rPr>
        <w:t>……….</w:t>
      </w:r>
      <w:r w:rsidRPr="00727248">
        <w:rPr>
          <w:rFonts w:eastAsia="Arial Unicode MS"/>
          <w:kern w:val="1"/>
          <w:sz w:val="22"/>
          <w:szCs w:val="22"/>
          <w:lang w:val="x-none"/>
        </w:rPr>
        <w:t>)</w:t>
      </w:r>
      <w:r w:rsidR="00DA7968">
        <w:rPr>
          <w:rFonts w:eastAsia="Arial Unicode MS"/>
          <w:kern w:val="1"/>
          <w:sz w:val="22"/>
          <w:szCs w:val="22"/>
        </w:rPr>
        <w:t>, (</w:t>
      </w:r>
      <w:r w:rsidR="00DA7968" w:rsidRPr="00793732">
        <w:rPr>
          <w:rFonts w:eastAsia="Arial Unicode MS"/>
          <w:i/>
          <w:kern w:val="1"/>
          <w:sz w:val="22"/>
          <w:szCs w:val="22"/>
        </w:rPr>
        <w:t>należy wpisać odpowiednią wartość dla danej części zamówienia 1-3).</w:t>
      </w:r>
      <w:r w:rsidR="00DA7968">
        <w:rPr>
          <w:rFonts w:eastAsia="Arial Unicode MS"/>
          <w:kern w:val="1"/>
          <w:sz w:val="22"/>
          <w:szCs w:val="22"/>
        </w:rPr>
        <w:t xml:space="preserve"> </w:t>
      </w:r>
    </w:p>
    <w:p w14:paraId="752CE936" w14:textId="77777777" w:rsidR="00022269" w:rsidRPr="00727248" w:rsidRDefault="00022269" w:rsidP="00F522B5">
      <w:pPr>
        <w:widowControl w:val="0"/>
        <w:numPr>
          <w:ilvl w:val="0"/>
          <w:numId w:val="39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 Wynagrodzenie płatne będzie w miesięcznych kalendarzowych okresach rozliczeniowych. 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Za okres rozliczeniowy przyjmuje się jeden miesiąc kalendarzowy. Rozliczenia następować będą z dołu po zakończeniu okresu rozliczeniowego. Do dnia 7-go każdego miesiąca następującego po miesiącu realizacji umowy Wykonawca wystawi rachunek/fakturę (e-fakturę) wraz ze szczegółową pisemną specyfikacją usług wykonanych w okresie rozliczeniowym objętym fakturą. </w:t>
      </w:r>
    </w:p>
    <w:p w14:paraId="56FBB04E" w14:textId="77777777" w:rsidR="00022269" w:rsidRPr="00727248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Podstawą obliczenia należności będzie suma opłat za przesyłki faktycznie nadane lub zwrócone z powodu braku możliwości ich doręczenia w okresie rozliczeniowym, potwierdzona co do ich liczby i wagi na podstawie dokumentów nadawczych lub oddawczych, przy czym obowiązywać będą ceny jednostkowe podane w formularzu cenowym. </w:t>
      </w:r>
    </w:p>
    <w:p w14:paraId="10A78B90" w14:textId="5181B717" w:rsidR="00022269" w:rsidRPr="00727248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  <w:lang w:val="x-none"/>
        </w:rPr>
        <w:t>Cena oferty określona w formularzu cenowym zawiera wszelkie koszty związane z prawidłową realizacją zamówienia</w:t>
      </w:r>
      <w:r w:rsidR="00746318">
        <w:rPr>
          <w:rFonts w:eastAsia="Arial Unicode MS"/>
          <w:kern w:val="1"/>
          <w:sz w:val="22"/>
          <w:szCs w:val="22"/>
          <w:lang w:val="x-none"/>
        </w:rPr>
        <w:t xml:space="preserve">, w tym koszty transportu, opłat paliwowych, podatków, ubezpieczenia. Ceny określone w ofercie Wykonawcy nie będą podlegały zmianom przez okres obowiązywania umowy, chyba że Wykonawca zaproponuje rabaty, upusty lub ceny korzystniejsze dla Zamawiającego. </w:t>
      </w:r>
    </w:p>
    <w:p w14:paraId="06A1C405" w14:textId="77777777" w:rsidR="00022269" w:rsidRPr="00727248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 xml:space="preserve">Określone w Opisie przedmiotu zamówienia stanowiącym załącznik nr 1 do umowy  rodzaje i liczba przesyłek w ramach świadczonych usług są orientacyjne i mogą ulec zmianie w zależności od </w:t>
      </w:r>
      <w:r w:rsidRPr="00727248">
        <w:rPr>
          <w:color w:val="000000"/>
          <w:sz w:val="22"/>
          <w:szCs w:val="22"/>
        </w:rPr>
        <w:lastRenderedPageBreak/>
        <w:t xml:space="preserve">faktycznych potrzeb Zamawiającego, na co Wykonawca wyraża zgodę, tym samym oświadcza, że nie </w:t>
      </w:r>
      <w:r w:rsidRPr="00F522B5">
        <w:rPr>
          <w:color w:val="000000"/>
          <w:spacing w:val="-14"/>
          <w:sz w:val="22"/>
          <w:szCs w:val="22"/>
        </w:rPr>
        <w:t>będzie dochodził roszczeń z tytułu zmian rodzajowych i liczbowych w trakcie realizacji niniejszej umowy.</w:t>
      </w:r>
      <w:r w:rsidRPr="00727248">
        <w:rPr>
          <w:color w:val="000000"/>
          <w:sz w:val="22"/>
          <w:szCs w:val="22"/>
        </w:rPr>
        <w:t xml:space="preserve"> </w:t>
      </w:r>
    </w:p>
    <w:p w14:paraId="06E9A9D8" w14:textId="607FD2F4" w:rsidR="00022269" w:rsidRPr="00727248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>W przypadku nie wykorzystania pełn</w:t>
      </w:r>
      <w:r w:rsidR="00CA6A8F">
        <w:rPr>
          <w:color w:val="000000"/>
          <w:sz w:val="22"/>
          <w:szCs w:val="22"/>
        </w:rPr>
        <w:t xml:space="preserve">ej wartości umowy do dnia 31 grudnia </w:t>
      </w:r>
      <w:r w:rsidRPr="00727248">
        <w:rPr>
          <w:color w:val="000000"/>
          <w:sz w:val="22"/>
          <w:szCs w:val="22"/>
        </w:rPr>
        <w:t xml:space="preserve">2020 r. Wykonawcy nie będą przysługiwały jakiekolwiek roszczenia dotyczące kwoty stanowiącej różnicę pomiędzy maksymalną ceną brutto określoną w ust. 1 umowy, a kwotą wynagrodzenia faktycznie wykorzystaną w okresie obowiązywania umowy, a także roszczenia odszkodowawcze. </w:t>
      </w:r>
    </w:p>
    <w:p w14:paraId="4D257585" w14:textId="77777777" w:rsidR="00022269" w:rsidRPr="00F522B5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pacing w:val="-12"/>
          <w:kern w:val="22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Każda z wystawionych co miesiąc </w:t>
      </w:r>
      <w:r w:rsidRPr="00727248">
        <w:rPr>
          <w:rFonts w:eastAsia="Arial Unicode MS"/>
          <w:kern w:val="1"/>
          <w:sz w:val="22"/>
          <w:szCs w:val="22"/>
        </w:rPr>
        <w:t>rachunków/</w:t>
      </w:r>
      <w:r w:rsidRPr="00727248">
        <w:rPr>
          <w:rFonts w:eastAsia="Arial Unicode MS"/>
          <w:kern w:val="1"/>
          <w:sz w:val="22"/>
          <w:szCs w:val="22"/>
          <w:lang w:val="x-none"/>
        </w:rPr>
        <w:t>faktur</w:t>
      </w:r>
      <w:r w:rsidRPr="00727248">
        <w:rPr>
          <w:rFonts w:eastAsia="Arial Unicode MS"/>
          <w:kern w:val="1"/>
          <w:sz w:val="22"/>
          <w:szCs w:val="22"/>
        </w:rPr>
        <w:t xml:space="preserve"> (e-faktur)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zawierać będzie miesięczną opłatę </w:t>
      </w:r>
      <w:r w:rsidRPr="00F522B5">
        <w:rPr>
          <w:rFonts w:eastAsia="Arial Unicode MS"/>
          <w:spacing w:val="-12"/>
          <w:kern w:val="22"/>
          <w:sz w:val="22"/>
          <w:szCs w:val="22"/>
          <w:lang w:val="x-none"/>
        </w:rPr>
        <w:t>za odbiór przesyłek z siedziby Zamawiającego</w:t>
      </w:r>
      <w:r w:rsidRPr="00F522B5">
        <w:rPr>
          <w:rFonts w:eastAsia="Arial Unicode MS"/>
          <w:spacing w:val="-12"/>
          <w:kern w:val="22"/>
          <w:sz w:val="22"/>
          <w:szCs w:val="22"/>
        </w:rPr>
        <w:t xml:space="preserve"> oraz jego komórek organizacyjnych</w:t>
      </w:r>
      <w:r w:rsidRPr="00F522B5">
        <w:rPr>
          <w:rFonts w:eastAsia="Arial Unicode MS"/>
          <w:spacing w:val="-12"/>
          <w:kern w:val="22"/>
          <w:sz w:val="22"/>
          <w:szCs w:val="22"/>
          <w:lang w:val="x-none"/>
        </w:rPr>
        <w:t xml:space="preserve">, zgodnie z ofertą Wykonawcy. Zamawiający dopuszcza wystawienie odrębnych faktur na każdy rodzaj realizowanych w miesiącu usług. </w:t>
      </w:r>
    </w:p>
    <w:p w14:paraId="5A63BEF5" w14:textId="77777777" w:rsidR="00022269" w:rsidRPr="00727248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  <w:lang w:val="x-none"/>
        </w:rPr>
        <w:t>Zamawiający zobowiązuje się do zapłaty rachunku/faktury</w:t>
      </w:r>
      <w:r w:rsidRPr="00727248">
        <w:rPr>
          <w:rFonts w:eastAsia="Arial Unicode MS"/>
          <w:kern w:val="1"/>
          <w:sz w:val="22"/>
          <w:szCs w:val="22"/>
        </w:rPr>
        <w:t xml:space="preserve"> (e-faktury)</w:t>
      </w:r>
      <w:r w:rsidRPr="00727248">
        <w:rPr>
          <w:rFonts w:eastAsia="Arial Unicode MS"/>
          <w:kern w:val="1"/>
          <w:sz w:val="22"/>
          <w:szCs w:val="22"/>
          <w:lang w:val="x-none"/>
        </w:rPr>
        <w:t xml:space="preserve"> wystawionej przez Wykonawcę w terminie 21 dni od daty otrzymania poprawnie wystawionej pod względem rachunkowym i formalnym rachunku/ faktury</w:t>
      </w:r>
      <w:r w:rsidRPr="00727248">
        <w:rPr>
          <w:rFonts w:eastAsia="Arial Unicode MS"/>
          <w:kern w:val="1"/>
          <w:sz w:val="22"/>
          <w:szCs w:val="22"/>
        </w:rPr>
        <w:t xml:space="preserve"> </w:t>
      </w:r>
      <w:r w:rsidRPr="00727248">
        <w:rPr>
          <w:rFonts w:eastAsia="Arial Unicode MS"/>
          <w:kern w:val="1"/>
          <w:sz w:val="22"/>
          <w:szCs w:val="22"/>
          <w:lang w:val="x-none"/>
        </w:rPr>
        <w:t>(e-faktury)</w:t>
      </w:r>
      <w:r w:rsidRPr="00727248">
        <w:rPr>
          <w:rFonts w:eastAsia="Arial Unicode MS"/>
          <w:kern w:val="1"/>
          <w:sz w:val="22"/>
          <w:szCs w:val="22"/>
        </w:rPr>
        <w:t xml:space="preserve">. </w:t>
      </w:r>
    </w:p>
    <w:p w14:paraId="3FA1AA79" w14:textId="77777777" w:rsidR="00022269" w:rsidRPr="00727248" w:rsidRDefault="00022269" w:rsidP="00F522B5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eastAsia="Arial Unicode MS"/>
          <w:b/>
          <w:i/>
          <w:kern w:val="1"/>
          <w:sz w:val="22"/>
          <w:szCs w:val="22"/>
        </w:rPr>
      </w:pPr>
      <w:r w:rsidRPr="00727248">
        <w:rPr>
          <w:rFonts w:eastAsia="Arial Unicode MS"/>
          <w:b/>
          <w:i/>
          <w:kern w:val="1"/>
          <w:sz w:val="22"/>
          <w:szCs w:val="22"/>
        </w:rPr>
        <w:t>Dane do rachunku/faktury vat:</w:t>
      </w:r>
    </w:p>
    <w:p w14:paraId="3815CC42" w14:textId="77777777" w:rsidR="00022269" w:rsidRPr="00727248" w:rsidRDefault="00022269" w:rsidP="00F522B5">
      <w:pPr>
        <w:widowControl w:val="0"/>
        <w:tabs>
          <w:tab w:val="num" w:pos="0"/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Centrum Projektów Europejskich</w:t>
      </w:r>
    </w:p>
    <w:p w14:paraId="3749D3D2" w14:textId="77777777" w:rsidR="00022269" w:rsidRPr="00727248" w:rsidRDefault="00022269" w:rsidP="00F522B5">
      <w:pPr>
        <w:widowControl w:val="0"/>
        <w:tabs>
          <w:tab w:val="num" w:pos="0"/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ul. Domaniewska 39 a,</w:t>
      </w:r>
    </w:p>
    <w:p w14:paraId="265002F2" w14:textId="77777777" w:rsidR="00022269" w:rsidRPr="00727248" w:rsidRDefault="00022269" w:rsidP="00F522B5">
      <w:pPr>
        <w:widowControl w:val="0"/>
        <w:tabs>
          <w:tab w:val="num" w:pos="0"/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02-672 Warszawa,</w:t>
      </w:r>
    </w:p>
    <w:p w14:paraId="668DC7B7" w14:textId="77777777" w:rsidR="00022269" w:rsidRPr="00727248" w:rsidRDefault="00022269" w:rsidP="00F522B5">
      <w:pPr>
        <w:widowControl w:val="0"/>
        <w:tabs>
          <w:tab w:val="num" w:pos="0"/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NIP 701 015 88 87</w:t>
      </w:r>
    </w:p>
    <w:p w14:paraId="6833B475" w14:textId="77777777" w:rsidR="00022269" w:rsidRPr="00727248" w:rsidRDefault="00022269" w:rsidP="00F522B5">
      <w:pPr>
        <w:widowControl w:val="0"/>
        <w:tabs>
          <w:tab w:val="num" w:pos="0"/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W przypadku opóźnienia w dostarczeniu faktury z przyczyn leżących po stronie Wykonawcy, termin zapłaty zostanie wydłużony proporcjonalnie do czasu opóźnienia. Za poprawnie wystawioną fakturę uznaje się fakturę wystawioną zgodnie z przepisami ustawy o podatku od towarów i usług. </w:t>
      </w:r>
    </w:p>
    <w:p w14:paraId="229EEBCF" w14:textId="77777777" w:rsidR="00022269" w:rsidRPr="00727248" w:rsidRDefault="00022269" w:rsidP="00F522B5">
      <w:pPr>
        <w:pStyle w:val="Akapitzlist"/>
        <w:widowControl w:val="0"/>
        <w:numPr>
          <w:ilvl w:val="0"/>
          <w:numId w:val="39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 Za dzień płatności uznaje się dzień obciążenia rachunku bankowego Zamawiającego.</w:t>
      </w:r>
    </w:p>
    <w:p w14:paraId="45C92EFA" w14:textId="77777777" w:rsidR="00022269" w:rsidRPr="00F522B5" w:rsidRDefault="00022269" w:rsidP="00F522B5">
      <w:pPr>
        <w:pStyle w:val="Akapitzlist"/>
        <w:numPr>
          <w:ilvl w:val="0"/>
          <w:numId w:val="39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spacing w:val="-12"/>
          <w:sz w:val="22"/>
          <w:szCs w:val="22"/>
        </w:rPr>
      </w:pPr>
      <w:r w:rsidRPr="00F522B5">
        <w:rPr>
          <w:spacing w:val="-12"/>
          <w:sz w:val="22"/>
          <w:szCs w:val="22"/>
        </w:rPr>
        <w:t>Wykonawca doręczy rachunki/faktury (e-faktury) z podziałem na lokalizacje na wskazane poniżej adresy:</w:t>
      </w:r>
    </w:p>
    <w:p w14:paraId="521C114C" w14:textId="77777777" w:rsidR="00022269" w:rsidRPr="00727248" w:rsidRDefault="00022269" w:rsidP="00B70239">
      <w:pPr>
        <w:pStyle w:val="Akapitzlist"/>
        <w:numPr>
          <w:ilvl w:val="1"/>
          <w:numId w:val="5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Centrum Projektów Europejskich z siedzibą przy ul. Domaniewskiej 39 a, 02-672 Warszawa,</w:t>
      </w:r>
    </w:p>
    <w:p w14:paraId="19D080B4" w14:textId="77777777" w:rsidR="00022269" w:rsidRPr="00727248" w:rsidRDefault="00022269" w:rsidP="00B70239">
      <w:pPr>
        <w:pStyle w:val="Akapitzlist"/>
        <w:numPr>
          <w:ilvl w:val="1"/>
          <w:numId w:val="5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Centralny Punkt Informacyjny z siedzibą przy ul. Żurawiej 3/5, 00-503  Warszawa (CPI),</w:t>
      </w:r>
    </w:p>
    <w:p w14:paraId="6EE64909" w14:textId="5D6AA63F" w:rsidR="00022269" w:rsidRPr="00727248" w:rsidRDefault="00022269" w:rsidP="00B70239">
      <w:pPr>
        <w:pStyle w:val="Akapitzlist"/>
        <w:numPr>
          <w:ilvl w:val="1"/>
          <w:numId w:val="5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Wspólny Sekretariat Programu Współpracy INTERREG Polska-Saksonia 2014-2020, z  siedzibą przy ul. Św. Mikołaja 81, 50-126 Wrocław (WS PL-SN),</w:t>
      </w:r>
      <w:r w:rsidR="00C12EB6">
        <w:rPr>
          <w:rStyle w:val="Odwoanieprzypisudolnego"/>
          <w:sz w:val="22"/>
          <w:szCs w:val="22"/>
        </w:rPr>
        <w:footnoteReference w:id="1"/>
      </w:r>
    </w:p>
    <w:p w14:paraId="138CE1B2" w14:textId="1FC5B2CA" w:rsidR="00022269" w:rsidRPr="00727248" w:rsidRDefault="00022269" w:rsidP="00B70239">
      <w:pPr>
        <w:pStyle w:val="Akapitzlist"/>
        <w:numPr>
          <w:ilvl w:val="1"/>
          <w:numId w:val="5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Wspólny Sekretariat Techniczny </w:t>
      </w:r>
      <w:proofErr w:type="spellStart"/>
      <w:r w:rsidRPr="00727248">
        <w:rPr>
          <w:sz w:val="22"/>
          <w:szCs w:val="22"/>
        </w:rPr>
        <w:t>Interreg</w:t>
      </w:r>
      <w:proofErr w:type="spellEnd"/>
      <w:r w:rsidRPr="00727248">
        <w:rPr>
          <w:sz w:val="22"/>
          <w:szCs w:val="22"/>
        </w:rPr>
        <w:t xml:space="preserve"> V-A Polska-Słowacja 2014-2020z siedzibą przy ul. Halickiej 9, 31-036 Kraków (WST PL-SK),</w:t>
      </w:r>
      <w:r w:rsidR="00C12EB6">
        <w:rPr>
          <w:rStyle w:val="Odwoanieprzypisudolnego"/>
          <w:sz w:val="22"/>
          <w:szCs w:val="22"/>
        </w:rPr>
        <w:footnoteReference w:id="2"/>
      </w:r>
    </w:p>
    <w:p w14:paraId="1EBB3438" w14:textId="4F75B331" w:rsidR="00022269" w:rsidRPr="00727248" w:rsidRDefault="00022269" w:rsidP="00B70239">
      <w:pPr>
        <w:pStyle w:val="Akapitzlist"/>
        <w:numPr>
          <w:ilvl w:val="1"/>
          <w:numId w:val="5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Wspólny Sekretariat Programu Współpracy INTERREG Południowy Bałtyk 2014-2020 z siedzibą przy al. </w:t>
      </w:r>
      <w:proofErr w:type="spellStart"/>
      <w:r w:rsidRPr="00727248">
        <w:rPr>
          <w:sz w:val="22"/>
          <w:szCs w:val="22"/>
        </w:rPr>
        <w:t>Grunwaldzkej</w:t>
      </w:r>
      <w:proofErr w:type="spellEnd"/>
      <w:r w:rsidRPr="00727248">
        <w:rPr>
          <w:sz w:val="22"/>
          <w:szCs w:val="22"/>
        </w:rPr>
        <w:t xml:space="preserve"> 186, 80-266 Gdańsk (WST PB),</w:t>
      </w:r>
      <w:r w:rsidR="00C12EB6">
        <w:rPr>
          <w:rStyle w:val="Odwoanieprzypisudolnego"/>
          <w:sz w:val="22"/>
          <w:szCs w:val="22"/>
        </w:rPr>
        <w:footnoteReference w:id="3"/>
      </w:r>
    </w:p>
    <w:p w14:paraId="0ECF17EC" w14:textId="4199BCFF" w:rsidR="00022269" w:rsidRPr="00727248" w:rsidRDefault="00022269" w:rsidP="00B70239">
      <w:pPr>
        <w:pStyle w:val="Akapitzlist"/>
        <w:numPr>
          <w:ilvl w:val="1"/>
          <w:numId w:val="5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Wspólny Sekretariat Techniczny Programu Współpracy Transgranicznej Polska-Rosja 2014-2020, ul. Głowackiego 14, 10-448 Olsztyn.</w:t>
      </w:r>
      <w:r w:rsidR="00DA7968">
        <w:rPr>
          <w:rStyle w:val="Odwoanieprzypisudolnego"/>
          <w:sz w:val="22"/>
          <w:szCs w:val="22"/>
        </w:rPr>
        <w:footnoteReference w:id="4"/>
      </w:r>
      <w:r w:rsidRPr="00727248">
        <w:rPr>
          <w:sz w:val="22"/>
          <w:szCs w:val="22"/>
        </w:rPr>
        <w:t xml:space="preserve"> </w:t>
      </w:r>
    </w:p>
    <w:p w14:paraId="39D56877" w14:textId="77777777" w:rsidR="00022269" w:rsidRPr="00727248" w:rsidRDefault="00022269" w:rsidP="00F522B5">
      <w:pPr>
        <w:widowControl w:val="0"/>
        <w:numPr>
          <w:ilvl w:val="0"/>
          <w:numId w:val="39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727248">
        <w:rPr>
          <w:rFonts w:eastAsia="Arial Unicode MS"/>
          <w:kern w:val="2"/>
          <w:sz w:val="22"/>
          <w:szCs w:val="22"/>
        </w:rPr>
        <w:t xml:space="preserve"> Zamawiający przyjmuje ustrukturyzowane faktury elektroniczne złożone</w:t>
      </w:r>
      <w:r w:rsidRPr="00727248">
        <w:rPr>
          <w:rFonts w:eastAsia="Arial Unicode MS"/>
          <w:b/>
          <w:kern w:val="2"/>
          <w:sz w:val="22"/>
          <w:szCs w:val="22"/>
        </w:rPr>
        <w:t xml:space="preserve"> </w:t>
      </w:r>
      <w:r w:rsidRPr="00727248">
        <w:rPr>
          <w:color w:val="222222"/>
          <w:sz w:val="22"/>
          <w:szCs w:val="22"/>
        </w:rPr>
        <w:t>za pośrednictwem platformy elektronicznego fakturowania.</w:t>
      </w:r>
    </w:p>
    <w:p w14:paraId="0FD3B2BE" w14:textId="0D74D46E" w:rsidR="00022269" w:rsidRPr="00F13554" w:rsidRDefault="00022269" w:rsidP="00F522B5">
      <w:pPr>
        <w:widowControl w:val="0"/>
        <w:numPr>
          <w:ilvl w:val="0"/>
          <w:numId w:val="39"/>
        </w:numPr>
        <w:tabs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727248">
        <w:rPr>
          <w:rFonts w:eastAsia="Arial Unicode MS"/>
          <w:kern w:val="1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jakiekolwiek wierzytelności wynikającej z umowy lub jakiekolwiek jej części na osoby trzecie. </w:t>
      </w:r>
    </w:p>
    <w:p w14:paraId="477CDE84" w14:textId="77777777" w:rsidR="00022269" w:rsidRPr="00727248" w:rsidRDefault="00022269" w:rsidP="00022269">
      <w:pPr>
        <w:keepNext/>
        <w:suppressAutoHyphens/>
        <w:spacing w:line="276" w:lineRule="auto"/>
        <w:jc w:val="center"/>
        <w:rPr>
          <w:rFonts w:eastAsia="Arial Unicode MS"/>
          <w:b/>
          <w:kern w:val="1"/>
          <w:sz w:val="22"/>
          <w:szCs w:val="22"/>
        </w:rPr>
      </w:pPr>
      <w:r w:rsidRPr="00727248">
        <w:rPr>
          <w:rFonts w:eastAsia="Arial Unicode MS"/>
          <w:b/>
          <w:kern w:val="1"/>
          <w:sz w:val="22"/>
          <w:szCs w:val="22"/>
        </w:rPr>
        <w:t>§ 4</w:t>
      </w:r>
    </w:p>
    <w:p w14:paraId="1C715056" w14:textId="768DDA00" w:rsidR="00022269" w:rsidRPr="00727248" w:rsidRDefault="00022269" w:rsidP="00F522B5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>Wykonawca ponosi odpowiedzialność materialną za szkody wyrządzone przez osoby, którym powierzył obowiązki określone w umowie i załącznik</w:t>
      </w:r>
      <w:r w:rsidR="00CA6A8F">
        <w:rPr>
          <w:color w:val="000000"/>
          <w:sz w:val="22"/>
          <w:szCs w:val="22"/>
        </w:rPr>
        <w:t>u nr 1 do umowy</w:t>
      </w:r>
      <w:r w:rsidRPr="00727248">
        <w:rPr>
          <w:color w:val="000000"/>
          <w:sz w:val="22"/>
          <w:szCs w:val="22"/>
        </w:rPr>
        <w:t xml:space="preserve">. </w:t>
      </w:r>
    </w:p>
    <w:p w14:paraId="4223B9AD" w14:textId="3F335A63" w:rsidR="00022269" w:rsidRPr="00727248" w:rsidRDefault="00022269" w:rsidP="00F522B5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>W przypadku powstania szkody w mieniu Zamawiającego, bądź w mieniu</w:t>
      </w:r>
      <w:r w:rsidR="00CA6A8F">
        <w:rPr>
          <w:color w:val="000000"/>
          <w:sz w:val="22"/>
          <w:szCs w:val="22"/>
        </w:rPr>
        <w:t xml:space="preserve"> oddanym do dyspozycji Wykonawcy</w:t>
      </w:r>
      <w:r w:rsidRPr="00727248">
        <w:rPr>
          <w:color w:val="000000"/>
          <w:sz w:val="22"/>
          <w:szCs w:val="22"/>
        </w:rPr>
        <w:t xml:space="preserve"> (pod pojęciem „mienie oddane” Zamawiający rozumie wszystko to, co zostaj</w:t>
      </w:r>
      <w:r w:rsidR="00CA6A8F">
        <w:rPr>
          <w:color w:val="000000"/>
          <w:sz w:val="22"/>
          <w:szCs w:val="22"/>
        </w:rPr>
        <w:t>e oddane do dyspozycji Wykonawcy</w:t>
      </w:r>
      <w:r w:rsidRPr="00727248">
        <w:rPr>
          <w:color w:val="000000"/>
          <w:sz w:val="22"/>
          <w:szCs w:val="22"/>
        </w:rPr>
        <w:t xml:space="preserve"> w celu realizacji umowy), obowiązek odszkodowawczy obejmuje naprawienie </w:t>
      </w:r>
      <w:r w:rsidRPr="00727248">
        <w:rPr>
          <w:color w:val="000000"/>
          <w:sz w:val="22"/>
          <w:szCs w:val="22"/>
        </w:rPr>
        <w:lastRenderedPageBreak/>
        <w:t xml:space="preserve">szkody w pełnej wysokości, o ile jest ona następstwem niewykonania lub nienależytego wykonania tych obowiązków przez Wykonawcę. </w:t>
      </w:r>
    </w:p>
    <w:p w14:paraId="0CC6F1AF" w14:textId="77777777" w:rsidR="00022269" w:rsidRPr="00727248" w:rsidRDefault="00022269" w:rsidP="00022269">
      <w:pPr>
        <w:suppressAutoHyphens/>
        <w:spacing w:line="276" w:lineRule="auto"/>
        <w:jc w:val="center"/>
        <w:rPr>
          <w:rFonts w:eastAsia="Calibri"/>
          <w:b/>
          <w:sz w:val="22"/>
          <w:szCs w:val="22"/>
        </w:rPr>
      </w:pPr>
      <w:r w:rsidRPr="00727248">
        <w:rPr>
          <w:rFonts w:eastAsia="Calibri"/>
          <w:b/>
          <w:sz w:val="22"/>
          <w:szCs w:val="22"/>
        </w:rPr>
        <w:t>§ 5</w:t>
      </w:r>
    </w:p>
    <w:p w14:paraId="473280A5" w14:textId="4BC2E56E" w:rsidR="00022269" w:rsidRPr="00F522B5" w:rsidRDefault="00022269" w:rsidP="00B70239">
      <w:pPr>
        <w:numPr>
          <w:ilvl w:val="0"/>
          <w:numId w:val="54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spacing w:val="-14"/>
          <w:sz w:val="22"/>
          <w:szCs w:val="22"/>
        </w:rPr>
      </w:pPr>
      <w:r w:rsidRPr="00727248">
        <w:rPr>
          <w:rFonts w:eastAsia="Calibri"/>
          <w:sz w:val="22"/>
          <w:szCs w:val="22"/>
        </w:rPr>
        <w:t xml:space="preserve">Wykonawca może powierzyć wykonanie części działań realizowanych w ramach umowy </w:t>
      </w:r>
      <w:r w:rsidRPr="00F522B5">
        <w:rPr>
          <w:rFonts w:eastAsia="Calibri"/>
          <w:spacing w:val="-14"/>
          <w:sz w:val="22"/>
          <w:szCs w:val="22"/>
        </w:rPr>
        <w:t>podwykonawcy, w zakresie określonym w Ofercie oraz firmom podwykonawców określonym w Ofercie.</w:t>
      </w:r>
    </w:p>
    <w:p w14:paraId="777E0B03" w14:textId="77777777" w:rsidR="00022269" w:rsidRPr="00727248" w:rsidRDefault="00022269" w:rsidP="00B70239">
      <w:pPr>
        <w:numPr>
          <w:ilvl w:val="0"/>
          <w:numId w:val="54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727248">
        <w:rPr>
          <w:rFonts w:eastAsia="Calibri"/>
          <w:sz w:val="22"/>
          <w:szCs w:val="22"/>
        </w:rPr>
        <w:t>Wykonawca nie może rozszerzyć podwykonawstwa poza zakres wskazany w Ofercie oraz rozszerzyć podwykonawstwa o firmy inne niż wskazane w Ofercie, bez pisemnej zgody Zamawiającego pod rygorem nieważności.</w:t>
      </w:r>
    </w:p>
    <w:p w14:paraId="39796076" w14:textId="77777777" w:rsidR="00022269" w:rsidRPr="00F522B5" w:rsidRDefault="00022269" w:rsidP="00B70239">
      <w:pPr>
        <w:numPr>
          <w:ilvl w:val="0"/>
          <w:numId w:val="54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spacing w:val="-14"/>
          <w:sz w:val="22"/>
          <w:szCs w:val="22"/>
        </w:rPr>
      </w:pPr>
      <w:r w:rsidRPr="00F522B5">
        <w:rPr>
          <w:rFonts w:eastAsia="Calibri"/>
          <w:spacing w:val="-14"/>
          <w:sz w:val="22"/>
          <w:szCs w:val="22"/>
        </w:rPr>
        <w:t>Za działania lub zaniechania podwykonawców Wykonawca ponosi odpowiedzialność na zasadzie ryzyka.</w:t>
      </w:r>
    </w:p>
    <w:p w14:paraId="007657C7" w14:textId="6BF097F9" w:rsidR="00022269" w:rsidRPr="00727248" w:rsidRDefault="00022269" w:rsidP="00B70239">
      <w:pPr>
        <w:numPr>
          <w:ilvl w:val="0"/>
          <w:numId w:val="54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727248">
        <w:rPr>
          <w:rFonts w:eastAsia="Calibri"/>
          <w:sz w:val="22"/>
          <w:szCs w:val="22"/>
        </w:rPr>
        <w:t>W razie naruszenia przez Wykonawcę postanowień ust. 1-2, Zamawiający może odstąpić od umowy ze skutkiem natychmiastowym niezależnie od prawa odmowy wypłaty wynagrodzenia za usługi świadczone przez podwykonawców w innym zakresie niż wskazany w Ofercie lub przez inne firmy podwy</w:t>
      </w:r>
      <w:r w:rsidR="00B25DE6">
        <w:rPr>
          <w:rFonts w:eastAsia="Calibri"/>
          <w:sz w:val="22"/>
          <w:szCs w:val="22"/>
        </w:rPr>
        <w:t>konawców niż wskazane w Ofercie.</w:t>
      </w:r>
    </w:p>
    <w:p w14:paraId="571216A7" w14:textId="2BAD8061" w:rsidR="00022269" w:rsidRPr="00F13554" w:rsidRDefault="00022269" w:rsidP="00B70239">
      <w:pPr>
        <w:numPr>
          <w:ilvl w:val="0"/>
          <w:numId w:val="54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727248">
        <w:rPr>
          <w:rFonts w:eastAsia="Calibr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6BFBE8B2" w14:textId="77777777" w:rsidR="00022269" w:rsidRPr="00727248" w:rsidRDefault="00022269" w:rsidP="00022269">
      <w:pPr>
        <w:widowControl w:val="0"/>
        <w:suppressAutoHyphens/>
        <w:spacing w:line="276" w:lineRule="auto"/>
        <w:jc w:val="center"/>
        <w:rPr>
          <w:rFonts w:eastAsia="Arial Unicode MS"/>
          <w:b/>
          <w:kern w:val="1"/>
          <w:sz w:val="22"/>
          <w:szCs w:val="22"/>
        </w:rPr>
      </w:pPr>
      <w:r w:rsidRPr="00727248">
        <w:rPr>
          <w:rFonts w:eastAsia="Arial Unicode MS"/>
          <w:b/>
          <w:kern w:val="1"/>
          <w:sz w:val="22"/>
          <w:szCs w:val="22"/>
        </w:rPr>
        <w:t>§ 6</w:t>
      </w:r>
    </w:p>
    <w:p w14:paraId="2CED38B1" w14:textId="4837A7FD" w:rsidR="00717185" w:rsidRPr="00717185" w:rsidRDefault="00022269" w:rsidP="00B70239">
      <w:pPr>
        <w:pStyle w:val="Akapitzlist"/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17185">
        <w:rPr>
          <w:color w:val="000000"/>
          <w:sz w:val="22"/>
          <w:szCs w:val="22"/>
        </w:rPr>
        <w:t>Zamawiający zastrzega sobie możliwość reklamacji w przypadku niewykonania lub nienależytego wykonania usługi objętej przedmiotem umowy.</w:t>
      </w:r>
      <w:r w:rsidR="001F7376">
        <w:rPr>
          <w:color w:val="000000"/>
          <w:sz w:val="22"/>
          <w:szCs w:val="22"/>
        </w:rPr>
        <w:t xml:space="preserve"> Wykonawca dopuszcza możliwość elektronicznego zgłaszania reklamacji bądź przez dedykowaną stronę www Wykonawcy, bądź na wskazane przez Wykonawcę adresy email.</w:t>
      </w:r>
      <w:r w:rsidRPr="00717185">
        <w:rPr>
          <w:color w:val="000000"/>
          <w:sz w:val="22"/>
          <w:szCs w:val="22"/>
        </w:rPr>
        <w:t xml:space="preserve"> </w:t>
      </w:r>
      <w:r w:rsidR="001F7376">
        <w:rPr>
          <w:color w:val="000000"/>
          <w:sz w:val="22"/>
          <w:szCs w:val="22"/>
        </w:rPr>
        <w:t>Reklamacyjne realizowane będą</w:t>
      </w:r>
      <w:r w:rsidRPr="00717185">
        <w:rPr>
          <w:color w:val="000000"/>
          <w:sz w:val="22"/>
          <w:szCs w:val="22"/>
        </w:rPr>
        <w:t xml:space="preserve"> zgodnie z </w:t>
      </w:r>
      <w:r w:rsidR="00717185" w:rsidRPr="00717185">
        <w:rPr>
          <w:color w:val="000000"/>
          <w:sz w:val="22"/>
          <w:szCs w:val="22"/>
        </w:rPr>
        <w:t xml:space="preserve">obowiązującymi przepisami prawa, Opisem przedmiotu zamówienia stanowiącym załącznik nr 1 do umowy, właściwym w tym względzie regulaminem wewnętrznym wykonawcy. </w:t>
      </w:r>
    </w:p>
    <w:p w14:paraId="23A4A7BC" w14:textId="7A34D9C9" w:rsidR="00022269" w:rsidRPr="00717185" w:rsidRDefault="00717185" w:rsidP="00B70239">
      <w:pPr>
        <w:pStyle w:val="Akapitzlist"/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17185">
        <w:rPr>
          <w:color w:val="000000"/>
          <w:sz w:val="22"/>
          <w:szCs w:val="22"/>
        </w:rPr>
        <w:t xml:space="preserve">Wykonawca niezwłocznie po podpisaniu umowy, nie później niż w terminie 5 dni roboczych zobowiązany jest przekazać Zamawiającemu obowiązujące u Wykonawcy zasady realizacji reklamacji. </w:t>
      </w:r>
      <w:r>
        <w:rPr>
          <w:color w:val="000000"/>
          <w:sz w:val="22"/>
          <w:szCs w:val="22"/>
        </w:rPr>
        <w:t xml:space="preserve">Zasady te nie mogą być sprzeczne z umową i załącznikami do umowy oraz właściwymi w tym względzie przepisami prawa. </w:t>
      </w:r>
    </w:p>
    <w:p w14:paraId="7EC38B12" w14:textId="71DB755A" w:rsidR="00022269" w:rsidRPr="00727248" w:rsidRDefault="00022269" w:rsidP="00022269">
      <w:pPr>
        <w:autoSpaceDE w:val="0"/>
        <w:autoSpaceDN w:val="0"/>
        <w:adjustRightInd w:val="0"/>
        <w:spacing w:after="60" w:line="276" w:lineRule="auto"/>
        <w:jc w:val="center"/>
        <w:rPr>
          <w:b/>
          <w:color w:val="000000"/>
          <w:sz w:val="22"/>
          <w:szCs w:val="22"/>
        </w:rPr>
      </w:pPr>
      <w:r w:rsidRPr="00727248">
        <w:rPr>
          <w:b/>
          <w:color w:val="000000"/>
          <w:sz w:val="22"/>
          <w:szCs w:val="22"/>
        </w:rPr>
        <w:t xml:space="preserve">§ </w:t>
      </w:r>
      <w:r w:rsidR="00D92E59">
        <w:rPr>
          <w:b/>
          <w:color w:val="000000"/>
          <w:sz w:val="22"/>
          <w:szCs w:val="22"/>
        </w:rPr>
        <w:t>7</w:t>
      </w:r>
    </w:p>
    <w:p w14:paraId="2EBB1F16" w14:textId="57A60666" w:rsidR="00022269" w:rsidRPr="00727248" w:rsidRDefault="00022269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 xml:space="preserve">Wykonawca odpowiada za niewykonanie lub nienależyte wykonanie </w:t>
      </w:r>
      <w:r w:rsidRPr="00172E93">
        <w:rPr>
          <w:color w:val="000000"/>
          <w:sz w:val="22"/>
          <w:szCs w:val="22"/>
        </w:rPr>
        <w:t xml:space="preserve">usługi </w:t>
      </w:r>
      <w:r w:rsidR="00172E93" w:rsidRPr="00172E93">
        <w:rPr>
          <w:color w:val="000000"/>
          <w:sz w:val="22"/>
          <w:szCs w:val="22"/>
        </w:rPr>
        <w:t>.</w:t>
      </w:r>
      <w:r w:rsidRPr="00727248">
        <w:rPr>
          <w:color w:val="000000"/>
          <w:sz w:val="22"/>
          <w:szCs w:val="22"/>
        </w:rPr>
        <w:t xml:space="preserve">  </w:t>
      </w:r>
    </w:p>
    <w:p w14:paraId="332F3AAA" w14:textId="77777777" w:rsidR="00155F42" w:rsidRDefault="00022269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727248">
        <w:rPr>
          <w:color w:val="000000"/>
          <w:sz w:val="22"/>
          <w:szCs w:val="22"/>
        </w:rPr>
        <w:t>Zamawiający naliczy Wykonawcy karę umowną w przypadku</w:t>
      </w:r>
      <w:r w:rsidR="00155F42">
        <w:rPr>
          <w:color w:val="000000"/>
          <w:sz w:val="22"/>
          <w:szCs w:val="22"/>
        </w:rPr>
        <w:t>:</w:t>
      </w:r>
    </w:p>
    <w:p w14:paraId="4AD2A205" w14:textId="40104F3F" w:rsidR="00022269" w:rsidRDefault="00482D5D" w:rsidP="00B70239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022269" w:rsidRPr="00482D5D">
        <w:rPr>
          <w:color w:val="000000"/>
          <w:sz w:val="22"/>
          <w:szCs w:val="22"/>
        </w:rPr>
        <w:t>dstąpienia od umowy przez Zamawiająceg</w:t>
      </w:r>
      <w:r w:rsidR="00AF6CB6">
        <w:rPr>
          <w:color w:val="000000"/>
          <w:sz w:val="22"/>
          <w:szCs w:val="22"/>
        </w:rPr>
        <w:t>o z winy Wykonawcy w wysokości 10</w:t>
      </w:r>
      <w:r w:rsidR="00022269" w:rsidRPr="00482D5D">
        <w:rPr>
          <w:color w:val="000000"/>
          <w:sz w:val="22"/>
          <w:szCs w:val="22"/>
        </w:rPr>
        <w:t>% wynagrodzenia b</w:t>
      </w:r>
      <w:r w:rsidR="00155F42">
        <w:rPr>
          <w:color w:val="000000"/>
          <w:sz w:val="22"/>
          <w:szCs w:val="22"/>
        </w:rPr>
        <w:t xml:space="preserve">rutto określonego w § 3 ust. 1 - </w:t>
      </w:r>
      <w:r w:rsidR="00022269" w:rsidRPr="00155F42">
        <w:rPr>
          <w:color w:val="000000"/>
          <w:sz w:val="22"/>
          <w:szCs w:val="22"/>
        </w:rPr>
        <w:t>w przypadku częściowego odstąp</w:t>
      </w:r>
      <w:r w:rsidR="00155F42" w:rsidRPr="00155F42">
        <w:rPr>
          <w:color w:val="000000"/>
          <w:sz w:val="22"/>
          <w:szCs w:val="22"/>
        </w:rPr>
        <w:t xml:space="preserve">ienia od umowy </w:t>
      </w:r>
      <w:r w:rsidR="00AF6CB6" w:rsidRPr="00155F42">
        <w:rPr>
          <w:color w:val="000000"/>
          <w:sz w:val="22"/>
          <w:szCs w:val="22"/>
        </w:rPr>
        <w:t>w wysokości 10</w:t>
      </w:r>
      <w:r w:rsidR="00022269" w:rsidRPr="00155F42">
        <w:rPr>
          <w:color w:val="000000"/>
          <w:sz w:val="22"/>
          <w:szCs w:val="22"/>
        </w:rPr>
        <w:t>% wynagrodzenia brutto pozostającego do zapłaty za niezrealizowaną w wyniku odstąpienia część umowy;</w:t>
      </w:r>
    </w:p>
    <w:p w14:paraId="1D0FFFED" w14:textId="41D31536" w:rsidR="00B25DE6" w:rsidRDefault="00541016" w:rsidP="00B70239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nieodebrania przesyłki przez Wykonawcę w terminie oznaczonym w Opisie przedmiotu zamówienia stanowiącym załącznik nr 1 do umowy – w wysokości dwukrotności ceny jednostkowej brutto dla tej usługi określonej w ofercie Wykonawcy; </w:t>
      </w:r>
    </w:p>
    <w:p w14:paraId="49E335F8" w14:textId="59E18AE3" w:rsidR="00155F42" w:rsidRPr="003A05BD" w:rsidRDefault="00541016" w:rsidP="00B70239">
      <w:pPr>
        <w:pStyle w:val="Akapitzlist"/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niedostarczenia </w:t>
      </w:r>
      <w:r w:rsidR="00155F42" w:rsidRPr="003A05BD">
        <w:rPr>
          <w:color w:val="000000"/>
          <w:sz w:val="22"/>
          <w:szCs w:val="22"/>
        </w:rPr>
        <w:t xml:space="preserve">przesyłki </w:t>
      </w:r>
      <w:r>
        <w:rPr>
          <w:color w:val="000000"/>
          <w:sz w:val="22"/>
          <w:szCs w:val="22"/>
        </w:rPr>
        <w:t>przez Wykonawcę w terminie oznaczonym</w:t>
      </w:r>
      <w:r w:rsidR="00155F42" w:rsidRPr="003A05BD">
        <w:rPr>
          <w:color w:val="000000"/>
          <w:sz w:val="22"/>
          <w:szCs w:val="22"/>
        </w:rPr>
        <w:t xml:space="preserve"> w Opisie przedmiotu zamówienia stanowiącym załącznik nr 1 do umowy </w:t>
      </w:r>
      <w:r>
        <w:rPr>
          <w:color w:val="000000"/>
          <w:sz w:val="22"/>
          <w:szCs w:val="22"/>
        </w:rPr>
        <w:t xml:space="preserve">dla tej przesyłki </w:t>
      </w:r>
      <w:r w:rsidR="00155F42" w:rsidRPr="003A05BD">
        <w:rPr>
          <w:color w:val="000000"/>
          <w:sz w:val="22"/>
          <w:szCs w:val="22"/>
        </w:rPr>
        <w:t xml:space="preserve">– w wysokości trzykrotnej ceny jednostkowej brutto </w:t>
      </w:r>
      <w:r w:rsidR="00B25DE6">
        <w:rPr>
          <w:color w:val="000000"/>
          <w:sz w:val="22"/>
          <w:szCs w:val="22"/>
        </w:rPr>
        <w:t xml:space="preserve">dla </w:t>
      </w:r>
      <w:r w:rsidR="00D9357E" w:rsidRPr="003A05BD">
        <w:rPr>
          <w:color w:val="000000"/>
          <w:sz w:val="22"/>
          <w:szCs w:val="22"/>
        </w:rPr>
        <w:t xml:space="preserve">tej usługi </w:t>
      </w:r>
      <w:r w:rsidR="00155F42" w:rsidRPr="003A05BD">
        <w:rPr>
          <w:color w:val="000000"/>
          <w:sz w:val="22"/>
          <w:szCs w:val="22"/>
        </w:rPr>
        <w:t>określonej w</w:t>
      </w:r>
      <w:r w:rsidR="00D9357E" w:rsidRPr="003A05BD">
        <w:rPr>
          <w:color w:val="000000"/>
          <w:sz w:val="22"/>
          <w:szCs w:val="22"/>
        </w:rPr>
        <w:t xml:space="preserve"> ofercie Wykonawcy</w:t>
      </w:r>
      <w:r w:rsidR="00155F42" w:rsidRPr="003A05BD">
        <w:rPr>
          <w:color w:val="000000"/>
          <w:sz w:val="22"/>
          <w:szCs w:val="22"/>
        </w:rPr>
        <w:t>.</w:t>
      </w:r>
    </w:p>
    <w:p w14:paraId="55F63BE6" w14:textId="13366B4D" w:rsidR="007A11CA" w:rsidRDefault="007A11CA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utratę, ubytek lub uszkodzenie przesyłki Wykonawca zapłaci odszkodowanie na zasadach określonych we właściwych przepisach prawa, w szczególności w ustawie</w:t>
      </w:r>
      <w:r w:rsidRPr="007A11CA">
        <w:rPr>
          <w:color w:val="000000"/>
          <w:sz w:val="22"/>
          <w:szCs w:val="22"/>
        </w:rPr>
        <w:t xml:space="preserve"> z dnia 15 listopada 1984 r. Prawo przewozowe (</w:t>
      </w:r>
      <w:proofErr w:type="spellStart"/>
      <w:r w:rsidRPr="007A11CA">
        <w:rPr>
          <w:color w:val="000000"/>
          <w:sz w:val="22"/>
          <w:szCs w:val="22"/>
        </w:rPr>
        <w:t>t.j</w:t>
      </w:r>
      <w:proofErr w:type="spellEnd"/>
      <w:r w:rsidRPr="007A11CA">
        <w:rPr>
          <w:color w:val="000000"/>
          <w:sz w:val="22"/>
          <w:szCs w:val="22"/>
        </w:rPr>
        <w:t>. Dz. U. z 20</w:t>
      </w:r>
      <w:r w:rsidR="004B6028">
        <w:rPr>
          <w:color w:val="000000"/>
          <w:sz w:val="22"/>
          <w:szCs w:val="22"/>
        </w:rPr>
        <w:t>1</w:t>
      </w:r>
      <w:r w:rsidRPr="007A11CA">
        <w:rPr>
          <w:color w:val="000000"/>
          <w:sz w:val="22"/>
          <w:szCs w:val="22"/>
        </w:rPr>
        <w:t xml:space="preserve">7 r. poz. 1983 z </w:t>
      </w:r>
      <w:proofErr w:type="spellStart"/>
      <w:r w:rsidRPr="007A11CA">
        <w:rPr>
          <w:color w:val="000000"/>
          <w:sz w:val="22"/>
          <w:szCs w:val="22"/>
        </w:rPr>
        <w:t>późn</w:t>
      </w:r>
      <w:proofErr w:type="spellEnd"/>
      <w:r w:rsidRPr="007A11CA">
        <w:rPr>
          <w:color w:val="000000"/>
          <w:sz w:val="22"/>
          <w:szCs w:val="22"/>
        </w:rPr>
        <w:t>. zm.).</w:t>
      </w:r>
    </w:p>
    <w:p w14:paraId="5111B4CD" w14:textId="77777777" w:rsidR="007A11CA" w:rsidRPr="00F522B5" w:rsidRDefault="007A11CA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Wykonawca nie ponosi odpowiedzialności</w:t>
      </w:r>
      <w:r w:rsidRPr="007A11CA">
        <w:t xml:space="preserve"> </w:t>
      </w:r>
      <w:r w:rsidRPr="007A11CA">
        <w:rPr>
          <w:color w:val="000000"/>
          <w:sz w:val="22"/>
          <w:szCs w:val="22"/>
        </w:rPr>
        <w:t xml:space="preserve">jeżeli utrata, ubytek lub uszkodzenie albo opóźnienie w przewozie przesyłki powstały z przyczyn </w:t>
      </w:r>
      <w:r>
        <w:rPr>
          <w:color w:val="000000"/>
          <w:sz w:val="22"/>
          <w:szCs w:val="22"/>
        </w:rPr>
        <w:t>występujących po stronie Zamawiającego</w:t>
      </w:r>
      <w:r w:rsidRPr="007A11CA">
        <w:rPr>
          <w:color w:val="000000"/>
          <w:sz w:val="22"/>
          <w:szCs w:val="22"/>
        </w:rPr>
        <w:t xml:space="preserve"> lub odbiorcy, niewywołanych winą przewoźnika, z właściwości towaru albo wskutek siły wyższej. Dowód, że szkoda </w:t>
      </w:r>
      <w:r w:rsidRPr="00F522B5">
        <w:rPr>
          <w:color w:val="000000"/>
          <w:spacing w:val="-14"/>
          <w:sz w:val="22"/>
          <w:szCs w:val="22"/>
        </w:rPr>
        <w:t xml:space="preserve">lub przekroczenie terminu przewozu przesyłki wynikło z jednej z wymienionych okoliczności, ciąży na Wykonawcy. </w:t>
      </w:r>
    </w:p>
    <w:p w14:paraId="3348AC8F" w14:textId="7C8EDA63" w:rsidR="007A11CA" w:rsidRPr="007A11CA" w:rsidRDefault="007A11CA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Przewoźnik jest zwolniony z odpowiedzialności za utratę, ubytek lub uszkodzenie przesyłki w przypadkach opisanych Rozdziale 7 ustawy z dnia 15 listopada 1984 r. Prawo przewozowe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</w:t>
      </w:r>
      <w:r w:rsidR="0016082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7 r. poz. 1983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zm.). </w:t>
      </w:r>
    </w:p>
    <w:p w14:paraId="52197B2B" w14:textId="1AAA9F1A" w:rsidR="003A05BD" w:rsidRPr="00B70239" w:rsidRDefault="00022269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A05BD">
        <w:rPr>
          <w:spacing w:val="-10"/>
          <w:sz w:val="22"/>
          <w:szCs w:val="22"/>
        </w:rPr>
        <w:t xml:space="preserve">Zamawiający ma prawo do odszkodowania przenoszącego wysokość zastrzeżonej kary umownej. </w:t>
      </w:r>
    </w:p>
    <w:p w14:paraId="7220BBE0" w14:textId="77777777" w:rsidR="00B70239" w:rsidRDefault="00B70239" w:rsidP="00B70239">
      <w:pPr>
        <w:widowControl w:val="0"/>
        <w:numPr>
          <w:ilvl w:val="0"/>
          <w:numId w:val="5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A2E5D">
        <w:rPr>
          <w:rFonts w:eastAsia="Calibri"/>
          <w:sz w:val="22"/>
          <w:szCs w:val="22"/>
        </w:rPr>
        <w:t>Wykonawca zobowiązuje się do utrzymania zatrudnienia w  wymiarze 1/4 czasu pracy 1 osoby niepełnosprawnej, w rozumieniu ustawy z dnia 27 sierpnia 1997 r. o rehabilitacji zawodowej i społecznej oraz zatrudnianiu osób niepełnosprawnych (</w:t>
      </w:r>
      <w:proofErr w:type="spellStart"/>
      <w:r w:rsidRPr="005A2E5D">
        <w:rPr>
          <w:rFonts w:eastAsia="TimesNewRoman"/>
          <w:sz w:val="22"/>
          <w:szCs w:val="22"/>
        </w:rPr>
        <w:t>t.j</w:t>
      </w:r>
      <w:proofErr w:type="spellEnd"/>
      <w:r w:rsidRPr="005A2E5D">
        <w:rPr>
          <w:rFonts w:eastAsia="TimesNewRoman"/>
          <w:sz w:val="22"/>
          <w:szCs w:val="22"/>
        </w:rPr>
        <w:t>. Dz. U. z 2018 r. poz. 511)</w:t>
      </w:r>
      <w:r w:rsidRPr="005A2E5D">
        <w:rPr>
          <w:rFonts w:eastAsia="Calibri"/>
          <w:sz w:val="22"/>
          <w:szCs w:val="22"/>
        </w:rPr>
        <w:t xml:space="preserve">, od momentu zlecenia organizacji usługi do końca realizacji zamówienia. Wykonawca wraz z protokołem odbioru dostarczy dokumenty potwierdzające spełnianie kryterium, tj. deklaracje ZUS RCA nowozatrudnionego pracownika za każdy miesiąc wraz z potwierdzonym za zgodność z oryginałem dokumentem księgowym potwierdzającym opłacenie składek za dany miesiąc oraz dokumentem potwierdzającym rejestrację w ewidencji PFRON </w:t>
      </w:r>
      <w:r w:rsidRPr="005A2E5D">
        <w:rPr>
          <w:sz w:val="22"/>
          <w:szCs w:val="22"/>
          <w:vertAlign w:val="superscript"/>
        </w:rPr>
        <w:footnoteReference w:id="5"/>
      </w:r>
      <w:r w:rsidRPr="005A2E5D">
        <w:rPr>
          <w:sz w:val="22"/>
          <w:szCs w:val="22"/>
        </w:rPr>
        <w:t>.</w:t>
      </w:r>
    </w:p>
    <w:p w14:paraId="1EA66FEE" w14:textId="0A2C4BCC" w:rsidR="00B70239" w:rsidRPr="00B70239" w:rsidRDefault="00B70239" w:rsidP="00B70239">
      <w:pPr>
        <w:widowControl w:val="0"/>
        <w:numPr>
          <w:ilvl w:val="0"/>
          <w:numId w:val="5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A2E5D">
        <w:rPr>
          <w:sz w:val="22"/>
          <w:szCs w:val="22"/>
        </w:rPr>
        <w:t xml:space="preserve">W przypadku naruszenia postanowień ust. 5, Zamawiający obciąży Wykonawcę karą umowną w wysokości </w:t>
      </w:r>
      <w:r>
        <w:rPr>
          <w:sz w:val="22"/>
          <w:szCs w:val="22"/>
        </w:rPr>
        <w:t>3</w:t>
      </w:r>
      <w:r w:rsidRPr="005A2E5D">
        <w:rPr>
          <w:sz w:val="22"/>
          <w:szCs w:val="22"/>
        </w:rPr>
        <w:t xml:space="preserve">0% całkowitego maksymalnego wynagrodzenia, o którym mowa w § </w:t>
      </w:r>
      <w:r>
        <w:rPr>
          <w:sz w:val="22"/>
          <w:szCs w:val="22"/>
        </w:rPr>
        <w:t>3</w:t>
      </w:r>
      <w:r w:rsidRPr="005A2E5D">
        <w:rPr>
          <w:sz w:val="22"/>
          <w:szCs w:val="22"/>
        </w:rPr>
        <w:t xml:space="preserve"> ust.1</w:t>
      </w:r>
      <w:r w:rsidRPr="005A2E5D">
        <w:rPr>
          <w:sz w:val="22"/>
          <w:szCs w:val="22"/>
          <w:vertAlign w:val="superscript"/>
        </w:rPr>
        <w:footnoteReference w:id="6"/>
      </w:r>
      <w:r w:rsidRPr="005A2E5D">
        <w:rPr>
          <w:sz w:val="22"/>
          <w:szCs w:val="22"/>
        </w:rPr>
        <w:t>.</w:t>
      </w:r>
    </w:p>
    <w:p w14:paraId="220E6396" w14:textId="3C112C29" w:rsidR="003A05BD" w:rsidRPr="003A05BD" w:rsidRDefault="003A05BD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A05BD">
        <w:rPr>
          <w:sz w:val="22"/>
          <w:szCs w:val="22"/>
        </w:rPr>
        <w:t>Każdorazowa kara umowna może być pokrywana (potrącana) z wynagrodzenia należnego Wykonawcy</w:t>
      </w:r>
      <w:r w:rsidR="00DA65DE">
        <w:rPr>
          <w:sz w:val="22"/>
          <w:szCs w:val="22"/>
        </w:rPr>
        <w:t>.</w:t>
      </w:r>
    </w:p>
    <w:p w14:paraId="348F3273" w14:textId="3E3B88CC" w:rsidR="00022269" w:rsidRPr="003A05BD" w:rsidRDefault="00022269" w:rsidP="00B70239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A05BD">
        <w:rPr>
          <w:spacing w:val="-10"/>
          <w:sz w:val="22"/>
          <w:szCs w:val="22"/>
        </w:rPr>
        <w:t xml:space="preserve">Zapłata kary umownej nastąpi na podstawie noty obciążeniowej lub wezwania wystosowanego przez Zamawiającego w terminie oznaczonym odpowiednio notą obciążeniową lub wezwaniem. </w:t>
      </w:r>
      <w:r w:rsidR="00D9357E" w:rsidRPr="003A05BD">
        <w:rPr>
          <w:spacing w:val="-10"/>
          <w:sz w:val="22"/>
          <w:szCs w:val="22"/>
        </w:rPr>
        <w:t>W</w:t>
      </w:r>
      <w:r w:rsidR="003A05BD">
        <w:rPr>
          <w:spacing w:val="-10"/>
          <w:sz w:val="22"/>
          <w:szCs w:val="22"/>
        </w:rPr>
        <w:t xml:space="preserve"> przypadku, w którym nota lub wezwanie nie określałoby terminu zapłaty przyjmuje się, że wynosi od 7 dni od dnia doręczenia Wykonawcy noty obciążeniowej lub wezwania do zapłaty. </w:t>
      </w:r>
    </w:p>
    <w:p w14:paraId="748F332D" w14:textId="1A1720C7" w:rsidR="00022269" w:rsidRPr="00727248" w:rsidRDefault="00022269" w:rsidP="00022269">
      <w:pPr>
        <w:keepNext/>
        <w:suppressAutoHyphens/>
        <w:spacing w:line="276" w:lineRule="auto"/>
        <w:jc w:val="center"/>
        <w:rPr>
          <w:rFonts w:eastAsia="Arial Unicode MS"/>
          <w:b/>
          <w:kern w:val="1"/>
          <w:sz w:val="22"/>
          <w:szCs w:val="22"/>
        </w:rPr>
      </w:pPr>
      <w:r w:rsidRPr="00727248">
        <w:rPr>
          <w:rFonts w:eastAsia="Arial Unicode MS"/>
          <w:b/>
          <w:kern w:val="1"/>
          <w:sz w:val="22"/>
          <w:szCs w:val="22"/>
        </w:rPr>
        <w:t xml:space="preserve">§ </w:t>
      </w:r>
      <w:r w:rsidR="00482D5D">
        <w:rPr>
          <w:rFonts w:eastAsia="Arial Unicode MS"/>
          <w:b/>
          <w:kern w:val="1"/>
          <w:sz w:val="22"/>
          <w:szCs w:val="22"/>
        </w:rPr>
        <w:t>8</w:t>
      </w:r>
    </w:p>
    <w:p w14:paraId="34AB378A" w14:textId="77777777" w:rsidR="00022269" w:rsidRPr="00727248" w:rsidRDefault="00022269" w:rsidP="00F522B5">
      <w:pPr>
        <w:widowControl w:val="0"/>
        <w:numPr>
          <w:ilvl w:val="0"/>
          <w:numId w:val="40"/>
        </w:numPr>
        <w:tabs>
          <w:tab w:val="clear" w:pos="360"/>
          <w:tab w:val="num" w:pos="0"/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 W razie zaistnienia istotnej zmiany okoliczności powodującej, że wykonanie zamówienia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Odstąpienie winno nastąpić w formie pisemnej pod rygorem nieważności, w terminie 30 dni od daty powzięcia wiadomości o tych okolicznościach.</w:t>
      </w:r>
    </w:p>
    <w:p w14:paraId="277E7C15" w14:textId="77777777" w:rsidR="00022269" w:rsidRPr="00F522B5" w:rsidRDefault="00022269" w:rsidP="00F522B5">
      <w:pPr>
        <w:widowControl w:val="0"/>
        <w:numPr>
          <w:ilvl w:val="0"/>
          <w:numId w:val="40"/>
        </w:numPr>
        <w:tabs>
          <w:tab w:val="clear" w:pos="360"/>
          <w:tab w:val="num" w:pos="0"/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spacing w:val="-14"/>
          <w:kern w:val="22"/>
          <w:sz w:val="22"/>
          <w:szCs w:val="22"/>
        </w:rPr>
      </w:pPr>
      <w:r w:rsidRPr="00F522B5">
        <w:rPr>
          <w:rFonts w:eastAsia="Arial Unicode MS"/>
          <w:spacing w:val="-14"/>
          <w:kern w:val="22"/>
          <w:sz w:val="22"/>
          <w:szCs w:val="22"/>
        </w:rPr>
        <w:t xml:space="preserve"> Poza okolicznością określoną w ust. 1 Zamawiający może odstąpić od umowy w całości lub w części: </w:t>
      </w:r>
    </w:p>
    <w:p w14:paraId="3A6AE807" w14:textId="0111092A" w:rsidR="00022269" w:rsidRPr="00727248" w:rsidRDefault="00022269" w:rsidP="00B70239">
      <w:pPr>
        <w:pStyle w:val="Akapitzlist"/>
        <w:widowControl w:val="0"/>
        <w:numPr>
          <w:ilvl w:val="0"/>
          <w:numId w:val="5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gdy Wykonawca  nie  rozpocznie  świadczenia  usług  od  dni</w:t>
      </w:r>
      <w:r w:rsidR="00AF6CB6">
        <w:rPr>
          <w:rFonts w:eastAsia="Arial Unicode MS"/>
          <w:kern w:val="1"/>
          <w:sz w:val="22"/>
          <w:szCs w:val="22"/>
        </w:rPr>
        <w:t>a,  w  którym  zgodnie  z  § 2 ust. 1</w:t>
      </w:r>
      <w:r w:rsidRPr="00727248">
        <w:rPr>
          <w:rFonts w:eastAsia="Arial Unicode MS"/>
          <w:kern w:val="1"/>
          <w:sz w:val="22"/>
          <w:szCs w:val="22"/>
        </w:rPr>
        <w:t xml:space="preserve">  powinien rozpocząć </w:t>
      </w:r>
      <w:r w:rsidR="00AF6CB6">
        <w:rPr>
          <w:rFonts w:eastAsia="Arial Unicode MS"/>
          <w:kern w:val="1"/>
          <w:sz w:val="22"/>
          <w:szCs w:val="22"/>
        </w:rPr>
        <w:t xml:space="preserve">świadczenie </w:t>
      </w:r>
      <w:r w:rsidRPr="00727248">
        <w:rPr>
          <w:rFonts w:eastAsia="Arial Unicode MS"/>
          <w:kern w:val="1"/>
          <w:sz w:val="22"/>
          <w:szCs w:val="22"/>
        </w:rPr>
        <w:t>usługi – w terminie 30 dni od dnia, w którym Wykonawca zgodnie z umową powinien rozpocząć świadczenie usług;</w:t>
      </w:r>
    </w:p>
    <w:p w14:paraId="32542970" w14:textId="77777777" w:rsidR="00022269" w:rsidRPr="00727248" w:rsidRDefault="00022269" w:rsidP="00B70239">
      <w:pPr>
        <w:pStyle w:val="Akapitzlist"/>
        <w:widowControl w:val="0"/>
        <w:numPr>
          <w:ilvl w:val="0"/>
          <w:numId w:val="5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bCs/>
          <w:sz w:val="22"/>
          <w:szCs w:val="22"/>
        </w:rPr>
        <w:t xml:space="preserve">gdy Wykonawca wykonuje umowę w sposób sprzeczny z umową i nie zmienia sposobu realizacji umowy mimo wezwania go do tego przez Zamawiającego w terminie określonym w tym wezwaniu </w:t>
      </w:r>
      <w:r w:rsidRPr="007E42AC">
        <w:rPr>
          <w:bCs/>
          <w:sz w:val="22"/>
          <w:szCs w:val="22"/>
        </w:rPr>
        <w:t>(</w:t>
      </w:r>
      <w:r w:rsidRPr="007E42AC">
        <w:rPr>
          <w:bCs/>
          <w:i/>
          <w:sz w:val="22"/>
          <w:szCs w:val="22"/>
        </w:rPr>
        <w:t>nie krótszym niż 3 dni robocze chyba, że w umowie zastrzeżono inaczej</w:t>
      </w:r>
      <w:r w:rsidRPr="007E42AC">
        <w:rPr>
          <w:bCs/>
          <w:sz w:val="22"/>
          <w:szCs w:val="22"/>
        </w:rPr>
        <w:t>)</w:t>
      </w:r>
      <w:r w:rsidRPr="00727248">
        <w:rPr>
          <w:bCs/>
          <w:sz w:val="22"/>
          <w:szCs w:val="22"/>
        </w:rPr>
        <w:t xml:space="preserve"> lub nie usunie uchybień, mimo wezwania przez Zamawiającego do ich usunięcia w terminie określonym w wezwaniu</w:t>
      </w:r>
      <w:r w:rsidRPr="00727248">
        <w:rPr>
          <w:bCs/>
          <w:i/>
          <w:sz w:val="22"/>
          <w:szCs w:val="22"/>
        </w:rPr>
        <w:t xml:space="preserve"> (nie krótszym niż 3 dni robocze chyba, że w umowie zastrzeżono inaczej) </w:t>
      </w:r>
      <w:r w:rsidRPr="00727248">
        <w:rPr>
          <w:bCs/>
          <w:sz w:val="22"/>
          <w:szCs w:val="22"/>
        </w:rPr>
        <w:t>– prawo do odstąpienia może zostać zrealizowane w terminie 30 dni od dnia, w którym upłynął termin określony wezwaniem;</w:t>
      </w:r>
    </w:p>
    <w:p w14:paraId="61C67FCF" w14:textId="79CE7092" w:rsidR="00022269" w:rsidRPr="00727248" w:rsidRDefault="00022269" w:rsidP="00B70239">
      <w:pPr>
        <w:pStyle w:val="Akapitzlist"/>
        <w:widowControl w:val="0"/>
        <w:numPr>
          <w:ilvl w:val="0"/>
          <w:numId w:val="5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gdy Wykonawca   utraci   uprawnienia do </w:t>
      </w:r>
      <w:r w:rsidRPr="00172E93">
        <w:rPr>
          <w:rFonts w:eastAsia="Arial Unicode MS"/>
          <w:kern w:val="1"/>
          <w:sz w:val="22"/>
          <w:szCs w:val="22"/>
        </w:rPr>
        <w:t>wykonywania usług stanowiących</w:t>
      </w:r>
      <w:r w:rsidRPr="00727248">
        <w:rPr>
          <w:rFonts w:eastAsia="Arial Unicode MS"/>
          <w:kern w:val="1"/>
          <w:sz w:val="22"/>
          <w:szCs w:val="22"/>
        </w:rPr>
        <w:t xml:space="preserve"> przedmiot umowy lub jego uprawnienia zostaną ograniczone w sposób uniemożlwiający lub znacząco utrudniający realizację usług objętych przedmiotem umowy – w terminie 30 dni od dnia, w którym Zamawiający powziął informację o przyczynie uzasadniającej odstąpienie;</w:t>
      </w:r>
    </w:p>
    <w:p w14:paraId="1722050A" w14:textId="77777777" w:rsidR="00022269" w:rsidRPr="00727248" w:rsidRDefault="00022269" w:rsidP="00B70239">
      <w:pPr>
        <w:pStyle w:val="Akapitzlist"/>
        <w:widowControl w:val="0"/>
        <w:numPr>
          <w:ilvl w:val="0"/>
          <w:numId w:val="5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w przypadku otwarcia likwidacji przez Wykonawcę lub ogłoszona jego upadłości</w:t>
      </w:r>
      <w:r w:rsidRPr="00727248">
        <w:rPr>
          <w:sz w:val="22"/>
          <w:szCs w:val="22"/>
        </w:rPr>
        <w:t xml:space="preserve"> - </w:t>
      </w:r>
      <w:r w:rsidRPr="00727248">
        <w:rPr>
          <w:rFonts w:eastAsia="Arial Unicode MS"/>
          <w:kern w:val="1"/>
          <w:sz w:val="22"/>
          <w:szCs w:val="22"/>
        </w:rPr>
        <w:t>w terminie 30 dni od dnia, w którym Zamawiający powziął informację o przyczynie uzasadniającej odstąpienie;</w:t>
      </w:r>
    </w:p>
    <w:p w14:paraId="0F280623" w14:textId="484A4831" w:rsidR="00022269" w:rsidRPr="00727248" w:rsidRDefault="00B25DE6" w:rsidP="00B70239">
      <w:pPr>
        <w:pStyle w:val="Akapitzlist"/>
        <w:widowControl w:val="0"/>
        <w:numPr>
          <w:ilvl w:val="0"/>
          <w:numId w:val="5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 xml:space="preserve">w przypadku określonym w § 5 ust. 4 – w terminie 30 dni od dnia, w którym Zamawiający powziął </w:t>
      </w:r>
      <w:r>
        <w:rPr>
          <w:rFonts w:eastAsia="Arial Unicode MS"/>
          <w:kern w:val="1"/>
          <w:sz w:val="22"/>
          <w:szCs w:val="22"/>
        </w:rPr>
        <w:lastRenderedPageBreak/>
        <w:t>informację o przyczynie uzasadniającej ods</w:t>
      </w:r>
      <w:r w:rsidR="00160821">
        <w:rPr>
          <w:rFonts w:eastAsia="Arial Unicode MS"/>
          <w:kern w:val="1"/>
          <w:sz w:val="22"/>
          <w:szCs w:val="22"/>
        </w:rPr>
        <w:t>t</w:t>
      </w:r>
      <w:r>
        <w:rPr>
          <w:rFonts w:eastAsia="Arial Unicode MS"/>
          <w:kern w:val="1"/>
          <w:sz w:val="22"/>
          <w:szCs w:val="22"/>
        </w:rPr>
        <w:t>ąpienie.</w:t>
      </w:r>
    </w:p>
    <w:p w14:paraId="0D80145B" w14:textId="77777777" w:rsidR="00022269" w:rsidRPr="00727248" w:rsidRDefault="00022269" w:rsidP="00F522B5">
      <w:pPr>
        <w:pStyle w:val="Akapitzlist"/>
        <w:widowControl w:val="0"/>
        <w:numPr>
          <w:ilvl w:val="0"/>
          <w:numId w:val="4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 Częściowe odstąpienie od umowy wywołuje skutki na przyszłość. Częściowe odstąpienie od umowy następuje w przypadkach określonych w ust. 2 pkt 2 – 5). </w:t>
      </w:r>
    </w:p>
    <w:p w14:paraId="05999DE9" w14:textId="77777777" w:rsidR="00022269" w:rsidRPr="00727248" w:rsidRDefault="00022269" w:rsidP="00F522B5">
      <w:pPr>
        <w:pStyle w:val="Akapitzlist"/>
        <w:widowControl w:val="0"/>
        <w:numPr>
          <w:ilvl w:val="0"/>
          <w:numId w:val="4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 Poza przyczynami uprawniającymi do odstąpienia od umowy wskazanymi w ust. 1 i ust. 2 Zamawiający może rozwiązać umowę w przypadkach i zasadach określonych przez obowiązujące przepisu prawa. </w:t>
      </w:r>
    </w:p>
    <w:p w14:paraId="32E02E4F" w14:textId="18138AB9" w:rsidR="00CA687A" w:rsidRPr="00793732" w:rsidRDefault="00022269" w:rsidP="00793732">
      <w:pPr>
        <w:pStyle w:val="Akapitzlist"/>
        <w:widowControl w:val="0"/>
        <w:numPr>
          <w:ilvl w:val="0"/>
          <w:numId w:val="4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spacing w:val="-14"/>
          <w:kern w:val="22"/>
          <w:sz w:val="22"/>
          <w:szCs w:val="22"/>
        </w:rPr>
      </w:pPr>
      <w:r w:rsidRPr="00F522B5">
        <w:rPr>
          <w:rFonts w:eastAsia="Arial Unicode MS"/>
          <w:spacing w:val="-14"/>
          <w:kern w:val="22"/>
          <w:sz w:val="22"/>
          <w:szCs w:val="22"/>
        </w:rPr>
        <w:t xml:space="preserve"> Odstąpienie od umowy wymaga formy pisemnej wraz z podaniem przyczyny stanowiącej podstawę odstąpienia. </w:t>
      </w:r>
    </w:p>
    <w:p w14:paraId="7E1DA484" w14:textId="4BB82EAC" w:rsidR="00022269" w:rsidRPr="00727248" w:rsidRDefault="00022269" w:rsidP="00022269">
      <w:pPr>
        <w:tabs>
          <w:tab w:val="left" w:pos="620"/>
        </w:tabs>
        <w:spacing w:line="276" w:lineRule="auto"/>
        <w:jc w:val="center"/>
        <w:rPr>
          <w:b/>
          <w:sz w:val="22"/>
          <w:szCs w:val="22"/>
        </w:rPr>
      </w:pPr>
      <w:r w:rsidRPr="00727248">
        <w:rPr>
          <w:b/>
          <w:sz w:val="22"/>
          <w:szCs w:val="22"/>
        </w:rPr>
        <w:t xml:space="preserve">§ </w:t>
      </w:r>
      <w:r w:rsidR="00482D5D">
        <w:rPr>
          <w:b/>
          <w:sz w:val="22"/>
          <w:szCs w:val="22"/>
        </w:rPr>
        <w:t>9</w:t>
      </w:r>
    </w:p>
    <w:p w14:paraId="523D618D" w14:textId="1071C123" w:rsidR="00022269" w:rsidRPr="00727248" w:rsidRDefault="00022269" w:rsidP="00B70239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bookmarkStart w:id="1" w:name="_Hlk19784780"/>
      <w:r w:rsidRPr="00727248">
        <w:rPr>
          <w:sz w:val="22"/>
          <w:szCs w:val="22"/>
        </w:rPr>
        <w:t>Zmiana umowy wymaga formy pisemnej pod rygorem nieważności, z zastrzeżeniem zdania następnego. Zmiana osób wskazanych do k</w:t>
      </w:r>
      <w:r w:rsidR="00AF6CB6">
        <w:rPr>
          <w:sz w:val="22"/>
          <w:szCs w:val="22"/>
        </w:rPr>
        <w:t>ontaktu oznaczonych w § 1 ust. 7</w:t>
      </w:r>
      <w:r w:rsidR="008431C1">
        <w:rPr>
          <w:sz w:val="22"/>
          <w:szCs w:val="22"/>
        </w:rPr>
        <w:t xml:space="preserve"> i </w:t>
      </w:r>
      <w:r w:rsidRPr="00727248">
        <w:rPr>
          <w:sz w:val="22"/>
          <w:szCs w:val="22"/>
        </w:rPr>
        <w:t xml:space="preserve"> </w:t>
      </w:r>
      <w:r w:rsidR="008431C1">
        <w:rPr>
          <w:sz w:val="22"/>
          <w:szCs w:val="22"/>
        </w:rPr>
        <w:t xml:space="preserve">lokalizacji, o których mowa w pkt. 1 opisu przedmiotu zamówienia (Załącznik nr 1) </w:t>
      </w:r>
      <w:r w:rsidRPr="00727248">
        <w:rPr>
          <w:sz w:val="22"/>
          <w:szCs w:val="22"/>
        </w:rPr>
        <w:t xml:space="preserve">wymaga pisemnego powiadomienia drugiej strony. </w:t>
      </w:r>
    </w:p>
    <w:p w14:paraId="17D432F8" w14:textId="1F90F7B2" w:rsidR="00022269" w:rsidRPr="00727248" w:rsidRDefault="00022269" w:rsidP="00B70239">
      <w:pPr>
        <w:pStyle w:val="Akapitzlist"/>
        <w:numPr>
          <w:ilvl w:val="0"/>
          <w:numId w:val="56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Działając na podstawie przepisu art. 144 ust. 1 pkt 1 ustawy z dnia 29 stycznia 2004 r. Prawo zamówień publicznych </w:t>
      </w:r>
      <w:r w:rsidRPr="00727248">
        <w:rPr>
          <w:sz w:val="22"/>
          <w:szCs w:val="22"/>
          <w:lang w:val="x-none"/>
        </w:rPr>
        <w:t>(</w:t>
      </w:r>
      <w:proofErr w:type="spellStart"/>
      <w:r w:rsidRPr="00727248">
        <w:rPr>
          <w:sz w:val="22"/>
          <w:szCs w:val="22"/>
          <w:lang w:val="x-none"/>
        </w:rPr>
        <w:t>t.j</w:t>
      </w:r>
      <w:proofErr w:type="spellEnd"/>
      <w:r w:rsidRPr="00727248">
        <w:rPr>
          <w:sz w:val="22"/>
          <w:szCs w:val="22"/>
          <w:lang w:val="x-none"/>
        </w:rPr>
        <w:t>. Dz. U. z  2018 r., poz. 1986</w:t>
      </w:r>
      <w:r w:rsidRPr="00727248">
        <w:rPr>
          <w:sz w:val="22"/>
          <w:szCs w:val="22"/>
        </w:rPr>
        <w:t xml:space="preserve"> ze zm.</w:t>
      </w:r>
      <w:r w:rsidRPr="00727248">
        <w:rPr>
          <w:sz w:val="22"/>
          <w:szCs w:val="22"/>
          <w:lang w:val="x-none"/>
        </w:rPr>
        <w:t>)</w:t>
      </w:r>
      <w:r w:rsidRPr="00727248">
        <w:rPr>
          <w:sz w:val="22"/>
          <w:szCs w:val="22"/>
        </w:rPr>
        <w:t xml:space="preserve"> Zamawiający przewiduje możliwość zmiany umowy w zakresie dotyczącym warun</w:t>
      </w:r>
      <w:r w:rsidR="00AF6CB6">
        <w:rPr>
          <w:sz w:val="22"/>
          <w:szCs w:val="22"/>
        </w:rPr>
        <w:t>ków wykonywania usługi</w:t>
      </w:r>
      <w:r w:rsidRPr="00727248">
        <w:rPr>
          <w:sz w:val="22"/>
          <w:szCs w:val="22"/>
        </w:rPr>
        <w:t>, wynagrodzenia (o ile nie zastrzeżono inaczej) i terminów określonych umową w przypadku:</w:t>
      </w:r>
    </w:p>
    <w:p w14:paraId="1E5F3916" w14:textId="77777777" w:rsidR="00AF6CB6" w:rsidRDefault="00022269" w:rsidP="00B70239">
      <w:pPr>
        <w:pStyle w:val="Akapitzlist"/>
        <w:numPr>
          <w:ilvl w:val="0"/>
          <w:numId w:val="55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zmiany oznaczenia lub miejsca siedziby jednostek Zamawiającego wskazanych w Opisie przedmiotu zamówienia stanowiącym załącznik nr 1 do umowy;</w:t>
      </w:r>
    </w:p>
    <w:p w14:paraId="6F2FD128" w14:textId="77777777" w:rsidR="00AF6CB6" w:rsidRDefault="00022269" w:rsidP="00B70239">
      <w:pPr>
        <w:pStyle w:val="Akapitzlist"/>
        <w:numPr>
          <w:ilvl w:val="0"/>
          <w:numId w:val="55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AF6CB6">
        <w:rPr>
          <w:sz w:val="22"/>
          <w:szCs w:val="22"/>
        </w:rPr>
        <w:t>wystąpienia siły wyższej;</w:t>
      </w:r>
    </w:p>
    <w:p w14:paraId="30F21EDC" w14:textId="77777777" w:rsidR="00AF6CB6" w:rsidRDefault="00022269" w:rsidP="00B70239">
      <w:pPr>
        <w:pStyle w:val="Akapitzlist"/>
        <w:numPr>
          <w:ilvl w:val="0"/>
          <w:numId w:val="55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AF6CB6">
        <w:rPr>
          <w:sz w:val="22"/>
          <w:szCs w:val="22"/>
        </w:rPr>
        <w:t>zmiany przepisów krajowych lub u</w:t>
      </w:r>
      <w:r w:rsidR="00AF6CB6">
        <w:rPr>
          <w:sz w:val="22"/>
          <w:szCs w:val="22"/>
        </w:rPr>
        <w:t>nijnych dotyczących usług stanowiących przedmiot umowy</w:t>
      </w:r>
      <w:r w:rsidRPr="00AF6CB6">
        <w:rPr>
          <w:sz w:val="22"/>
          <w:szCs w:val="22"/>
        </w:rPr>
        <w:t>;</w:t>
      </w:r>
    </w:p>
    <w:p w14:paraId="2482FDD1" w14:textId="77777777" w:rsidR="00AF6CB6" w:rsidRPr="00F522B5" w:rsidRDefault="00022269" w:rsidP="00B70239">
      <w:pPr>
        <w:pStyle w:val="Akapitzlist"/>
        <w:numPr>
          <w:ilvl w:val="0"/>
          <w:numId w:val="55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pacing w:val="-14"/>
          <w:sz w:val="22"/>
          <w:szCs w:val="22"/>
        </w:rPr>
      </w:pPr>
      <w:r w:rsidRPr="00AF6CB6">
        <w:rPr>
          <w:sz w:val="22"/>
          <w:szCs w:val="22"/>
        </w:rPr>
        <w:t xml:space="preserve">zastosowania przez Wykonawcę programów rabatowych (upustowych), oferowanych przez </w:t>
      </w:r>
      <w:r w:rsidRPr="00F522B5">
        <w:rPr>
          <w:spacing w:val="-14"/>
          <w:sz w:val="22"/>
          <w:szCs w:val="22"/>
        </w:rPr>
        <w:t>Wykonawcę w trakcie trwania umowy, pod warunkiem, że programy rabatowe będą korzystne dla Zamawiającego;</w:t>
      </w:r>
    </w:p>
    <w:p w14:paraId="35B5D62E" w14:textId="504FF91E" w:rsidR="00022269" w:rsidRPr="00AF6CB6" w:rsidRDefault="00022269" w:rsidP="00B70239">
      <w:pPr>
        <w:pStyle w:val="Akapitzlist"/>
        <w:numPr>
          <w:ilvl w:val="0"/>
          <w:numId w:val="55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AF6CB6">
        <w:rPr>
          <w:sz w:val="22"/>
          <w:szCs w:val="22"/>
        </w:rPr>
        <w:t>wydłużenia terminu wykonania umowy nie dłużej niż o 2 miesiące w przypadku niewykorzystania maksymalnej wartości wynagrodzenia określonego w §3 ust. 1.</w:t>
      </w:r>
    </w:p>
    <w:p w14:paraId="1BE6774F" w14:textId="77777777" w:rsidR="00022269" w:rsidRPr="00727248" w:rsidRDefault="00022269" w:rsidP="00B70239">
      <w:pPr>
        <w:numPr>
          <w:ilvl w:val="0"/>
          <w:numId w:val="57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Zmiany, o których mowa umowy w ust. 2 nie mogą powodować zmiany charakteru przedmiotu umowy przez zastąpienie dotychczasowego przedmiotu umowy innym lub przez całkowitą zmianę rodzaju zamówienia.</w:t>
      </w:r>
    </w:p>
    <w:p w14:paraId="737BC7F2" w14:textId="1E96DE86" w:rsidR="00022269" w:rsidRPr="00727248" w:rsidRDefault="00022269" w:rsidP="00B70239">
      <w:pPr>
        <w:numPr>
          <w:ilvl w:val="0"/>
          <w:numId w:val="57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Warunkiem wprowadzenia zmian jest zaistnienie </w:t>
      </w:r>
      <w:r w:rsidR="00AF6CB6">
        <w:rPr>
          <w:sz w:val="22"/>
          <w:szCs w:val="22"/>
        </w:rPr>
        <w:t xml:space="preserve">okoliczności opisanych w ust. 2, ich bezpośredni wpływ na realizację </w:t>
      </w:r>
      <w:r w:rsidRPr="00727248">
        <w:rPr>
          <w:sz w:val="22"/>
          <w:szCs w:val="22"/>
        </w:rPr>
        <w:t>oraz wystąpienie strony powołującej się na warunek z pisemnym wnioskiem o dokonanie zmiany.</w:t>
      </w:r>
    </w:p>
    <w:p w14:paraId="6EB27C3B" w14:textId="77777777" w:rsidR="00022269" w:rsidRPr="00727248" w:rsidRDefault="00022269" w:rsidP="00B70239">
      <w:pPr>
        <w:numPr>
          <w:ilvl w:val="0"/>
          <w:numId w:val="57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pacing w:val="-8"/>
          <w:sz w:val="22"/>
          <w:szCs w:val="22"/>
        </w:rPr>
        <w:t>Strony są uprawnione do dokonania zmian wysokości wynagrodzenia Wykonawcy, w przypadku zmiany:</w:t>
      </w:r>
    </w:p>
    <w:p w14:paraId="5054E43C" w14:textId="77777777" w:rsidR="00022269" w:rsidRPr="00727248" w:rsidRDefault="00022269" w:rsidP="00B70239">
      <w:pPr>
        <w:pStyle w:val="Akapitzlist"/>
        <w:numPr>
          <w:ilvl w:val="0"/>
          <w:numId w:val="61"/>
        </w:numPr>
        <w:tabs>
          <w:tab w:val="left" w:pos="0"/>
          <w:tab w:val="left" w:pos="284"/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stawki podatku od towarów i usług, </w:t>
      </w:r>
    </w:p>
    <w:p w14:paraId="63C4B4ED" w14:textId="77777777" w:rsidR="00022269" w:rsidRPr="00727248" w:rsidRDefault="00022269" w:rsidP="00B70239">
      <w:pPr>
        <w:pStyle w:val="Akapitzlist"/>
        <w:numPr>
          <w:ilvl w:val="0"/>
          <w:numId w:val="6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pacing w:val="-12"/>
          <w:sz w:val="22"/>
          <w:szCs w:val="22"/>
        </w:rPr>
        <w:t>wysokości minimalnego wynagrodzenia za pracę lub minimalnej stawki godzinowej ustalonego na podstawie   art. 2 ust. 3-5 ustawy z dnia 10 października 2002 r. o minimalnym wynagrodzeniu za pracę,</w:t>
      </w:r>
    </w:p>
    <w:p w14:paraId="0C5DCDDB" w14:textId="77777777" w:rsidR="00022269" w:rsidRPr="00727248" w:rsidRDefault="00022269" w:rsidP="00B70239">
      <w:pPr>
        <w:pStyle w:val="Akapitzlist"/>
        <w:numPr>
          <w:ilvl w:val="0"/>
          <w:numId w:val="6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zasad podlegania ubezpieczeniom społecznym lub ubezpieczeniu zdrowotnemu lub wysokości stawki składki na ubezpieczenia społeczne lub zdrowotne,</w:t>
      </w:r>
    </w:p>
    <w:p w14:paraId="05AEF14D" w14:textId="77777777" w:rsidR="00022269" w:rsidRPr="00727248" w:rsidRDefault="00022269" w:rsidP="00B70239">
      <w:pPr>
        <w:pStyle w:val="Akapitzlist"/>
        <w:numPr>
          <w:ilvl w:val="0"/>
          <w:numId w:val="6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14:paraId="236BC6EE" w14:textId="77777777" w:rsidR="00022269" w:rsidRPr="00727248" w:rsidRDefault="00022269" w:rsidP="00F522B5">
      <w:pPr>
        <w:tabs>
          <w:tab w:val="left" w:pos="0"/>
          <w:tab w:val="left" w:pos="284"/>
        </w:tabs>
        <w:spacing w:line="276" w:lineRule="auto"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    – jeżeli zmiany te będą miały wpływ na koszty wykonania zamówienia przez Wykonawcę.</w:t>
      </w:r>
    </w:p>
    <w:p w14:paraId="78BB5586" w14:textId="77777777" w:rsidR="00022269" w:rsidRPr="00727248" w:rsidRDefault="00022269" w:rsidP="00B70239">
      <w:pPr>
        <w:pStyle w:val="Akapitzlist"/>
        <w:numPr>
          <w:ilvl w:val="0"/>
          <w:numId w:val="60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Wykonawca musi wykazać Zamawiającemu, że zmiany określone w ust. 5 będą miały wpływ na koszty wykonania zamówienia przez Wykonawcę.</w:t>
      </w:r>
    </w:p>
    <w:p w14:paraId="45CCF74E" w14:textId="77777777" w:rsidR="00022269" w:rsidRPr="00727248" w:rsidRDefault="00022269" w:rsidP="00B70239">
      <w:pPr>
        <w:pStyle w:val="Akapitzlist"/>
        <w:numPr>
          <w:ilvl w:val="0"/>
          <w:numId w:val="60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W przypadku zmiany, o której mowa w ust. 5 lit. a wartość netto wynagrodzenia Wykonawcy nie zmieni się, a określona w aneksie wartość brutto wynagrodzenia zostanie wyliczona na podstawie nowych przepisów.</w:t>
      </w:r>
    </w:p>
    <w:p w14:paraId="63384E77" w14:textId="77777777" w:rsidR="00022269" w:rsidRPr="00727248" w:rsidRDefault="00022269" w:rsidP="00B70239">
      <w:pPr>
        <w:pStyle w:val="Akapitzlist"/>
        <w:numPr>
          <w:ilvl w:val="0"/>
          <w:numId w:val="60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W przypadku zmiany przepisów, o których mowa w ust. 5 lit. b-d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</w:t>
      </w:r>
      <w:r w:rsidRPr="00727248">
        <w:rPr>
          <w:sz w:val="22"/>
          <w:szCs w:val="22"/>
        </w:rPr>
        <w:lastRenderedPageBreak/>
        <w:t xml:space="preserve">niezbędnymi dokumentami (w tym wyliczeniem kosztów tych zmian) oraz uzasadnieniem przedstawiającym wpływ zmian na koszty wykonania przedmiotu umowy. </w:t>
      </w:r>
    </w:p>
    <w:p w14:paraId="022710FD" w14:textId="77777777" w:rsidR="00022269" w:rsidRPr="00727248" w:rsidRDefault="00022269" w:rsidP="00B70239">
      <w:pPr>
        <w:pStyle w:val="Akapitzlist"/>
        <w:numPr>
          <w:ilvl w:val="0"/>
          <w:numId w:val="60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W przypadku zmiany przepisów, o których mowa w ust. 5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727248">
        <w:rPr>
          <w:spacing w:val="-16"/>
          <w:sz w:val="22"/>
          <w:szCs w:val="22"/>
        </w:rPr>
        <w:t>uwzględnieniem wszystkich obciążeń publiczno-prawnych od kwoty wzrostu minimalnego wynagrodzenia</w:t>
      </w:r>
      <w:r w:rsidRPr="00727248">
        <w:rPr>
          <w:sz w:val="22"/>
          <w:szCs w:val="22"/>
        </w:rPr>
        <w:t>.</w:t>
      </w:r>
    </w:p>
    <w:p w14:paraId="2FC360A6" w14:textId="77777777" w:rsidR="00022269" w:rsidRPr="00727248" w:rsidRDefault="00022269" w:rsidP="00B70239">
      <w:pPr>
        <w:pStyle w:val="Akapitzlist"/>
        <w:numPr>
          <w:ilvl w:val="0"/>
          <w:numId w:val="60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 xml:space="preserve">W przypadku zmiany przepisów, o których mowa w ust. 5 lit. c-d wynagrodzenie Wykonawcy ulegnie zmianie o wartość wzrostu całkowitego kosztu wykonania umowy przez Wykonawcę, jaki będzie zobowiązany dodatkowo ponieść w celu uwzględnienia tej zmiany, przy zachowaniu </w:t>
      </w:r>
      <w:r w:rsidRPr="00727248">
        <w:rPr>
          <w:spacing w:val="-16"/>
          <w:sz w:val="22"/>
          <w:szCs w:val="22"/>
        </w:rPr>
        <w:t>dotychczasowej kwoty netto wynagrodzenia osób bezpośrednio wykonujących czynności na rzecz Zamawiającego.</w:t>
      </w:r>
    </w:p>
    <w:p w14:paraId="755F969F" w14:textId="77777777" w:rsidR="00022269" w:rsidRPr="00727248" w:rsidRDefault="00022269" w:rsidP="00B70239">
      <w:pPr>
        <w:pStyle w:val="Akapitzlist"/>
        <w:numPr>
          <w:ilvl w:val="0"/>
          <w:numId w:val="60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</w:rPr>
      </w:pPr>
      <w:r w:rsidRPr="00727248">
        <w:rPr>
          <w:sz w:val="22"/>
          <w:szCs w:val="22"/>
        </w:rPr>
        <w:t>Zmiana wysokości wynagrodzenia obowiązywać będzie od dnia wejścia w życie zmian, o których mowa w ust. 5 niniejszego paragrafu.</w:t>
      </w:r>
    </w:p>
    <w:p w14:paraId="11D1EC83" w14:textId="0C6A0FA5" w:rsidR="00022269" w:rsidRDefault="00022269" w:rsidP="00022269">
      <w:pPr>
        <w:tabs>
          <w:tab w:val="left" w:pos="620"/>
        </w:tabs>
        <w:spacing w:line="276" w:lineRule="auto"/>
        <w:jc w:val="center"/>
        <w:rPr>
          <w:b/>
          <w:sz w:val="22"/>
          <w:szCs w:val="22"/>
        </w:rPr>
      </w:pPr>
      <w:bookmarkStart w:id="2" w:name="_Hlk20392122"/>
      <w:bookmarkEnd w:id="1"/>
      <w:r w:rsidRPr="00727248">
        <w:rPr>
          <w:b/>
          <w:sz w:val="22"/>
          <w:szCs w:val="22"/>
        </w:rPr>
        <w:t>§ 1</w:t>
      </w:r>
      <w:r w:rsidR="00482D5D">
        <w:rPr>
          <w:b/>
          <w:sz w:val="22"/>
          <w:szCs w:val="22"/>
        </w:rPr>
        <w:t>0</w:t>
      </w:r>
    </w:p>
    <w:bookmarkEnd w:id="2"/>
    <w:p w14:paraId="7D08FD06" w14:textId="77777777" w:rsidR="00B96A10" w:rsidRDefault="00B96A10" w:rsidP="00B7023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A2E5D">
        <w:rPr>
          <w:rFonts w:eastAsia="Arial Unicode MS"/>
          <w:kern w:val="1"/>
          <w:sz w:val="22"/>
          <w:szCs w:val="22"/>
        </w:rPr>
        <w:t xml:space="preserve">Jeśli dla prawidłowej realizacji czynności objętych umową, Wykonawca uzyska dostęp do danych osobowych (w rozumieniu ustawy z dnia 29 sierpnia 1997 r. o ochronie danych osobowych (tj. Dz. U. z 2018 poz. 1000) Wykonawca zobowiązuje się do wykonywania obowiązków, jakie ciążą na </w:t>
      </w:r>
      <w:r w:rsidRPr="00F522B5">
        <w:rPr>
          <w:rFonts w:eastAsia="Arial Unicode MS"/>
          <w:spacing w:val="-12"/>
          <w:kern w:val="22"/>
          <w:sz w:val="22"/>
          <w:szCs w:val="22"/>
        </w:rPr>
        <w:t>Zamawiającym, zgodnie z ustawą o ochronie danych osobowych, jako na administratorze danych osobowych.</w:t>
      </w:r>
      <w:r w:rsidRPr="005A2E5D">
        <w:rPr>
          <w:rFonts w:eastAsia="Arial Unicode MS"/>
          <w:kern w:val="1"/>
          <w:sz w:val="22"/>
          <w:szCs w:val="22"/>
        </w:rPr>
        <w:t xml:space="preserve"> </w:t>
      </w:r>
    </w:p>
    <w:p w14:paraId="5CDFC8A3" w14:textId="77777777" w:rsidR="00B96A10" w:rsidRDefault="00B96A10" w:rsidP="00B7023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A2E5D">
        <w:rPr>
          <w:rFonts w:eastAsia="Arial Unicode MS"/>
          <w:kern w:val="1"/>
          <w:sz w:val="22"/>
          <w:szCs w:val="22"/>
        </w:rPr>
        <w:t>Wykonawca zobowiązuje się do przestrzegania przepisów ustawy, o której mowa w ust. 1, w szczególności do zachowania w tajemnicy danych osobowych, do których uzyskał dostęp w związku z wykonywaniem niniejszej umowy, również po jej rozwiązaniu.</w:t>
      </w:r>
    </w:p>
    <w:p w14:paraId="1020FFFE" w14:textId="77777777" w:rsidR="00B96A10" w:rsidRPr="005A2E5D" w:rsidRDefault="00B96A10" w:rsidP="00B70239">
      <w:pPr>
        <w:widowControl w:val="0"/>
        <w:numPr>
          <w:ilvl w:val="0"/>
          <w:numId w:val="59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5A2E5D">
        <w:rPr>
          <w:rFonts w:eastAsia="Arial Unicode MS"/>
          <w:kern w:val="1"/>
          <w:sz w:val="22"/>
          <w:szCs w:val="22"/>
        </w:rPr>
        <w:t>Zamawiający ma prawo do kontroli przestrzegania przez Wykonawcę ustawy, o której mowa w ust. 1, oraz postanowień niniejszej umowy.</w:t>
      </w:r>
    </w:p>
    <w:p w14:paraId="5BE6EEF4" w14:textId="02ED8D91" w:rsidR="00B96A10" w:rsidRPr="00727248" w:rsidRDefault="00B96A10" w:rsidP="00B96A10">
      <w:pPr>
        <w:tabs>
          <w:tab w:val="left" w:pos="620"/>
        </w:tabs>
        <w:spacing w:line="276" w:lineRule="auto"/>
        <w:jc w:val="center"/>
        <w:rPr>
          <w:b/>
          <w:sz w:val="22"/>
          <w:szCs w:val="22"/>
        </w:rPr>
      </w:pPr>
      <w:r w:rsidRPr="00B96A10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0676BD0B" w14:textId="0259E364" w:rsidR="007A11CA" w:rsidRDefault="007A11CA" w:rsidP="00F522B5">
      <w:pPr>
        <w:widowControl w:val="0"/>
        <w:numPr>
          <w:ilvl w:val="0"/>
          <w:numId w:val="41"/>
        </w:numPr>
        <w:tabs>
          <w:tab w:val="clear" w:pos="360"/>
          <w:tab w:val="num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7A11CA">
        <w:rPr>
          <w:rFonts w:eastAsia="Arial Unicode MS"/>
          <w:kern w:val="1"/>
          <w:sz w:val="22"/>
          <w:szCs w:val="22"/>
        </w:rPr>
        <w:t>Wykonawca jest zobowiązany do niezwłocznego poinformowania Zamawiającego w formie pisemnej o zmianach formy prawnej prowadzonej działalności, wszczęciu postępowania restrukturyzacyjnego lub upadłościowego, o zmianach w strukturze organizacyjnej po stronie Wykonawcy, dotyczących w szczególności określonych w umo</w:t>
      </w:r>
      <w:r w:rsidR="009B5F72">
        <w:rPr>
          <w:rFonts w:eastAsia="Arial Unicode MS"/>
          <w:kern w:val="1"/>
          <w:sz w:val="22"/>
          <w:szCs w:val="22"/>
        </w:rPr>
        <w:t>wie nazw, adresów</w:t>
      </w:r>
      <w:r w:rsidRPr="007A11CA">
        <w:rPr>
          <w:rFonts w:eastAsia="Arial Unicode MS"/>
          <w:kern w:val="1"/>
          <w:sz w:val="22"/>
          <w:szCs w:val="22"/>
        </w:rPr>
        <w:t xml:space="preserve">. </w:t>
      </w:r>
    </w:p>
    <w:p w14:paraId="4D752707" w14:textId="6ED9990B" w:rsidR="009B5F72" w:rsidRDefault="009B5F72" w:rsidP="00F522B5">
      <w:pPr>
        <w:widowControl w:val="0"/>
        <w:numPr>
          <w:ilvl w:val="0"/>
          <w:numId w:val="41"/>
        </w:numPr>
        <w:tabs>
          <w:tab w:val="clear" w:pos="360"/>
          <w:tab w:val="num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9B5F72">
        <w:rPr>
          <w:rFonts w:eastAsia="Arial Unicode MS"/>
          <w:kern w:val="1"/>
          <w:sz w:val="22"/>
          <w:szCs w:val="22"/>
        </w:rPr>
        <w:t xml:space="preserve">Niedopełnienie obowiązku określonego w ust. 1 powoduje, że pismo wysłane na </w:t>
      </w:r>
      <w:r>
        <w:rPr>
          <w:rFonts w:eastAsia="Arial Unicode MS"/>
          <w:kern w:val="1"/>
          <w:sz w:val="22"/>
          <w:szCs w:val="22"/>
        </w:rPr>
        <w:t xml:space="preserve">dotychczasowy </w:t>
      </w:r>
      <w:r w:rsidRPr="009B5F72">
        <w:rPr>
          <w:rFonts w:eastAsia="Arial Unicode MS"/>
          <w:kern w:val="1"/>
          <w:sz w:val="22"/>
          <w:szCs w:val="22"/>
        </w:rPr>
        <w:t>adres uznaje się za doręczone także wówczas, gdy zostanie zwrócone z powodu nieaktualnego adresu.</w:t>
      </w:r>
    </w:p>
    <w:p w14:paraId="3D6B290B" w14:textId="0DF90DBD" w:rsidR="00022269" w:rsidRPr="00727248" w:rsidRDefault="00022269" w:rsidP="00F522B5">
      <w:pPr>
        <w:widowControl w:val="0"/>
        <w:numPr>
          <w:ilvl w:val="0"/>
          <w:numId w:val="41"/>
        </w:numPr>
        <w:tabs>
          <w:tab w:val="clear" w:pos="360"/>
          <w:tab w:val="num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W zakresie nieuregulowanym umową mają zastosowanie przepisy ustawy z dnia 23 kwietnia 1964 r. kodeks cywilny (</w:t>
      </w:r>
      <w:r w:rsidRPr="00727248">
        <w:rPr>
          <w:color w:val="000000"/>
          <w:sz w:val="22"/>
          <w:szCs w:val="22"/>
        </w:rPr>
        <w:t xml:space="preserve">tj. Dz. U. z 2019 r. poz. 1145 z </w:t>
      </w:r>
      <w:proofErr w:type="spellStart"/>
      <w:r w:rsidRPr="00727248">
        <w:rPr>
          <w:color w:val="000000"/>
          <w:sz w:val="22"/>
          <w:szCs w:val="22"/>
        </w:rPr>
        <w:t>późn</w:t>
      </w:r>
      <w:proofErr w:type="spellEnd"/>
      <w:r w:rsidRPr="00727248">
        <w:rPr>
          <w:color w:val="000000"/>
          <w:sz w:val="22"/>
          <w:szCs w:val="22"/>
        </w:rPr>
        <w:t>. zm.</w:t>
      </w:r>
      <w:r w:rsidRPr="00727248">
        <w:rPr>
          <w:rFonts w:eastAsia="Arial Unicode MS"/>
          <w:kern w:val="1"/>
          <w:sz w:val="22"/>
          <w:szCs w:val="22"/>
        </w:rPr>
        <w:t>), oraz ustawy z dnia 29 stycznia 2004 r. prawo zamówień publicznych (</w:t>
      </w:r>
      <w:proofErr w:type="spellStart"/>
      <w:r w:rsidRPr="00727248">
        <w:rPr>
          <w:rFonts w:eastAsia="Arial Unicode MS"/>
          <w:kern w:val="1"/>
          <w:sz w:val="22"/>
          <w:szCs w:val="22"/>
        </w:rPr>
        <w:t>t.j</w:t>
      </w:r>
      <w:proofErr w:type="spellEnd"/>
      <w:r w:rsidRPr="00727248">
        <w:rPr>
          <w:rFonts w:eastAsia="Arial Unicode MS"/>
          <w:kern w:val="1"/>
          <w:sz w:val="22"/>
          <w:szCs w:val="22"/>
        </w:rPr>
        <w:t>. Dz. U. z 201</w:t>
      </w:r>
      <w:r w:rsidR="00A86213">
        <w:rPr>
          <w:rFonts w:eastAsia="Arial Unicode MS"/>
          <w:kern w:val="1"/>
          <w:sz w:val="22"/>
          <w:szCs w:val="22"/>
        </w:rPr>
        <w:t>9</w:t>
      </w:r>
      <w:r w:rsidRPr="00727248">
        <w:rPr>
          <w:rFonts w:eastAsia="Arial Unicode MS"/>
          <w:kern w:val="1"/>
          <w:sz w:val="22"/>
          <w:szCs w:val="22"/>
        </w:rPr>
        <w:t xml:space="preserve"> r., poz. 1</w:t>
      </w:r>
      <w:r w:rsidR="00A86213">
        <w:rPr>
          <w:rFonts w:eastAsia="Arial Unicode MS"/>
          <w:kern w:val="1"/>
          <w:sz w:val="22"/>
          <w:szCs w:val="22"/>
        </w:rPr>
        <w:t xml:space="preserve">843 </w:t>
      </w:r>
      <w:r w:rsidRPr="00727248">
        <w:rPr>
          <w:rFonts w:eastAsia="Arial Unicode MS"/>
          <w:kern w:val="1"/>
          <w:sz w:val="22"/>
          <w:szCs w:val="22"/>
        </w:rPr>
        <w:t xml:space="preserve">z </w:t>
      </w:r>
      <w:proofErr w:type="spellStart"/>
      <w:r w:rsidRPr="00727248">
        <w:rPr>
          <w:rFonts w:eastAsia="Arial Unicode MS"/>
          <w:kern w:val="1"/>
          <w:sz w:val="22"/>
          <w:szCs w:val="22"/>
        </w:rPr>
        <w:t>poźn</w:t>
      </w:r>
      <w:proofErr w:type="spellEnd"/>
      <w:r w:rsidRPr="00727248">
        <w:rPr>
          <w:rFonts w:eastAsia="Arial Unicode MS"/>
          <w:kern w:val="1"/>
          <w:sz w:val="22"/>
          <w:szCs w:val="22"/>
        </w:rPr>
        <w:t>. zm.).</w:t>
      </w:r>
    </w:p>
    <w:p w14:paraId="53126176" w14:textId="77777777" w:rsidR="00022269" w:rsidRPr="00727248" w:rsidRDefault="00022269" w:rsidP="00F522B5">
      <w:pPr>
        <w:widowControl w:val="0"/>
        <w:numPr>
          <w:ilvl w:val="0"/>
          <w:numId w:val="41"/>
        </w:numPr>
        <w:tabs>
          <w:tab w:val="clear" w:pos="360"/>
          <w:tab w:val="num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Wszelkie spory mogące wyniknąć na tle realizacji niniejszej umowy, Strony będą rozstrzygać polubownie. W przypadku niemożności rozwiązania sporu tą drogą, zostanie on poddany pod rozstrzygnięcie sądu właściwego dla siedziby Zamawiającego.</w:t>
      </w:r>
    </w:p>
    <w:p w14:paraId="0331DD3D" w14:textId="77777777" w:rsidR="00022269" w:rsidRPr="00727248" w:rsidRDefault="00022269" w:rsidP="00F522B5">
      <w:pPr>
        <w:widowControl w:val="0"/>
        <w:numPr>
          <w:ilvl w:val="0"/>
          <w:numId w:val="41"/>
        </w:numPr>
        <w:tabs>
          <w:tab w:val="clear" w:pos="360"/>
          <w:tab w:val="num" w:pos="142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Umowę sporządzono w 2 jednobrzmiących egzemplarzach, w tym 1 egzemplarz dla Zamawiającego i 1 dla Wykonawcy.</w:t>
      </w:r>
    </w:p>
    <w:p w14:paraId="2B0119D2" w14:textId="77777777" w:rsidR="00022269" w:rsidRPr="00727248" w:rsidRDefault="00022269" w:rsidP="004C1421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Integralną część umowy stanowią: </w:t>
      </w:r>
    </w:p>
    <w:p w14:paraId="64484AA8" w14:textId="77777777" w:rsidR="00022269" w:rsidRPr="00727248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>załącznik nr 1 – Opis przedmiotu Zamówienia,</w:t>
      </w:r>
    </w:p>
    <w:p w14:paraId="4464F6CF" w14:textId="77777777" w:rsidR="00022269" w:rsidRPr="00727248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załącznik nr 2 – Oferta Wykonawcy, </w:t>
      </w:r>
    </w:p>
    <w:p w14:paraId="705D2CA0" w14:textId="77777777" w:rsidR="00022269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 xml:space="preserve">załącznik nr 3 – odpis KRS z dnia …………………../ </w:t>
      </w:r>
      <w:proofErr w:type="spellStart"/>
      <w:r w:rsidRPr="00727248">
        <w:rPr>
          <w:rFonts w:eastAsia="Arial Unicode MS"/>
          <w:kern w:val="1"/>
          <w:sz w:val="22"/>
          <w:szCs w:val="22"/>
        </w:rPr>
        <w:t>CEiDG</w:t>
      </w:r>
      <w:proofErr w:type="spellEnd"/>
      <w:r w:rsidRPr="00727248">
        <w:rPr>
          <w:rFonts w:eastAsia="Arial Unicode MS"/>
          <w:kern w:val="1"/>
          <w:sz w:val="22"/>
          <w:szCs w:val="22"/>
        </w:rPr>
        <w:t xml:space="preserve"> z dnia………………….</w:t>
      </w:r>
    </w:p>
    <w:p w14:paraId="4185F6A1" w14:textId="77777777" w:rsidR="00022269" w:rsidRPr="00727248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</w:p>
    <w:p w14:paraId="54A78042" w14:textId="7F51F65D" w:rsidR="00022269" w:rsidRPr="00482D5D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b/>
          <w:kern w:val="1"/>
          <w:sz w:val="22"/>
          <w:szCs w:val="22"/>
        </w:rPr>
      </w:pPr>
      <w:r w:rsidRPr="007B3E90">
        <w:rPr>
          <w:rFonts w:eastAsia="Arial Unicode MS"/>
          <w:b/>
          <w:kern w:val="1"/>
          <w:sz w:val="22"/>
          <w:szCs w:val="22"/>
        </w:rPr>
        <w:t xml:space="preserve">                  Zamawiający</w:t>
      </w:r>
      <w:r w:rsidRPr="007B3E90">
        <w:rPr>
          <w:rFonts w:eastAsia="Arial Unicode MS"/>
          <w:b/>
          <w:kern w:val="1"/>
          <w:sz w:val="22"/>
          <w:szCs w:val="22"/>
        </w:rPr>
        <w:tab/>
      </w:r>
      <w:r w:rsidRPr="007B3E90">
        <w:rPr>
          <w:rFonts w:eastAsia="Arial Unicode MS"/>
          <w:b/>
          <w:kern w:val="1"/>
          <w:sz w:val="22"/>
          <w:szCs w:val="22"/>
        </w:rPr>
        <w:tab/>
      </w:r>
      <w:r w:rsidRPr="007B3E90">
        <w:rPr>
          <w:rFonts w:eastAsia="Arial Unicode MS"/>
          <w:b/>
          <w:kern w:val="1"/>
          <w:sz w:val="22"/>
          <w:szCs w:val="22"/>
        </w:rPr>
        <w:tab/>
      </w:r>
      <w:r w:rsidRPr="007B3E90">
        <w:rPr>
          <w:rFonts w:eastAsia="Arial Unicode MS"/>
          <w:b/>
          <w:kern w:val="1"/>
          <w:sz w:val="22"/>
          <w:szCs w:val="22"/>
        </w:rPr>
        <w:tab/>
      </w:r>
      <w:r w:rsidRPr="007B3E90">
        <w:rPr>
          <w:rFonts w:eastAsia="Arial Unicode MS"/>
          <w:b/>
          <w:kern w:val="1"/>
          <w:sz w:val="22"/>
          <w:szCs w:val="22"/>
        </w:rPr>
        <w:tab/>
        <w:t xml:space="preserve">                    Wykonawc</w:t>
      </w:r>
      <w:r w:rsidR="00482D5D">
        <w:rPr>
          <w:rFonts w:eastAsia="Arial Unicode MS"/>
          <w:b/>
          <w:kern w:val="1"/>
          <w:sz w:val="22"/>
          <w:szCs w:val="22"/>
        </w:rPr>
        <w:t>a</w:t>
      </w:r>
    </w:p>
    <w:p w14:paraId="38F055F1" w14:textId="77777777" w:rsidR="00022269" w:rsidRPr="00727248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</w:p>
    <w:p w14:paraId="771DE2F4" w14:textId="77777777" w:rsidR="00022269" w:rsidRPr="00727248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</w:p>
    <w:p w14:paraId="509893C4" w14:textId="77777777" w:rsidR="00022269" w:rsidRPr="00727248" w:rsidRDefault="00022269" w:rsidP="00022269">
      <w:pPr>
        <w:widowControl w:val="0"/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727248">
        <w:rPr>
          <w:rFonts w:eastAsia="Arial Unicode MS"/>
          <w:kern w:val="1"/>
          <w:sz w:val="22"/>
          <w:szCs w:val="22"/>
        </w:rPr>
        <w:tab/>
        <w:t>………………………………</w:t>
      </w:r>
      <w:r w:rsidRPr="00727248">
        <w:rPr>
          <w:rFonts w:eastAsia="Arial Unicode MS"/>
          <w:kern w:val="1"/>
          <w:sz w:val="22"/>
          <w:szCs w:val="22"/>
        </w:rPr>
        <w:tab/>
      </w:r>
      <w:r w:rsidRPr="00727248">
        <w:rPr>
          <w:rFonts w:eastAsia="Arial Unicode MS"/>
          <w:kern w:val="1"/>
          <w:sz w:val="22"/>
          <w:szCs w:val="22"/>
        </w:rPr>
        <w:tab/>
      </w:r>
      <w:r w:rsidRPr="00727248">
        <w:rPr>
          <w:rFonts w:eastAsia="Arial Unicode MS"/>
          <w:kern w:val="1"/>
          <w:sz w:val="22"/>
          <w:szCs w:val="22"/>
        </w:rPr>
        <w:tab/>
        <w:t xml:space="preserve">       ……………..…………………..</w:t>
      </w:r>
    </w:p>
    <w:p w14:paraId="5167A10E" w14:textId="77777777" w:rsidR="00022269" w:rsidRDefault="00022269" w:rsidP="00793732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2023805F" w14:textId="77777777" w:rsidR="004C1421" w:rsidRDefault="004C1421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14:paraId="3EF0DF6A" w14:textId="7CD20555" w:rsidR="00090E48" w:rsidRDefault="00090E48" w:rsidP="00090E48">
      <w:pPr>
        <w:autoSpaceDE w:val="0"/>
        <w:autoSpaceDN w:val="0"/>
        <w:adjustRightInd w:val="0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1 do Umowy</w:t>
      </w:r>
    </w:p>
    <w:p w14:paraId="57A7DCDA" w14:textId="77777777" w:rsidR="00090E48" w:rsidRDefault="00090E48" w:rsidP="00090E4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2046D9F6" w14:textId="39B7B502" w:rsidR="00090E48" w:rsidRPr="008F0234" w:rsidRDefault="00090E48" w:rsidP="00090E4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8F0234">
        <w:rPr>
          <w:b/>
          <w:sz w:val="22"/>
          <w:szCs w:val="22"/>
        </w:rPr>
        <w:t>Opis przedmiotu zamówienia</w:t>
      </w:r>
    </w:p>
    <w:p w14:paraId="59247DAB" w14:textId="77777777" w:rsidR="00090E48" w:rsidRPr="008F0234" w:rsidRDefault="00090E48" w:rsidP="00090E4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67F5F803" w14:textId="7C0B14ED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bookmarkStart w:id="3" w:name="_Hlk19607683"/>
      <w:r w:rsidRPr="008F0234">
        <w:rPr>
          <w:sz w:val="22"/>
          <w:szCs w:val="22"/>
        </w:rPr>
        <w:t xml:space="preserve">Przedmiotem zamówienia jest świadczenie dla Centrum Projektów Europejskich i jego oddziałów zamiejscowych (wymienionych w tabeli poniżej) </w:t>
      </w:r>
      <w:r w:rsidR="00CF6891" w:rsidRPr="008F0234">
        <w:rPr>
          <w:sz w:val="22"/>
          <w:szCs w:val="22"/>
        </w:rPr>
        <w:t xml:space="preserve">usług kurierskich w obrocie miejskim, krajowym i zagranicznym </w:t>
      </w:r>
      <w:r w:rsidRPr="008F0234">
        <w:rPr>
          <w:sz w:val="22"/>
          <w:szCs w:val="22"/>
        </w:rPr>
        <w:t xml:space="preserve">polegających na przyjmowaniu, </w:t>
      </w:r>
      <w:r w:rsidR="002E5730">
        <w:rPr>
          <w:sz w:val="22"/>
          <w:szCs w:val="22"/>
        </w:rPr>
        <w:t xml:space="preserve">sortowaniu, </w:t>
      </w:r>
      <w:r w:rsidRPr="008F0234">
        <w:rPr>
          <w:sz w:val="22"/>
          <w:szCs w:val="22"/>
        </w:rPr>
        <w:t>przemieszczaniu, doręczaniu przesyłek, dokonywaniu ewentualnych zwrotów po wyczerpaniu możliwości ich doręczenia a także usługa odbioru przesyłek z siedziby Zamawiającego i jego oddziałów zamiejscowych</w:t>
      </w:r>
      <w:r w:rsidR="0082594B">
        <w:rPr>
          <w:sz w:val="22"/>
          <w:szCs w:val="22"/>
        </w:rPr>
        <w:t xml:space="preserve"> w trzech częściach</w:t>
      </w:r>
      <w:r w:rsidRPr="008F0234">
        <w:rPr>
          <w:sz w:val="22"/>
          <w:szCs w:val="22"/>
        </w:rPr>
        <w:t>.</w:t>
      </w:r>
    </w:p>
    <w:bookmarkEnd w:id="3"/>
    <w:p w14:paraId="623884B2" w14:textId="77777777" w:rsidR="00090E48" w:rsidRPr="008F0234" w:rsidRDefault="00090E48" w:rsidP="00090E48">
      <w:pPr>
        <w:rPr>
          <w:sz w:val="22"/>
          <w:szCs w:val="22"/>
        </w:rPr>
      </w:pPr>
      <w:r w:rsidRPr="008F0234">
        <w:rPr>
          <w:noProof/>
          <w:sz w:val="22"/>
          <w:szCs w:val="22"/>
        </w:rPr>
        <w:drawing>
          <wp:inline distT="0" distB="0" distL="0" distR="0" wp14:anchorId="71AE4F1D" wp14:editId="471DF8A1">
            <wp:extent cx="5897221" cy="5953125"/>
            <wp:effectExtent l="0" t="0" r="889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90" cy="595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7994D" w14:textId="1C807DCE" w:rsidR="00090E48" w:rsidRDefault="00090E48" w:rsidP="00090E48">
      <w:pPr>
        <w:rPr>
          <w:sz w:val="22"/>
          <w:szCs w:val="22"/>
        </w:rPr>
      </w:pPr>
    </w:p>
    <w:p w14:paraId="086717F0" w14:textId="221707D5" w:rsidR="00BA7358" w:rsidRPr="00BA7358" w:rsidRDefault="00BA7358" w:rsidP="00BA7358">
      <w:pPr>
        <w:jc w:val="both"/>
        <w:rPr>
          <w:b/>
          <w:sz w:val="22"/>
          <w:szCs w:val="22"/>
        </w:rPr>
      </w:pPr>
      <w:r w:rsidRPr="00BA7358">
        <w:rPr>
          <w:b/>
          <w:sz w:val="22"/>
          <w:szCs w:val="22"/>
        </w:rPr>
        <w:t xml:space="preserve">Zamawiający informuje, że wskazane powyżej adresy mogą ulec zmianie w trakcie trwania umowy z uwagi na zmianę lokalizacji siedziby Zamawiającego lub jego </w:t>
      </w:r>
      <w:r w:rsidR="00CF6891">
        <w:rPr>
          <w:b/>
          <w:sz w:val="22"/>
          <w:szCs w:val="22"/>
        </w:rPr>
        <w:t>oddziałów zamiejscowych</w:t>
      </w:r>
      <w:r w:rsidRPr="00BA7358">
        <w:rPr>
          <w:b/>
          <w:sz w:val="22"/>
          <w:szCs w:val="22"/>
        </w:rPr>
        <w:t xml:space="preserve">. Zmiany lokalizacji będą dokonywane w granicach miast właściwych dla pierwotnych w/w lokalizacji. </w:t>
      </w:r>
      <w:r>
        <w:rPr>
          <w:b/>
          <w:sz w:val="22"/>
          <w:szCs w:val="22"/>
        </w:rPr>
        <w:t xml:space="preserve">O zmianie lokalizacji Zamawiający poinformuje Wykonawcę z 30 dniowym wyprzedzeniem. Zmiana lokalizacji nie będzie miała wpływu na wynagrodzenie określone umową. </w:t>
      </w:r>
      <w:r>
        <w:rPr>
          <w:b/>
          <w:sz w:val="22"/>
          <w:szCs w:val="22"/>
        </w:rPr>
        <w:lastRenderedPageBreak/>
        <w:t xml:space="preserve">Zmiany lokalizacji odbywać się będą za pisemnym powiadomieniem Wykonawcy. Zmiana lokalizacji wskazanych wyżej nie wymaga sporządzenia aneksu do umowy. </w:t>
      </w:r>
    </w:p>
    <w:p w14:paraId="2ED0E362" w14:textId="65360C49" w:rsidR="00090E48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Usługa</w:t>
      </w:r>
      <w:r w:rsidR="0082594B">
        <w:rPr>
          <w:sz w:val="22"/>
          <w:szCs w:val="22"/>
        </w:rPr>
        <w:t xml:space="preserve"> w zależności od części zamówienia </w:t>
      </w:r>
      <w:r w:rsidRPr="008F0234">
        <w:rPr>
          <w:sz w:val="22"/>
          <w:szCs w:val="22"/>
        </w:rPr>
        <w:t xml:space="preserve"> obejmuje cały obszar Rzeczpospolitej Polskiej, kraje Unii Europejskiej, w szczególności: Niemcy, Austria, Republika Czeska, Słowacja, Litwa, Belgia, Bułgaria, Rumunia, Słowenia, Węgr</w:t>
      </w:r>
      <w:r>
        <w:rPr>
          <w:sz w:val="22"/>
          <w:szCs w:val="22"/>
        </w:rPr>
        <w:t xml:space="preserve">y </w:t>
      </w:r>
      <w:r w:rsidRPr="008F0234">
        <w:rPr>
          <w:sz w:val="22"/>
          <w:szCs w:val="22"/>
        </w:rPr>
        <w:t>oraz pozostałe kraje Europy, w szczególności: Rosja, Ukraina, Białoruś.</w:t>
      </w:r>
      <w:r w:rsidR="00C94D3C">
        <w:rPr>
          <w:sz w:val="22"/>
          <w:szCs w:val="22"/>
        </w:rPr>
        <w:t xml:space="preserve"> Usługa kurierska w obrocie  miejskim dotyczy wyłącznie Warszawy. </w:t>
      </w:r>
    </w:p>
    <w:p w14:paraId="1EAFFA39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Zamawiający szacuje, że liczba przesyłek kurierskich wysyłanych w okresie realizacji umowy będzie wynosiła w obrocie miejskim: 679 w trybie ekonomicznym, 76 w trybie ekspres, 79 w trybie podmiejskim, w obrocie krajowym: 9210 i  w obrocie zagranicznym: 372. </w:t>
      </w:r>
      <w:r w:rsidRPr="008F0234">
        <w:rPr>
          <w:b/>
          <w:bCs/>
          <w:sz w:val="22"/>
          <w:szCs w:val="22"/>
        </w:rPr>
        <w:t>Powyższe liczby są danymi szacunkowymi przyjętymi jako podstawa do porównania ofert i nie stanowią zobowiązania Zamawiającego do ich przesyłania w trakcie trwania umowy.</w:t>
      </w:r>
    </w:p>
    <w:p w14:paraId="601F2B74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 Zamówienie wykonania usługi kurierskiej zgłaszane będzie przez Zamawiającego drogą elektroniczną za pomocą formularza na stronie internetowej, drogą telefoniczną lub bezpośrednio w placówce operatora. Dowodem nadania przesyłki kurierskiej jest odcinek adresowy potwierdzony datą, godziną i podpisem pracownika Wykonawcy</w:t>
      </w:r>
    </w:p>
    <w:p w14:paraId="26D2FDAC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Odbiór przesyłki przez pracownika Wykonawcy będzie następował najpóźniej do godziny 16:00 po uprzednim powiadomieniu z formularza na stronie internetowej Wykonawcy, telefonicznym, mailowym lub faksowym pracowników poszczególnych punktów odbioru przesyłek w danym dniu do godz. 12:00. W przypadku powiadomienia o odbiorze przesyłki po godzinie 12:00 Wykonawca zobowiązany jest do ich odbioru nie później niż do godziny 10:00 dnia następnego</w:t>
      </w:r>
    </w:p>
    <w:p w14:paraId="075A84FB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Wykonawca zobowiązuje się do:</w:t>
      </w:r>
    </w:p>
    <w:p w14:paraId="36AC4E53" w14:textId="77777777" w:rsidR="00090E48" w:rsidRPr="008F0234" w:rsidRDefault="00090E48" w:rsidP="004C1421">
      <w:pPr>
        <w:pStyle w:val="Akapitzlist"/>
        <w:numPr>
          <w:ilvl w:val="0"/>
          <w:numId w:val="33"/>
        </w:numPr>
        <w:spacing w:line="276" w:lineRule="auto"/>
        <w:ind w:left="568" w:hanging="284"/>
        <w:contextualSpacing/>
        <w:jc w:val="both"/>
        <w:rPr>
          <w:b/>
          <w:sz w:val="22"/>
          <w:szCs w:val="22"/>
        </w:rPr>
      </w:pPr>
      <w:r w:rsidRPr="008F0234">
        <w:rPr>
          <w:b/>
          <w:sz w:val="22"/>
          <w:szCs w:val="22"/>
        </w:rPr>
        <w:t xml:space="preserve">W obrocie miejskim: </w:t>
      </w:r>
    </w:p>
    <w:p w14:paraId="0B45A863" w14:textId="77777777" w:rsidR="00090E48" w:rsidRPr="008F0234" w:rsidRDefault="00090E48" w:rsidP="004C14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8" w:hanging="284"/>
        <w:contextualSpacing/>
        <w:jc w:val="both"/>
        <w:rPr>
          <w:b/>
          <w:sz w:val="22"/>
          <w:szCs w:val="22"/>
        </w:rPr>
      </w:pPr>
      <w:r w:rsidRPr="008F0234">
        <w:rPr>
          <w:sz w:val="22"/>
          <w:szCs w:val="22"/>
        </w:rPr>
        <w:t>Dostarczenia przesyłek kurierskich adresatom w granicach administracyjnych tego samego miasta co ich nadawca, w ciągu 4 godzin od momentu zamówienia przesyłki od Zamawiającego, pod warunkiem jej zgłoszenia Wykonawcy do odbioru do godz. 12:00, w przeciwnym razie stosuje się zasady jak dla przesyłek krajowych. Ustalenia te dotyczą przesyłek miejskich doręczanych w trybie ekonomicznym.</w:t>
      </w:r>
    </w:p>
    <w:p w14:paraId="0A599677" w14:textId="77777777" w:rsidR="00090E48" w:rsidRPr="008F0234" w:rsidRDefault="00090E48" w:rsidP="004C1421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Dostarczenia przesyłek kurierskich adresatom w granicach administracyjnych tego samego miasta co ich nadawca, w ciągu 2 godzin od momentu zamówienia przesyłki od Zamawiającego, pod warunkiem jej zgłoszenia Wykonawcy do odbioru do godz. 13:00, w przeciwnym razie stosuje się zasady jak dla przesyłek krajowych. Ustalenia te dotyczą przesyłek miejskich doręczanych w trybie ekspres;</w:t>
      </w:r>
    </w:p>
    <w:p w14:paraId="29EE050F" w14:textId="77777777" w:rsidR="00090E48" w:rsidRDefault="00090E48" w:rsidP="004C142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8F0234">
        <w:rPr>
          <w:b/>
          <w:sz w:val="22"/>
          <w:szCs w:val="22"/>
        </w:rPr>
        <w:t xml:space="preserve">W obrocie podmiejskim </w:t>
      </w:r>
      <w:r w:rsidRPr="008F0234">
        <w:rPr>
          <w:sz w:val="22"/>
          <w:szCs w:val="22"/>
        </w:rPr>
        <w:t>(do 20 km od granicy administracyjnej m.st. Warszawa)</w:t>
      </w:r>
      <w:r w:rsidRPr="008F0234">
        <w:rPr>
          <w:b/>
          <w:sz w:val="22"/>
          <w:szCs w:val="22"/>
        </w:rPr>
        <w:t xml:space="preserve"> </w:t>
      </w:r>
      <w:r w:rsidRPr="008F0234">
        <w:rPr>
          <w:sz w:val="22"/>
          <w:szCs w:val="22"/>
        </w:rPr>
        <w:t>doręczenie tego samego dnia w ciągu 5 godzin, pod warunkiem jej zgłoszenia Wykonawcy do odbioru do godz. 12:00, w przeciwnym razie stosuje się zasady jak dla przesyłek krajowych.</w:t>
      </w:r>
    </w:p>
    <w:p w14:paraId="2B44E246" w14:textId="77777777" w:rsidR="00090E48" w:rsidRPr="008F0234" w:rsidRDefault="00090E48" w:rsidP="00090E48">
      <w:pPr>
        <w:pStyle w:val="Akapitzlist"/>
        <w:autoSpaceDE w:val="0"/>
        <w:autoSpaceDN w:val="0"/>
        <w:adjustRightInd w:val="0"/>
        <w:spacing w:line="276" w:lineRule="auto"/>
        <w:ind w:left="5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Zapis</w:t>
      </w:r>
      <w:r w:rsidRPr="00D77765">
        <w:rPr>
          <w:sz w:val="22"/>
          <w:szCs w:val="22"/>
        </w:rPr>
        <w:t xml:space="preserve"> ust. </w:t>
      </w:r>
      <w:r>
        <w:rPr>
          <w:sz w:val="22"/>
          <w:szCs w:val="22"/>
        </w:rPr>
        <w:t>5</w:t>
      </w:r>
      <w:r w:rsidRPr="00D77765">
        <w:rPr>
          <w:sz w:val="22"/>
          <w:szCs w:val="22"/>
        </w:rPr>
        <w:t xml:space="preserve"> stosuje się.</w:t>
      </w:r>
    </w:p>
    <w:p w14:paraId="0CA95865" w14:textId="77777777" w:rsidR="00090E48" w:rsidRPr="008F0234" w:rsidRDefault="00090E48" w:rsidP="004C1421">
      <w:pPr>
        <w:pStyle w:val="Akapitzlist"/>
        <w:numPr>
          <w:ilvl w:val="0"/>
          <w:numId w:val="33"/>
        </w:numPr>
        <w:spacing w:line="276" w:lineRule="auto"/>
        <w:ind w:left="568" w:hanging="284"/>
        <w:contextualSpacing/>
        <w:jc w:val="both"/>
        <w:rPr>
          <w:b/>
          <w:sz w:val="22"/>
          <w:szCs w:val="22"/>
        </w:rPr>
      </w:pPr>
      <w:r w:rsidRPr="008F0234">
        <w:rPr>
          <w:b/>
          <w:sz w:val="22"/>
          <w:szCs w:val="22"/>
        </w:rPr>
        <w:t>W obrocie krajowym:</w:t>
      </w:r>
    </w:p>
    <w:p w14:paraId="57B0E0AC" w14:textId="77777777" w:rsidR="00090E48" w:rsidRDefault="00090E48" w:rsidP="004C1421">
      <w:pPr>
        <w:pStyle w:val="Akapitzlist"/>
        <w:numPr>
          <w:ilvl w:val="0"/>
          <w:numId w:val="35"/>
        </w:numPr>
        <w:spacing w:line="276" w:lineRule="auto"/>
        <w:ind w:left="993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Dostarczenie w następnym dniu roboczym od momentu odbioru przesyłki od Zamawiającego</w:t>
      </w:r>
      <w:r>
        <w:rPr>
          <w:sz w:val="22"/>
          <w:szCs w:val="22"/>
        </w:rPr>
        <w:t xml:space="preserve"> </w:t>
      </w:r>
      <w:r w:rsidRPr="008F0234">
        <w:rPr>
          <w:sz w:val="22"/>
          <w:szCs w:val="22"/>
        </w:rPr>
        <w:t xml:space="preserve">- tryb zwykły </w:t>
      </w:r>
    </w:p>
    <w:p w14:paraId="37A8195A" w14:textId="77777777" w:rsidR="00090E48" w:rsidRDefault="00090E48" w:rsidP="004C1421">
      <w:pPr>
        <w:pStyle w:val="Akapitzlist"/>
        <w:numPr>
          <w:ilvl w:val="0"/>
          <w:numId w:val="35"/>
        </w:numPr>
        <w:spacing w:line="276" w:lineRule="auto"/>
        <w:ind w:left="993" w:hanging="284"/>
        <w:contextualSpacing/>
        <w:jc w:val="both"/>
        <w:rPr>
          <w:sz w:val="22"/>
          <w:szCs w:val="22"/>
        </w:rPr>
      </w:pPr>
      <w:r w:rsidRPr="00AA2EC6">
        <w:rPr>
          <w:sz w:val="22"/>
          <w:szCs w:val="22"/>
        </w:rPr>
        <w:t>Dostarczenia najpóźniej do godziny 9 w następnym dniu od nadania przesyłki,</w:t>
      </w:r>
    </w:p>
    <w:p w14:paraId="46E156A1" w14:textId="77777777" w:rsidR="00090E48" w:rsidRDefault="00090E48" w:rsidP="004C1421">
      <w:pPr>
        <w:pStyle w:val="Akapitzlist"/>
        <w:numPr>
          <w:ilvl w:val="0"/>
          <w:numId w:val="35"/>
        </w:numPr>
        <w:spacing w:line="276" w:lineRule="auto"/>
        <w:ind w:left="993" w:hanging="284"/>
        <w:contextualSpacing/>
        <w:jc w:val="both"/>
        <w:rPr>
          <w:sz w:val="22"/>
          <w:szCs w:val="22"/>
        </w:rPr>
      </w:pPr>
      <w:r w:rsidRPr="00AA2EC6">
        <w:rPr>
          <w:sz w:val="22"/>
          <w:szCs w:val="22"/>
        </w:rPr>
        <w:t>Dostarczenia najpóźniej do godziny 12 w następnym dniu od nadania przesyłki;</w:t>
      </w:r>
    </w:p>
    <w:p w14:paraId="4DC53C86" w14:textId="77777777" w:rsidR="00090E48" w:rsidRPr="00D77765" w:rsidRDefault="00090E48" w:rsidP="00090E48">
      <w:pPr>
        <w:spacing w:line="276" w:lineRule="auto"/>
        <w:ind w:firstLine="56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Zapis </w:t>
      </w:r>
      <w:r w:rsidRPr="00D77765">
        <w:rPr>
          <w:sz w:val="22"/>
          <w:szCs w:val="22"/>
        </w:rPr>
        <w:t>ust. 5 stosuje się.</w:t>
      </w:r>
    </w:p>
    <w:p w14:paraId="22AFB8F3" w14:textId="77777777" w:rsidR="00090E48" w:rsidRPr="008F0234" w:rsidRDefault="00090E48" w:rsidP="004C1421">
      <w:pPr>
        <w:pStyle w:val="Akapitzlist"/>
        <w:numPr>
          <w:ilvl w:val="0"/>
          <w:numId w:val="33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8F0234">
        <w:rPr>
          <w:b/>
          <w:sz w:val="22"/>
          <w:szCs w:val="22"/>
        </w:rPr>
        <w:t>W obrocie zagranicznym</w:t>
      </w:r>
      <w:r w:rsidRPr="008F0234">
        <w:rPr>
          <w:sz w:val="22"/>
          <w:szCs w:val="22"/>
        </w:rPr>
        <w:t xml:space="preserve"> na terenie krajów UE i pozostałych krajów Europy. </w:t>
      </w:r>
    </w:p>
    <w:p w14:paraId="4A56F4B4" w14:textId="77777777" w:rsidR="00090E48" w:rsidRDefault="00090E48" w:rsidP="00090E48">
      <w:pPr>
        <w:pStyle w:val="Akapitzlis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F0234">
        <w:rPr>
          <w:sz w:val="22"/>
          <w:szCs w:val="22"/>
        </w:rPr>
        <w:t>Doręczenie w terminie 3 dni roboczych po dniu jej zgłoszenia Wykonawcy do odbioru. Zamawiający dopuszcza wydłużenie terminu doręczenia spowodowane odprawą celną.</w:t>
      </w:r>
    </w:p>
    <w:p w14:paraId="04F6809A" w14:textId="77777777" w:rsidR="00090E48" w:rsidRPr="00D77765" w:rsidRDefault="00090E48" w:rsidP="00090E48">
      <w:pPr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Zapis</w:t>
      </w:r>
      <w:r w:rsidRPr="00D77765">
        <w:rPr>
          <w:sz w:val="22"/>
          <w:szCs w:val="22"/>
        </w:rPr>
        <w:t xml:space="preserve"> ust. 5 stosuje się.</w:t>
      </w:r>
    </w:p>
    <w:p w14:paraId="7FB033F0" w14:textId="77777777" w:rsidR="00090E48" w:rsidRPr="008F0234" w:rsidRDefault="00090E48" w:rsidP="004C1421">
      <w:pPr>
        <w:pStyle w:val="Akapitzlist"/>
        <w:numPr>
          <w:ilvl w:val="0"/>
          <w:numId w:val="33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8F0234">
        <w:rPr>
          <w:b/>
          <w:sz w:val="22"/>
          <w:szCs w:val="22"/>
        </w:rPr>
        <w:t>W obrocie zagranicznym</w:t>
      </w:r>
      <w:r w:rsidRPr="008F0234">
        <w:rPr>
          <w:sz w:val="22"/>
          <w:szCs w:val="22"/>
        </w:rPr>
        <w:t xml:space="preserve"> </w:t>
      </w:r>
      <w:r w:rsidRPr="008F0234">
        <w:rPr>
          <w:b/>
          <w:sz w:val="22"/>
          <w:szCs w:val="22"/>
        </w:rPr>
        <w:t>do krajów poza obszarem UE</w:t>
      </w:r>
      <w:r w:rsidRPr="008F0234">
        <w:rPr>
          <w:sz w:val="22"/>
          <w:szCs w:val="22"/>
        </w:rPr>
        <w:t xml:space="preserve"> </w:t>
      </w:r>
    </w:p>
    <w:p w14:paraId="25C56D88" w14:textId="77777777" w:rsidR="00090E48" w:rsidRDefault="00090E48" w:rsidP="00090E48">
      <w:pPr>
        <w:pStyle w:val="Akapitzlist"/>
        <w:ind w:left="568" w:hanging="284"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    Doręczenie w terminie 5 dni roboczych po dniu jej zgłoszenia Wykonawcy do odbioru.</w:t>
      </w:r>
      <w:r>
        <w:rPr>
          <w:sz w:val="22"/>
          <w:szCs w:val="22"/>
        </w:rPr>
        <w:t xml:space="preserve"> </w:t>
      </w:r>
      <w:r w:rsidRPr="008F0234">
        <w:rPr>
          <w:sz w:val="22"/>
          <w:szCs w:val="22"/>
        </w:rPr>
        <w:t>Zamawiający</w:t>
      </w:r>
      <w:r w:rsidRPr="00276333">
        <w:rPr>
          <w:sz w:val="22"/>
          <w:szCs w:val="22"/>
        </w:rPr>
        <w:t xml:space="preserve"> dopuszcza wydłużenie terminu doręczenia spowodowane odprawą celną.</w:t>
      </w:r>
    </w:p>
    <w:p w14:paraId="2207D140" w14:textId="77777777" w:rsidR="00090E48" w:rsidRPr="00276333" w:rsidRDefault="00090E48" w:rsidP="00090E48">
      <w:pPr>
        <w:pStyle w:val="Akapitzlis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Zapis</w:t>
      </w:r>
      <w:r w:rsidRPr="00D77765">
        <w:rPr>
          <w:sz w:val="22"/>
          <w:szCs w:val="22"/>
        </w:rPr>
        <w:t xml:space="preserve"> ust. 5 stosuje się.</w:t>
      </w:r>
    </w:p>
    <w:p w14:paraId="20F34BBC" w14:textId="77777777" w:rsidR="00090E48" w:rsidRPr="00F522B5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pacing w:val="-14"/>
          <w:sz w:val="22"/>
          <w:szCs w:val="22"/>
        </w:rPr>
      </w:pPr>
      <w:r w:rsidRPr="00F522B5">
        <w:rPr>
          <w:spacing w:val="-14"/>
          <w:sz w:val="22"/>
          <w:szCs w:val="22"/>
        </w:rPr>
        <w:t>Zamawiający nie przewiduje nadawania przesyłek z określonym terminem doręczenia innym niż  w dni robocze.</w:t>
      </w:r>
    </w:p>
    <w:p w14:paraId="30AD29B7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W przypadku nieobecności adresata lub upoważnionego odbiorcy przesyłka kurierska będzie awizowana przez pozostawienie wypełnionego zawiadomienia o jej nadejściu z informacją o możliwości odbioru we wskazanej placówce Wykonawcy, z podaniem numeru telefonu, pod którym adresat może ustalić powtórne doręczenie przesyłki.  </w:t>
      </w:r>
    </w:p>
    <w:p w14:paraId="7E2610B7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 ramach ceny jednostkowej dla danej przesyłki Wykonawca zobowiązany jest do dwukrotnej próby dostarczenia przesyłki. Próby dostarczenia przesyłki będą odnotowywane przez Wykonawcę w comiesięczny zestawieniu/rzeczywistym śledzeniu przesyłki</w:t>
      </w:r>
    </w:p>
    <w:p w14:paraId="155C4860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 wypadku niedostarczenia przesyłki do odbiorcy z przyczyn niezależnych od Wykonawcy, jest on zobowiązany do zwrotu przesyłki do Zamawiającego w ramach ceny jednostkowej dla danej przesyłki.</w:t>
      </w:r>
    </w:p>
    <w:p w14:paraId="10514326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Wykonawca zapewni możliwość sprawdzenia aktualnego/rzeczywistego statusu wysyłanych przesyłek poprzez swoją stronę internetową. </w:t>
      </w:r>
    </w:p>
    <w:p w14:paraId="1889CC18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Na koniec każdego okresu rozliczeniowego Wykonawca prześle Zamawiającemu na adres e-mail </w:t>
      </w:r>
      <w:hyperlink r:id="rId10" w:history="1">
        <w:r w:rsidRPr="008F0234">
          <w:rPr>
            <w:rStyle w:val="Hipercze"/>
            <w:sz w:val="22"/>
            <w:szCs w:val="22"/>
          </w:rPr>
          <w:t>cpe@cpe.gov.pl</w:t>
        </w:r>
      </w:hyperlink>
      <w:r w:rsidRPr="008F0234">
        <w:rPr>
          <w:sz w:val="22"/>
          <w:szCs w:val="22"/>
        </w:rPr>
        <w:t xml:space="preserve"> zestawienie zleceń zrealizowanych w danym okresie rozliczeniowym (z podziałem na komórki organizacyjne CPE) dla całego CPE lub umożliwi Zamawiającemu wygenerowanie takiego zestawienia ze strony internetowej Wykonawcy. W ramach specyfikacji Wykonawca zamieści informację nt.:</w:t>
      </w:r>
    </w:p>
    <w:p w14:paraId="79676C8A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kiedy przesyłka została nadana (dokładana data oraz godzina);</w:t>
      </w:r>
    </w:p>
    <w:p w14:paraId="0FBBD057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kiedy przesyłka została odebrana (dokładana data oraz godzina);</w:t>
      </w:r>
    </w:p>
    <w:p w14:paraId="333443CB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waga przesyłki;</w:t>
      </w:r>
    </w:p>
    <w:p w14:paraId="77198056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cena za przesyłkę ;</w:t>
      </w:r>
    </w:p>
    <w:p w14:paraId="285D48EC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z jakiego loginu została zamówiona przesyłka;</w:t>
      </w:r>
    </w:p>
    <w:p w14:paraId="1DC34BF2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z jakiego adresu została nadana przesyłka;</w:t>
      </w:r>
    </w:p>
    <w:p w14:paraId="68453DF5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na jaki adres została nadana przesyłka;</w:t>
      </w:r>
    </w:p>
    <w:p w14:paraId="4366BEF0" w14:textId="77777777" w:rsidR="00090E48" w:rsidRPr="008F0234" w:rsidRDefault="00090E48" w:rsidP="004C1421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numer przesyłki.</w:t>
      </w:r>
    </w:p>
    <w:p w14:paraId="57B7DC58" w14:textId="77777777" w:rsidR="00090E48" w:rsidRPr="008F0234" w:rsidRDefault="00090E48" w:rsidP="00090E48">
      <w:p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Niezależnie od tego, każda z komórek organizacyjnych CPE będzie miała możliwość założenia własnego konta do składania zleceń na stronie internetowej Wykonawcy.</w:t>
      </w:r>
    </w:p>
    <w:p w14:paraId="438D1008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Wykonawca zobowiązuje się do dostarczania przesyłek w stanie nienaruszonym. W przypadku uszkodzenia przesyłki w czasie transportu, Wykonawca zobowiązany jest do jej dostarczenia do odbiorcy wraz z protokołem opisującym powstałe uszkodzenie</w:t>
      </w:r>
    </w:p>
    <w:p w14:paraId="15ACEA9C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Adresat przesyłki ma prawo sprawdzenia zawartości przesyłki w obecności przedstawiciela Wykonawcy dostarczającego przesyłkę. W przypadku niezgodności zawartości z dowodem nadania lub noszącej znamiona uszkodzenia adresat ma prawo odmówić przyjęcia przesyłki i zgłosić reklamację. Reklamacja rozpatrywana będzie na zasadach określonych przez Wykonawcę w ogólnie dostępnych dokumentach</w:t>
      </w:r>
    </w:p>
    <w:p w14:paraId="25B12523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Reklamacja rozpatrywana u Wykonawcy jest równoznaczna z wydłużeniem terminu płatności faktury VAT o dodatkowe 7 dni roboczych liczonych od dnia następnego po zakończeniu rozpatrywania reklamacji</w:t>
      </w:r>
    </w:p>
    <w:p w14:paraId="17EA679D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Wykonawca zobowiązany jest do niezwłocznego potwierdzenia otrzymania reklamacji faksem lub emailem zwrotnym</w:t>
      </w:r>
    </w:p>
    <w:p w14:paraId="1695B8D8" w14:textId="77777777" w:rsidR="00090E48" w:rsidRPr="00F87148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F87148">
        <w:rPr>
          <w:sz w:val="22"/>
          <w:szCs w:val="22"/>
        </w:rPr>
        <w:t>Wartość każdej zrealizowanej usługi kurierskiej będzie ustalana w oparciu o ceny jednostkowe brutto podane w złożonej przez Wykonawcę ofercie. Jeżeli zajdzie konieczność skorzystania z usług niewycenionych w formularzu ofertowym (dodatkowych, niezbędnych do realizacji usługi podstawowej, których Zamawiający nie był w stanie przewidzieć przy przygotowywaniu zamówienia) ich rozliczenie nastąpi na podstawie oficjalnego, publicznie dostępnego cennika Wykonawcy aktualnego na dzień zamówienia usługi.</w:t>
      </w:r>
    </w:p>
    <w:p w14:paraId="3B38EF85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Zamawiający zastrzega sobie prawo do wysyłania przesyłek z Ministerstwa </w:t>
      </w:r>
      <w:r>
        <w:rPr>
          <w:sz w:val="22"/>
          <w:szCs w:val="22"/>
        </w:rPr>
        <w:t xml:space="preserve">Inwestycji i </w:t>
      </w:r>
      <w:r w:rsidRPr="008F0234">
        <w:rPr>
          <w:sz w:val="22"/>
          <w:szCs w:val="22"/>
        </w:rPr>
        <w:t>Rozwoju</w:t>
      </w:r>
    </w:p>
    <w:p w14:paraId="1249A37A" w14:textId="77777777" w:rsidR="00090E48" w:rsidRPr="008F0234" w:rsidRDefault="00090E48" w:rsidP="004C1421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lastRenderedPageBreak/>
        <w:t>ul. Wspólna 2/4, Warszawa</w:t>
      </w:r>
    </w:p>
    <w:p w14:paraId="2E1130D9" w14:textId="77777777" w:rsidR="00090E48" w:rsidRPr="008F0234" w:rsidRDefault="00090E48" w:rsidP="004C1421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Plac Trzech Krzyży 3/5, Warszawa</w:t>
      </w:r>
    </w:p>
    <w:p w14:paraId="648BD124" w14:textId="77777777" w:rsidR="00090E48" w:rsidRPr="008F0234" w:rsidRDefault="00090E48" w:rsidP="00090E4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0234">
        <w:rPr>
          <w:sz w:val="22"/>
          <w:szCs w:val="22"/>
        </w:rPr>
        <w:t>zgodnie ze stawkami obowiązującymi w ramach niniejszej umowy. Zamawiający nie dopuszcza podwójnego lub dodatkowego naliczenia opłat.</w:t>
      </w:r>
    </w:p>
    <w:p w14:paraId="62E349E3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Do obowiązków Wykonawcy należy załadunek odebranych przesyłek oraz dostarczenie do wskazanego przez Zamawiającego miejsca.</w:t>
      </w:r>
    </w:p>
    <w:p w14:paraId="44967450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Zamawiający wymaga dostarczenia mu kopii (kserokopii lub elektroniczne potwierdzenie</w:t>
      </w:r>
      <w:r>
        <w:rPr>
          <w:sz w:val="22"/>
          <w:szCs w:val="22"/>
        </w:rPr>
        <w:t xml:space="preserve"> </w:t>
      </w:r>
      <w:r w:rsidRPr="008F0234">
        <w:rPr>
          <w:sz w:val="22"/>
          <w:szCs w:val="22"/>
        </w:rPr>
        <w:t>z systemu Wykonawcy lub skan dokumentu) listu przewozowego potwierdzającego dostarczenie przesyłki albo innego dokumentu poświadczającego doręczenie każdej nadanej przez Zamawiającego przesyłki. Koszt potwierdzenia przewozowego należy wliczyć w cenę oferty.</w:t>
      </w:r>
    </w:p>
    <w:p w14:paraId="5AF8FBA6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Przesyłki będą ubezpieczone od uszkodzenia lub utraty na sumę ubezpieczenia minimum 100 zł (słownie: sto złotych 00/100) złotych każda. Koszt ubezpieczenia należy wliczyć w cenę oferty.</w:t>
      </w:r>
    </w:p>
    <w:p w14:paraId="1CDB004D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Wykonawca, na żądanie Zamawiającego, zobowiązany będzie do ubezpieczenia przesyłki na wyższą sumę ubezpieczenia. Koszt ubezpieczenia przesyłki na sumę powyżej 100 zł obciąża Zamawiającego.</w:t>
      </w:r>
    </w:p>
    <w:p w14:paraId="18A73A27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Nadawane przesyłki będą zapakowane przez Zamawiającego.</w:t>
      </w:r>
    </w:p>
    <w:p w14:paraId="626EBC23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Okresem rozliczeniowym jest miesiąc kalendarzowy.</w:t>
      </w:r>
    </w:p>
    <w:p w14:paraId="4D347FFA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List przewozowy powinien zawierać, co najmniej następujące dane:</w:t>
      </w:r>
    </w:p>
    <w:p w14:paraId="721E7DEC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datę nadania przesyłki,</w:t>
      </w:r>
    </w:p>
    <w:p w14:paraId="16D1BA5A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dokładne dane nadawcy przesyłki, obejmujące pełny adres z kodem pocztowym,</w:t>
      </w:r>
    </w:p>
    <w:p w14:paraId="06E6CCAA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dokładne dane odbiorcy przesyłki, obejmujące pełny adres z kodem pocztowym oraz w przypadku przesyłek zagranicznych, nazwę kraju.</w:t>
      </w:r>
    </w:p>
    <w:p w14:paraId="5F46518D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Wskazanie nr telefonu i osoby, z którą można się skontaktować w przypadku trudności z doręczeniem przesyłki,</w:t>
      </w:r>
    </w:p>
    <w:p w14:paraId="27B3661E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oznaczenie przesyłki, określenie zawartości, wartości, wagi ogółem, ilości sztuk, wymiarów, ilości paczek, jeśli przesyłka nie jest nadawana w jednym opakowaniu, </w:t>
      </w:r>
    </w:p>
    <w:p w14:paraId="286142D9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podpis czytelny nadawcy</w:t>
      </w:r>
    </w:p>
    <w:p w14:paraId="364E5048" w14:textId="77777777" w:rsidR="00090E48" w:rsidRPr="008F0234" w:rsidRDefault="00090E48" w:rsidP="004C1421">
      <w:pPr>
        <w:pStyle w:val="Akapitzlist"/>
        <w:numPr>
          <w:ilvl w:val="0"/>
          <w:numId w:val="38"/>
        </w:numPr>
        <w:spacing w:line="276" w:lineRule="auto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podpis czytelny osoby przyjmującej przesyłkę w imieniu Wykonawcy.</w:t>
      </w:r>
    </w:p>
    <w:p w14:paraId="756A9EA3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Wykonawca będzie zobowiązany każdorazowo dostarczyć Zamawiającemu dowód potwierdzenia odbioru przesyłki kurierskiej (potwierdzenie z elektronicznego sytemu Wykonawcy lub skan listu przewozowego) przez adresata przesyłki, w ciągu 48 godzin od jej doręczenia. Koszt takiego potwierdzenia należy wliczyć w cenę przesyłki.</w:t>
      </w:r>
    </w:p>
    <w:p w14:paraId="1654D42B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Odbioru przesyłek dokonywać będzie upoważniony przedstawiciel Wykonawcy po okazaniu stosownego upoważnienia. Jednocześnie Zamawiający zastrzega sobie prawo odmowy wydania przesyłki pracownikowi Wykonawcy, który nie spełni tego wymogu.</w:t>
      </w:r>
    </w:p>
    <w:p w14:paraId="4F5C4053" w14:textId="50309A4D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Wykonawca zapewni osobę wyznaczoną do kontaktów (opiekuna) do realizowania niniejszej umowy. Opiekun musi być zatrudniony na umowę o pracę.</w:t>
      </w:r>
    </w:p>
    <w:p w14:paraId="211C8DAA" w14:textId="77777777" w:rsidR="00090E48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Jako świadczenie akcesoryjne Zamawiający rozumie wszelkie nalepki i/lub koperty wymagane przez Wykonawcę w celu dostarczenia przesyłek. Zamawiający nie dopuszcza pobierania jakichkolwiek opłat za świadczenia akcesoryjne, potrzebnymi do należytej realizacji umowy</w:t>
      </w:r>
      <w:r>
        <w:rPr>
          <w:sz w:val="22"/>
          <w:szCs w:val="22"/>
        </w:rPr>
        <w:t xml:space="preserve">. </w:t>
      </w:r>
    </w:p>
    <w:p w14:paraId="5F73809B" w14:textId="7E187340" w:rsidR="00090E48" w:rsidRPr="000A095F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0A095F">
        <w:rPr>
          <w:sz w:val="22"/>
          <w:szCs w:val="22"/>
        </w:rPr>
        <w:t>Usługa realizowana będzie</w:t>
      </w:r>
      <w:bookmarkStart w:id="4" w:name="_Hlk19608842"/>
      <w:r w:rsidRPr="000A095F">
        <w:rPr>
          <w:sz w:val="22"/>
          <w:szCs w:val="22"/>
        </w:rPr>
        <w:t xml:space="preserve"> od d</w:t>
      </w:r>
      <w:r w:rsidR="00F522B5">
        <w:rPr>
          <w:sz w:val="22"/>
          <w:szCs w:val="22"/>
        </w:rPr>
        <w:t>nia</w:t>
      </w:r>
      <w:r w:rsidRPr="000A095F">
        <w:rPr>
          <w:sz w:val="22"/>
          <w:szCs w:val="22"/>
        </w:rPr>
        <w:t xml:space="preserve"> podpisania umowy do 31.12.2020 r. </w:t>
      </w:r>
      <w:bookmarkEnd w:id="4"/>
      <w:r w:rsidRPr="000A095F">
        <w:rPr>
          <w:sz w:val="22"/>
          <w:szCs w:val="22"/>
        </w:rPr>
        <w:t xml:space="preserve">lub do wyczerpania środków finansowych przeznaczonych na realizację zamówienia. </w:t>
      </w:r>
    </w:p>
    <w:p w14:paraId="6D19AFF2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>W tabelach poniżej zostały wyszczególnione rodzaje oraz przybliżone ilości przesyłek kurierskich</w:t>
      </w:r>
      <w:r>
        <w:rPr>
          <w:sz w:val="22"/>
          <w:szCs w:val="22"/>
        </w:rPr>
        <w:t xml:space="preserve"> (ust.35)</w:t>
      </w:r>
      <w:r w:rsidRPr="008F0234">
        <w:rPr>
          <w:sz w:val="22"/>
          <w:szCs w:val="22"/>
        </w:rPr>
        <w:t>, jakie Zamawiający przewiduje wysłać w okresie trwania umowy. Podane dane są szacunkowe i mogą się zmienić w trakcie trwania umowy.</w:t>
      </w:r>
    </w:p>
    <w:p w14:paraId="0D7FB780" w14:textId="38B68D64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Zamawiający informuje, iż nie jest w stanie określić kwoty zadeklarowanej wartości paczek pocztowych wymienionych w tabelach poniżej. W takim przypadku zastosowanie będą miały </w:t>
      </w:r>
      <w:r w:rsidRPr="00A773C5">
        <w:rPr>
          <w:sz w:val="22"/>
          <w:szCs w:val="22"/>
        </w:rPr>
        <w:t>zapisy ust. 23</w:t>
      </w:r>
      <w:r>
        <w:rPr>
          <w:sz w:val="22"/>
          <w:szCs w:val="22"/>
        </w:rPr>
        <w:t xml:space="preserve"> </w:t>
      </w:r>
      <w:r w:rsidRPr="008F0234">
        <w:rPr>
          <w:sz w:val="22"/>
          <w:szCs w:val="22"/>
        </w:rPr>
        <w:t xml:space="preserve">powyżej a także przepisy powszechnie obowiązujące zgodnie z </w:t>
      </w:r>
      <w:r w:rsidR="002218B4">
        <w:rPr>
          <w:sz w:val="22"/>
          <w:szCs w:val="22"/>
        </w:rPr>
        <w:t>i</w:t>
      </w:r>
      <w:r w:rsidRPr="008F0234">
        <w:rPr>
          <w:sz w:val="22"/>
          <w:szCs w:val="22"/>
        </w:rPr>
        <w:t>stotnymi dla Zamawiającego postanowieniami umowy.</w:t>
      </w:r>
    </w:p>
    <w:p w14:paraId="77AF6238" w14:textId="77777777" w:rsidR="00090E48" w:rsidRPr="008F0234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lastRenderedPageBreak/>
        <w:t>Przesyłki zagraniczne mogą być doręczane na terenie Unii Europejskiej oraz w następujących krajach: Rosja, Białoruś i Ukraina.</w:t>
      </w:r>
    </w:p>
    <w:p w14:paraId="1E57EB71" w14:textId="13C3B633" w:rsidR="00090E48" w:rsidRDefault="00090E48" w:rsidP="004C1421">
      <w:pPr>
        <w:pStyle w:val="Akapitzlist"/>
        <w:numPr>
          <w:ilvl w:val="0"/>
          <w:numId w:val="32"/>
        </w:numPr>
        <w:spacing w:line="276" w:lineRule="auto"/>
        <w:ind w:left="0" w:hanging="284"/>
        <w:contextualSpacing/>
        <w:jc w:val="both"/>
        <w:rPr>
          <w:sz w:val="22"/>
          <w:szCs w:val="22"/>
        </w:rPr>
      </w:pPr>
      <w:r w:rsidRPr="008F0234">
        <w:rPr>
          <w:sz w:val="22"/>
          <w:szCs w:val="22"/>
        </w:rPr>
        <w:t xml:space="preserve">Szczegółowy wykaz zapotrzebowania ilościowego Zamawiającego wg </w:t>
      </w:r>
      <w:r>
        <w:rPr>
          <w:sz w:val="22"/>
          <w:szCs w:val="22"/>
        </w:rPr>
        <w:t xml:space="preserve">trybu wykonywanej przesyłki oraz wagi: </w:t>
      </w:r>
    </w:p>
    <w:p w14:paraId="56318463" w14:textId="01B8C7E8" w:rsidR="00666885" w:rsidRPr="00793732" w:rsidRDefault="00666885" w:rsidP="00666885">
      <w:pPr>
        <w:pStyle w:val="Akapitzlist"/>
        <w:spacing w:line="276" w:lineRule="auto"/>
        <w:ind w:left="0"/>
        <w:contextualSpacing/>
        <w:jc w:val="both"/>
        <w:rPr>
          <w:b/>
          <w:sz w:val="22"/>
          <w:szCs w:val="22"/>
        </w:rPr>
      </w:pPr>
      <w:r w:rsidRPr="00793732">
        <w:rPr>
          <w:b/>
          <w:sz w:val="22"/>
          <w:szCs w:val="22"/>
        </w:rPr>
        <w:t>Część I</w:t>
      </w:r>
      <w:r w:rsidR="00793732">
        <w:rPr>
          <w:b/>
          <w:sz w:val="22"/>
          <w:szCs w:val="22"/>
        </w:rPr>
        <w:t xml:space="preserve"> zamówienia</w:t>
      </w:r>
      <w:r w:rsidRPr="00793732">
        <w:rPr>
          <w:b/>
          <w:sz w:val="22"/>
          <w:szCs w:val="22"/>
        </w:rPr>
        <w:t xml:space="preserve">: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101"/>
        <w:gridCol w:w="1102"/>
        <w:gridCol w:w="2203"/>
      </w:tblGrid>
      <w:tr w:rsidR="001772ED" w:rsidRPr="0088121F" w14:paraId="4493A66C" w14:textId="77777777" w:rsidTr="001772ED">
        <w:trPr>
          <w:trHeight w:val="490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F01383" w14:textId="77777777" w:rsidR="001772ED" w:rsidRPr="0088121F" w:rsidRDefault="001772ED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5" w:name="_Hlk24612036"/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294AAD" w14:textId="77777777" w:rsidR="001772ED" w:rsidRPr="0088121F" w:rsidRDefault="001772ED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Rodzaj przesyłki</w:t>
            </w:r>
          </w:p>
        </w:tc>
        <w:tc>
          <w:tcPr>
            <w:tcW w:w="33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0FA759" w14:textId="1D3D5E7E" w:rsidR="001772ED" w:rsidRPr="0088121F" w:rsidRDefault="001772ED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Szacowana liczba przesyłek</w:t>
            </w:r>
          </w:p>
        </w:tc>
      </w:tr>
      <w:tr w:rsidR="001772ED" w:rsidRPr="0088121F" w14:paraId="31AAB167" w14:textId="77777777" w:rsidTr="00793732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B6F8A" w14:textId="77777777" w:rsidR="001772ED" w:rsidRPr="0088121F" w:rsidRDefault="001772ED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32E876" w14:textId="77777777" w:rsidR="001772ED" w:rsidRPr="0088121F" w:rsidRDefault="001772ED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216EF7" w14:textId="09C69A5D" w:rsidR="001772ED" w:rsidRPr="0088121F" w:rsidRDefault="001772ED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090E48" w:rsidRPr="0088121F" w14:paraId="6BABF257" w14:textId="77777777" w:rsidTr="00793732">
        <w:trPr>
          <w:trHeight w:val="274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21F268D2" w14:textId="77777777" w:rsidR="00090E48" w:rsidRPr="0088121F" w:rsidRDefault="00090E48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Przesyłki w obrocie miejskim w trybie ekonomicznym</w:t>
            </w:r>
          </w:p>
        </w:tc>
      </w:tr>
      <w:tr w:rsidR="001772ED" w:rsidRPr="0088121F" w14:paraId="4F44B646" w14:textId="77777777" w:rsidTr="00793732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115DA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1.     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3024AF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1 kg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25E33" w14:textId="548E8C3D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298</w:t>
            </w:r>
          </w:p>
        </w:tc>
      </w:tr>
      <w:tr w:rsidR="001772ED" w:rsidRPr="0088121F" w14:paraId="644E9A14" w14:textId="77777777" w:rsidTr="003719B8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17CEA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2.     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F1DC8C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5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F99ED1" w14:textId="325F748A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</w:t>
            </w:r>
          </w:p>
        </w:tc>
      </w:tr>
      <w:tr w:rsidR="001772ED" w:rsidRPr="0088121F" w14:paraId="050B1F5F" w14:textId="77777777" w:rsidTr="003719B8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9EF85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3.     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E69DA0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10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B6BA05" w14:textId="3B3D1F0E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1772ED" w:rsidRPr="0088121F" w14:paraId="725FB251" w14:textId="77777777" w:rsidTr="00793732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F32EA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4.     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1105B6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20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6FE2E2" w14:textId="7348018D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793732" w:rsidRPr="0088121F" w14:paraId="6D2ACEB7" w14:textId="77777777" w:rsidTr="00793732">
        <w:trPr>
          <w:trHeight w:val="274"/>
        </w:trPr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DA77B1D" w14:textId="53B7EFB7" w:rsidR="00793732" w:rsidRPr="0088121F" w:rsidRDefault="00793732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Przesyłki w obrocie miejskim w trybie ekspres</w:t>
            </w:r>
          </w:p>
        </w:tc>
      </w:tr>
      <w:tr w:rsidR="001772ED" w:rsidRPr="0088121F" w14:paraId="7F2372D0" w14:textId="77777777" w:rsidTr="00793732">
        <w:trPr>
          <w:trHeight w:val="288"/>
        </w:trPr>
        <w:tc>
          <w:tcPr>
            <w:tcW w:w="1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85B55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5.     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44BE4C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1 kg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6AFAC8" w14:textId="4A1D4EA1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1772ED" w:rsidRPr="0088121F" w14:paraId="79D3799C" w14:textId="77777777" w:rsidTr="003719B8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8A38E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6.     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A73A28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5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EF8BD0" w14:textId="518EAC23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793732" w:rsidRPr="0088121F" w14:paraId="545EEE25" w14:textId="77777777" w:rsidTr="00793732">
        <w:trPr>
          <w:trHeight w:val="274"/>
        </w:trPr>
        <w:tc>
          <w:tcPr>
            <w:tcW w:w="33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10026D2E" w14:textId="77777777" w:rsidR="00793732" w:rsidRPr="0088121F" w:rsidRDefault="00793732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Przesyłki w obrocie podmiejskim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C0C0C0" w:fill="auto"/>
          </w:tcPr>
          <w:p w14:paraId="0AB81DE1" w14:textId="77777777" w:rsidR="00793732" w:rsidRPr="0088121F" w:rsidRDefault="00793732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772ED" w:rsidRPr="0088121F" w14:paraId="762FB28C" w14:textId="77777777" w:rsidTr="003719B8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E4BEE" w14:textId="2F64D16B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7.             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23ADCB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1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6029C9" w14:textId="559E76B8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1772ED" w:rsidRPr="0088121F" w14:paraId="49349974" w14:textId="77777777" w:rsidTr="003719B8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19D59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8.               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5E15CE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10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3ED9C2" w14:textId="115B6C97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1772ED" w:rsidRPr="0088121F" w14:paraId="2172636C" w14:textId="77777777" w:rsidTr="003719B8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FD6E7" w14:textId="1B5F3AF0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9.             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1414A3" w14:textId="77777777" w:rsidR="001772ED" w:rsidRPr="0088121F" w:rsidRDefault="001772ED" w:rsidP="001772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 20 kg</w:t>
            </w:r>
          </w:p>
        </w:tc>
        <w:tc>
          <w:tcPr>
            <w:tcW w:w="3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27D710" w14:textId="05197A38" w:rsidR="001772ED" w:rsidRPr="0088121F" w:rsidRDefault="0084516F" w:rsidP="0017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8121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</w:tbl>
    <w:p w14:paraId="74023368" w14:textId="7DD2A36E" w:rsidR="00B96A10" w:rsidRPr="0088121F" w:rsidRDefault="001772ED" w:rsidP="00793732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88121F">
        <w:rPr>
          <w:sz w:val="22"/>
          <w:szCs w:val="22"/>
        </w:rPr>
        <w:br w:type="textWrapping" w:clear="all"/>
      </w:r>
      <w:bookmarkEnd w:id="5"/>
    </w:p>
    <w:p w14:paraId="5FB69B9F" w14:textId="687C2635" w:rsidR="00666885" w:rsidRPr="00793732" w:rsidRDefault="00666885" w:rsidP="00793732">
      <w:pPr>
        <w:suppressAutoHyphens/>
        <w:spacing w:line="276" w:lineRule="auto"/>
        <w:rPr>
          <w:b/>
          <w:sz w:val="22"/>
          <w:szCs w:val="22"/>
        </w:rPr>
      </w:pPr>
      <w:r w:rsidRPr="00793732">
        <w:rPr>
          <w:b/>
          <w:sz w:val="22"/>
          <w:szCs w:val="22"/>
        </w:rPr>
        <w:t>Część II</w:t>
      </w:r>
      <w:r w:rsidR="00793732">
        <w:rPr>
          <w:b/>
          <w:sz w:val="22"/>
          <w:szCs w:val="22"/>
        </w:rPr>
        <w:t xml:space="preserve"> zamówienia</w:t>
      </w:r>
      <w:r w:rsidRPr="00793732">
        <w:rPr>
          <w:b/>
          <w:sz w:val="22"/>
          <w:szCs w:val="22"/>
        </w:rPr>
        <w:t>:</w:t>
      </w:r>
    </w:p>
    <w:tbl>
      <w:tblPr>
        <w:tblpPr w:leftFromText="141" w:rightFromText="141" w:vertAnchor="text" w:tblpX="-299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1"/>
        <w:gridCol w:w="1101"/>
        <w:gridCol w:w="3452"/>
      </w:tblGrid>
      <w:tr w:rsidR="00666885" w:rsidRPr="00666885" w14:paraId="2D3A9415" w14:textId="77777777" w:rsidTr="0088121F">
        <w:trPr>
          <w:trHeight w:val="490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5A4FBD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B1C9C4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Rodzaj przesyłki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9668AE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Szacowana liczba przesyłek</w:t>
            </w:r>
          </w:p>
        </w:tc>
      </w:tr>
      <w:tr w:rsidR="00666885" w:rsidRPr="00666885" w14:paraId="27C82EF4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FBE4C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444D30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5213A3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3A5FC3" w:rsidRPr="00666885" w14:paraId="5D70FA47" w14:textId="77777777" w:rsidTr="00897A07">
        <w:trPr>
          <w:trHeight w:val="27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solid" w:color="C0C0C0" w:fill="auto"/>
          </w:tcPr>
          <w:p w14:paraId="4366E521" w14:textId="39BE9E16" w:rsidR="003A5FC3" w:rsidRPr="00666885" w:rsidRDefault="003A5FC3" w:rsidP="003A5FC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Przesyłki w obrocie krajowym w trybie zwykłym</w:t>
            </w:r>
          </w:p>
        </w:tc>
      </w:tr>
      <w:tr w:rsidR="00666885" w:rsidRPr="00666885" w14:paraId="65066794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55F69" w14:textId="21C4E231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121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CA20A0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528007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1571</w:t>
            </w:r>
          </w:p>
        </w:tc>
      </w:tr>
      <w:tr w:rsidR="00666885" w:rsidRPr="00666885" w14:paraId="450CC89C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08D34" w14:textId="693FB1A4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121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F5E813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5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D4CEC1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1125</w:t>
            </w:r>
          </w:p>
        </w:tc>
      </w:tr>
      <w:tr w:rsidR="00666885" w:rsidRPr="00666885" w14:paraId="5CA08506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8E450" w14:textId="418EDEA2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121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DB8A29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500A1C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489</w:t>
            </w:r>
          </w:p>
        </w:tc>
      </w:tr>
      <w:tr w:rsidR="00666885" w:rsidRPr="00666885" w14:paraId="45B96562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C2182" w14:textId="0E9EAFAD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121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3E2209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20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AC9ABF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137</w:t>
            </w:r>
          </w:p>
        </w:tc>
      </w:tr>
      <w:tr w:rsidR="00666885" w:rsidRPr="00666885" w14:paraId="161A7024" w14:textId="77777777" w:rsidTr="003A5FC3">
        <w:trPr>
          <w:trHeight w:val="281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32BD4" w14:textId="66EDE5D9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8121F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1654BF2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31,5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1F33FE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666885" w:rsidRPr="00666885" w14:paraId="6DE30A0C" w14:textId="77777777" w:rsidTr="003A5FC3">
        <w:trPr>
          <w:trHeight w:val="27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0BB9B1B4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Przesyłki w obrocie krajowym w trybie do godz. 12:00</w:t>
            </w:r>
          </w:p>
        </w:tc>
      </w:tr>
      <w:tr w:rsidR="00666885" w:rsidRPr="00666885" w14:paraId="72562907" w14:textId="77777777" w:rsidTr="003A5FC3">
        <w:trPr>
          <w:trHeight w:val="288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FA61E" w14:textId="13A7E892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E49C9F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5963CB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205</w:t>
            </w:r>
          </w:p>
        </w:tc>
      </w:tr>
      <w:tr w:rsidR="00666885" w:rsidRPr="00666885" w14:paraId="4529D5B0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0D9EA" w14:textId="18B3C3E0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64E742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5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08B58F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122</w:t>
            </w:r>
          </w:p>
        </w:tc>
      </w:tr>
      <w:tr w:rsidR="00666885" w:rsidRPr="00666885" w14:paraId="46F3DFD4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79741" w14:textId="71E76F19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727C0B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0D8D55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666885" w:rsidRPr="00666885" w14:paraId="50A16CA8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E9BDD" w14:textId="075041CB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0E2A94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20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843992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666885" w:rsidRPr="00666885" w14:paraId="4FBFFF86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241F8" w14:textId="63701CAC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39B83D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31,5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5DBA47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19</w:t>
            </w:r>
          </w:p>
        </w:tc>
      </w:tr>
      <w:tr w:rsidR="003A5FC3" w:rsidRPr="00666885" w14:paraId="6FCCA558" w14:textId="77777777" w:rsidTr="00424D14">
        <w:trPr>
          <w:trHeight w:val="274"/>
        </w:trPr>
        <w:tc>
          <w:tcPr>
            <w:tcW w:w="595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solid" w:color="C0C0C0" w:fill="auto"/>
          </w:tcPr>
          <w:p w14:paraId="0195EDB3" w14:textId="481DF93E" w:rsidR="003A5FC3" w:rsidRPr="00666885" w:rsidRDefault="003A5FC3" w:rsidP="003A5FC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Przesyłki w obrocie krajowym w trybie do godz. 9:00</w:t>
            </w:r>
          </w:p>
        </w:tc>
      </w:tr>
      <w:tr w:rsidR="00666885" w:rsidRPr="00666885" w14:paraId="781790A1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D0196" w14:textId="54F36FA4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F28891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6E21E9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666885" w:rsidRPr="00666885" w14:paraId="42FA7821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4580A" w14:textId="5BA4F4C1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8252AC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5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AA5E90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666885" w:rsidRPr="00666885" w14:paraId="31E84F89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F5E36" w14:textId="7715DCB6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2DF764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786C88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A5FC3" w:rsidRPr="00666885" w14:paraId="4461FF18" w14:textId="77777777" w:rsidTr="0071689E">
        <w:trPr>
          <w:trHeight w:val="27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solid" w:color="C0C0C0" w:fill="auto"/>
          </w:tcPr>
          <w:p w14:paraId="5122F01A" w14:textId="54BD445E" w:rsidR="003A5FC3" w:rsidRPr="00666885" w:rsidRDefault="003A5FC3" w:rsidP="003A5FC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 xml:space="preserve">Przesyłki w obrocie zagranicznym do krajów UE </w:t>
            </w:r>
          </w:p>
        </w:tc>
      </w:tr>
      <w:tr w:rsidR="00666885" w:rsidRPr="00666885" w14:paraId="709B1712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BDC2B" w14:textId="69CA135B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7A40AE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100BA2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666885" w:rsidRPr="00666885" w14:paraId="535F0FA8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109D9" w14:textId="56632E7F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738A7E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5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94FA9D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666885" w:rsidRPr="00666885" w14:paraId="1F399BB0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89D6" w14:textId="606C8146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FC7622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CFAAD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666885" w:rsidRPr="00666885" w14:paraId="41EA7AEF" w14:textId="77777777" w:rsidTr="0088121F">
        <w:trPr>
          <w:trHeight w:val="288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66471" w14:textId="31F9B68F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17EAAF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20 kg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933F27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66885" w:rsidRPr="00666885" w14:paraId="715165E1" w14:textId="77777777" w:rsidTr="0088121F">
        <w:trPr>
          <w:trHeight w:val="274"/>
        </w:trPr>
        <w:tc>
          <w:tcPr>
            <w:tcW w:w="595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solid" w:color="C0C0C0" w:fill="auto"/>
          </w:tcPr>
          <w:p w14:paraId="4B4D58B8" w14:textId="77777777" w:rsidR="00666885" w:rsidRPr="00666885" w:rsidRDefault="00666885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Ubezpieczenie przesyłki krajowej</w:t>
            </w:r>
          </w:p>
        </w:tc>
      </w:tr>
      <w:tr w:rsidR="00666885" w:rsidRPr="00666885" w14:paraId="21BB5F83" w14:textId="77777777" w:rsidTr="0088121F">
        <w:trPr>
          <w:trHeight w:val="504"/>
        </w:trPr>
        <w:tc>
          <w:tcPr>
            <w:tcW w:w="14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6C56B" w14:textId="328D3FCE" w:rsidR="00666885" w:rsidRPr="00666885" w:rsidRDefault="0088121F" w:rsidP="0088121F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666885" w:rsidRPr="006668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007B6E" w14:textId="7777777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5000,00 zł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8BF177" w14:textId="59344947" w:rsidR="00666885" w:rsidRPr="00666885" w:rsidRDefault="00666885" w:rsidP="0088121F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476</w:t>
            </w:r>
          </w:p>
        </w:tc>
      </w:tr>
    </w:tbl>
    <w:p w14:paraId="1678CF83" w14:textId="387A6827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4AFA78BC" w14:textId="04B20110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3BDF716B" w14:textId="395CD31E" w:rsidR="00666885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391C0AAE" w14:textId="03D27474" w:rsidR="0088121F" w:rsidRDefault="0088121F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3BCA454E" w14:textId="59D19FE5" w:rsidR="0088121F" w:rsidRDefault="0088121F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59EFF6DF" w14:textId="65DEAB51" w:rsidR="0088121F" w:rsidRDefault="0088121F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2389B6E6" w14:textId="77777777" w:rsidR="00DD2D51" w:rsidRDefault="00DD2D51" w:rsidP="0088121F">
      <w:pPr>
        <w:suppressAutoHyphens/>
        <w:spacing w:line="276" w:lineRule="auto"/>
        <w:rPr>
          <w:sz w:val="22"/>
          <w:szCs w:val="22"/>
        </w:rPr>
      </w:pPr>
    </w:p>
    <w:p w14:paraId="7F573A72" w14:textId="167C48CB" w:rsidR="00DD2D51" w:rsidRPr="00793732" w:rsidRDefault="00DD2D51" w:rsidP="0088121F">
      <w:pPr>
        <w:suppressAutoHyphens/>
        <w:spacing w:line="276" w:lineRule="auto"/>
        <w:rPr>
          <w:b/>
          <w:sz w:val="22"/>
          <w:szCs w:val="22"/>
        </w:rPr>
      </w:pPr>
      <w:r w:rsidRPr="00793732">
        <w:rPr>
          <w:b/>
          <w:sz w:val="22"/>
          <w:szCs w:val="22"/>
        </w:rPr>
        <w:t>Część III</w:t>
      </w:r>
      <w:r w:rsidR="00793732">
        <w:rPr>
          <w:b/>
          <w:sz w:val="22"/>
          <w:szCs w:val="22"/>
        </w:rPr>
        <w:t xml:space="preserve"> zamówienia</w:t>
      </w:r>
      <w:r w:rsidRPr="00793732">
        <w:rPr>
          <w:b/>
          <w:sz w:val="22"/>
          <w:szCs w:val="22"/>
        </w:rPr>
        <w:t xml:space="preserve">: </w:t>
      </w:r>
    </w:p>
    <w:tbl>
      <w:tblPr>
        <w:tblpPr w:leftFromText="141" w:rightFromText="141" w:vertAnchor="text" w:horzAnchor="page" w:tblpX="1152" w:tblpY="27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1101"/>
        <w:gridCol w:w="3736"/>
      </w:tblGrid>
      <w:tr w:rsidR="0088121F" w:rsidRPr="00666885" w14:paraId="670E8613" w14:textId="77777777" w:rsidTr="003A5FC3">
        <w:trPr>
          <w:trHeight w:val="490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D5A840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A45E44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Rodzaj przesyłki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C12754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Szacowana liczba przesyłek</w:t>
            </w:r>
          </w:p>
        </w:tc>
      </w:tr>
      <w:tr w:rsidR="0088121F" w:rsidRPr="00666885" w14:paraId="6A33D432" w14:textId="77777777" w:rsidTr="003A5FC3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A6876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63D5F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2D62CA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3A5FC3" w:rsidRPr="00666885" w14:paraId="23280964" w14:textId="77777777" w:rsidTr="003A5FC3">
        <w:trPr>
          <w:trHeight w:val="274"/>
        </w:trPr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solid" w:color="C0C0C0" w:fill="auto"/>
          </w:tcPr>
          <w:p w14:paraId="6C1600C2" w14:textId="05FE3468" w:rsidR="003A5FC3" w:rsidRPr="00666885" w:rsidRDefault="003A5FC3" w:rsidP="003A5FC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 xml:space="preserve">Przesyłki w obrocie zagranicznym do Rosji </w:t>
            </w:r>
          </w:p>
        </w:tc>
      </w:tr>
      <w:tr w:rsidR="0088121F" w:rsidRPr="00666885" w14:paraId="6D326E04" w14:textId="77777777" w:rsidTr="003A5FC3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6B592" w14:textId="55113271" w:rsidR="0088121F" w:rsidRPr="00666885" w:rsidRDefault="00DD2D51" w:rsidP="003A5FC3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308936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0CE177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88121F" w:rsidRPr="00666885" w14:paraId="778FA722" w14:textId="77777777" w:rsidTr="003A5FC3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37CD9" w14:textId="2D7F2AF4" w:rsidR="0088121F" w:rsidRPr="00666885" w:rsidRDefault="00DD2D51" w:rsidP="003A5FC3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C97229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5 kg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2D8D3A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88121F" w:rsidRPr="00666885" w14:paraId="496FC502" w14:textId="77777777" w:rsidTr="003A5FC3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BC4FA" w14:textId="4346D53E" w:rsidR="0088121F" w:rsidRPr="00666885" w:rsidRDefault="00DD2D51" w:rsidP="003A5FC3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908DF4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10 kg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A28907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A5FC3" w:rsidRPr="00666885" w14:paraId="091C1E9D" w14:textId="77777777" w:rsidTr="003A5FC3">
        <w:trPr>
          <w:trHeight w:val="274"/>
        </w:trPr>
        <w:tc>
          <w:tcPr>
            <w:tcW w:w="5939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solid" w:color="C0C0C0" w:fill="auto"/>
          </w:tcPr>
          <w:p w14:paraId="310ADF0F" w14:textId="21F95571" w:rsidR="003A5FC3" w:rsidRPr="00666885" w:rsidRDefault="003A5FC3" w:rsidP="003A5FC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Przesyłki w obrocie zagranicznym na Ukrainę</w:t>
            </w:r>
          </w:p>
        </w:tc>
      </w:tr>
      <w:tr w:rsidR="0088121F" w:rsidRPr="00666885" w14:paraId="27735445" w14:textId="77777777" w:rsidTr="003A5FC3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4617" w14:textId="47F659B5" w:rsidR="0088121F" w:rsidRPr="00666885" w:rsidRDefault="00DD2D51" w:rsidP="003A5FC3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8121F" w:rsidRPr="006668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90D2C6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F2B76C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3A5FC3" w:rsidRPr="00666885" w14:paraId="76BE88D4" w14:textId="77777777" w:rsidTr="003A5FC3">
        <w:trPr>
          <w:trHeight w:val="274"/>
        </w:trPr>
        <w:tc>
          <w:tcPr>
            <w:tcW w:w="5939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solid" w:color="C0C0C0" w:fill="auto"/>
          </w:tcPr>
          <w:p w14:paraId="7DB72976" w14:textId="27251B45" w:rsidR="003A5FC3" w:rsidRPr="00666885" w:rsidRDefault="003A5FC3" w:rsidP="003A5FC3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Przesyłki w obrocie zagranicznym na Białoruś</w:t>
            </w:r>
          </w:p>
        </w:tc>
      </w:tr>
      <w:tr w:rsidR="0088121F" w:rsidRPr="00666885" w14:paraId="4C93EA7A" w14:textId="77777777" w:rsidTr="003A5FC3">
        <w:trPr>
          <w:trHeight w:val="288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5FB5F" w14:textId="2F6F4701" w:rsidR="0088121F" w:rsidRPr="00666885" w:rsidRDefault="00DD2D51" w:rsidP="003A5FC3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8121F" w:rsidRPr="006668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92B5B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sz w:val="22"/>
                <w:szCs w:val="22"/>
              </w:rPr>
              <w:t>do 1 kg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A0EC3F" w14:textId="77777777" w:rsidR="0088121F" w:rsidRPr="00666885" w:rsidRDefault="0088121F" w:rsidP="003A5FC3">
            <w:pPr>
              <w:suppressAutoHyphens/>
              <w:spacing w:line="276" w:lineRule="auto"/>
              <w:jc w:val="right"/>
              <w:rPr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8121F" w:rsidRPr="00666885" w14:paraId="6EB5FAEE" w14:textId="77777777" w:rsidTr="003A5FC3">
        <w:trPr>
          <w:trHeight w:val="454"/>
        </w:trPr>
        <w:tc>
          <w:tcPr>
            <w:tcW w:w="59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BE9064" w14:textId="1DD711FC" w:rsidR="0088121F" w:rsidRPr="00666885" w:rsidRDefault="0088121F" w:rsidP="003A5FC3">
            <w:pPr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666885">
              <w:rPr>
                <w:b/>
                <w:bCs/>
                <w:sz w:val="22"/>
                <w:szCs w:val="22"/>
              </w:rPr>
              <w:t>Ubezpieczenie przesyłki zagranicznej</w:t>
            </w:r>
          </w:p>
        </w:tc>
      </w:tr>
      <w:tr w:rsidR="003A5FC3" w:rsidRPr="00666885" w14:paraId="3E084449" w14:textId="77777777" w:rsidTr="003A5FC3">
        <w:trPr>
          <w:trHeight w:val="377"/>
        </w:trPr>
        <w:tc>
          <w:tcPr>
            <w:tcW w:w="59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tbl>
            <w:tblPr>
              <w:tblpPr w:leftFromText="141" w:rightFromText="141" w:vertAnchor="text" w:horzAnchor="margin" w:tblpY="235"/>
              <w:tblOverlap w:val="never"/>
              <w:tblW w:w="63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4"/>
              <w:gridCol w:w="1393"/>
              <w:gridCol w:w="3553"/>
            </w:tblGrid>
            <w:tr w:rsidR="003A5FC3" w:rsidRPr="00666885" w14:paraId="3359F9F6" w14:textId="77777777" w:rsidTr="003A5FC3">
              <w:trPr>
                <w:trHeight w:val="381"/>
              </w:trPr>
              <w:tc>
                <w:tcPr>
                  <w:tcW w:w="14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3E1068" w14:textId="77777777" w:rsidR="003A5FC3" w:rsidRPr="00666885" w:rsidRDefault="003A5FC3" w:rsidP="003A5FC3">
                  <w:pPr>
                    <w:suppressAutoHyphens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666885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4F081656" w14:textId="77777777" w:rsidR="003A5FC3" w:rsidRPr="00666885" w:rsidRDefault="003A5FC3" w:rsidP="003A5FC3">
                  <w:pPr>
                    <w:suppressAutoHyphens/>
                    <w:spacing w:line="276" w:lineRule="auto"/>
                    <w:jc w:val="right"/>
                    <w:rPr>
                      <w:sz w:val="22"/>
                      <w:szCs w:val="22"/>
                    </w:rPr>
                  </w:pPr>
                  <w:r w:rsidRPr="00666885">
                    <w:rPr>
                      <w:sz w:val="22"/>
                      <w:szCs w:val="22"/>
                    </w:rPr>
                    <w:t>do 10000,00 zł</w:t>
                  </w:r>
                </w:p>
              </w:tc>
              <w:tc>
                <w:tcPr>
                  <w:tcW w:w="355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044DAFB2" w14:textId="77777777" w:rsidR="003A5FC3" w:rsidRPr="00666885" w:rsidRDefault="003A5FC3" w:rsidP="003A5FC3">
                  <w:pPr>
                    <w:suppressAutoHyphens/>
                    <w:spacing w:line="276" w:lineRule="auto"/>
                    <w:jc w:val="right"/>
                    <w:rPr>
                      <w:sz w:val="22"/>
                      <w:szCs w:val="22"/>
                    </w:rPr>
                  </w:pPr>
                  <w:r w:rsidRPr="00666885">
                    <w:rPr>
                      <w:b/>
                      <w:bCs/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52D4853D" w14:textId="77777777" w:rsidR="003A5FC3" w:rsidRPr="00666885" w:rsidRDefault="003A5FC3" w:rsidP="003A5FC3">
            <w:pPr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79692B6D" w14:textId="0D5C4BA2" w:rsidR="00666885" w:rsidRPr="0088121F" w:rsidRDefault="00666885" w:rsidP="0088121F">
      <w:pPr>
        <w:suppressAutoHyphens/>
        <w:spacing w:line="276" w:lineRule="auto"/>
        <w:rPr>
          <w:sz w:val="22"/>
          <w:szCs w:val="22"/>
        </w:rPr>
      </w:pPr>
    </w:p>
    <w:p w14:paraId="28CE4039" w14:textId="2D7AD3A8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5C16AA0C" w14:textId="2C0B8B0E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51E26004" w14:textId="3B63398B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68A36B33" w14:textId="11205675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20A172DD" w14:textId="73859653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66E4F5C5" w14:textId="33A57D7F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6ECC322C" w14:textId="6CADF8DB" w:rsidR="00666885" w:rsidRPr="0088121F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p w14:paraId="6930E5CA" w14:textId="77777777" w:rsidR="00666885" w:rsidRDefault="00666885" w:rsidP="00215C43">
      <w:pPr>
        <w:suppressAutoHyphens/>
        <w:spacing w:line="276" w:lineRule="auto"/>
        <w:jc w:val="right"/>
        <w:rPr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ED1" w:rsidRPr="00FD3ED1" w14:paraId="5B4B6F3F" w14:textId="77777777" w:rsidTr="00915EEF">
        <w:trPr>
          <w:trHeight w:val="339"/>
        </w:trPr>
        <w:tc>
          <w:tcPr>
            <w:tcW w:w="5000" w:type="pct"/>
          </w:tcPr>
          <w:p w14:paraId="5C098173" w14:textId="08CAA90B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6" w:name="_Hlk13814334"/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FF558C">
              <w:rPr>
                <w:b/>
                <w:sz w:val="22"/>
                <w:szCs w:val="22"/>
              </w:rPr>
              <w:t>7</w:t>
            </w:r>
            <w:r w:rsidR="00915EEF">
              <w:rPr>
                <w:b/>
                <w:sz w:val="22"/>
                <w:szCs w:val="22"/>
              </w:rPr>
              <w:t>4</w:t>
            </w:r>
            <w:r w:rsidRPr="00B6486C">
              <w:rPr>
                <w:b/>
                <w:sz w:val="22"/>
                <w:szCs w:val="22"/>
              </w:rPr>
              <w:t>.2019.</w:t>
            </w:r>
            <w:r w:rsidR="00915EEF">
              <w:rPr>
                <w:b/>
                <w:sz w:val="22"/>
                <w:szCs w:val="22"/>
              </w:rPr>
              <w:t>BG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779AB2C0" w14:textId="77777777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4F377E6" w14:textId="0FC081FA" w:rsidR="00FD3ED1" w:rsidRPr="00FD3ED1" w:rsidRDefault="00FD3ED1" w:rsidP="00B6486C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73BCBD27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6486C" w:rsidRPr="00CB499E" w14:paraId="46C9ED86" w14:textId="77777777" w:rsidTr="00F903E8">
        <w:trPr>
          <w:trHeight w:val="824"/>
        </w:trPr>
        <w:tc>
          <w:tcPr>
            <w:tcW w:w="3496" w:type="dxa"/>
          </w:tcPr>
          <w:p w14:paraId="478CD0E5" w14:textId="77777777" w:rsidR="00B6486C" w:rsidRPr="00CB499E" w:rsidRDefault="00B6486C" w:rsidP="00F903E8">
            <w:pPr>
              <w:spacing w:line="360" w:lineRule="auto"/>
            </w:pPr>
          </w:p>
          <w:p w14:paraId="0036CA8B" w14:textId="77777777" w:rsidR="00B6486C" w:rsidRPr="00CB499E" w:rsidRDefault="00B6486C" w:rsidP="00F903E8">
            <w:pPr>
              <w:spacing w:line="360" w:lineRule="auto"/>
            </w:pPr>
          </w:p>
          <w:p w14:paraId="557944C8" w14:textId="77777777" w:rsidR="00B6486C" w:rsidRDefault="00B6486C" w:rsidP="00F903E8">
            <w:pPr>
              <w:spacing w:line="360" w:lineRule="auto"/>
              <w:jc w:val="center"/>
            </w:pPr>
          </w:p>
          <w:p w14:paraId="5104F8CF" w14:textId="4BAA0B1D" w:rsidR="00B6486C" w:rsidRPr="00CB499E" w:rsidRDefault="00B6486C" w:rsidP="00F903E8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2D747E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5682E630" w14:textId="10411FFA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76C5AEEE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8D4C518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6A771C74" w14:textId="6C82C64F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62DAD7E6" w14:textId="64167EFC" w:rsidR="00602123" w:rsidRPr="0084516F" w:rsidRDefault="00602123" w:rsidP="00602123">
      <w:pPr>
        <w:spacing w:line="276" w:lineRule="auto"/>
        <w:jc w:val="both"/>
        <w:rPr>
          <w:i/>
          <w:sz w:val="18"/>
          <w:szCs w:val="18"/>
        </w:rPr>
      </w:pPr>
      <w:r w:rsidRPr="0084516F">
        <w:rPr>
          <w:i/>
          <w:sz w:val="18"/>
          <w:szCs w:val="18"/>
        </w:rPr>
        <w:t>*proszę wskazać właściwe</w:t>
      </w:r>
    </w:p>
    <w:p w14:paraId="1A0B22EA" w14:textId="61C3C7C3" w:rsidR="00602123" w:rsidRPr="006F6A82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</w:t>
      </w:r>
      <w:r w:rsidR="002F54A1" w:rsidRPr="006F6A82">
        <w:rPr>
          <w:sz w:val="22"/>
          <w:szCs w:val="22"/>
        </w:rPr>
        <w:t xml:space="preserve"> WA.263.</w:t>
      </w:r>
      <w:r w:rsidR="00FF558C">
        <w:rPr>
          <w:sz w:val="22"/>
          <w:szCs w:val="22"/>
        </w:rPr>
        <w:t>7</w:t>
      </w:r>
      <w:r w:rsidR="00915EEF">
        <w:rPr>
          <w:sz w:val="22"/>
          <w:szCs w:val="22"/>
        </w:rPr>
        <w:t>4</w:t>
      </w:r>
      <w:r w:rsidR="002F54A1" w:rsidRPr="006F6A82">
        <w:rPr>
          <w:sz w:val="22"/>
          <w:szCs w:val="22"/>
        </w:rPr>
        <w:t>.2019.</w:t>
      </w:r>
      <w:r w:rsidR="00915EEF">
        <w:rPr>
          <w:sz w:val="22"/>
          <w:szCs w:val="22"/>
        </w:rPr>
        <w:t>BG</w:t>
      </w:r>
      <w:r w:rsidR="002F54A1" w:rsidRPr="006F6A82">
        <w:rPr>
          <w:sz w:val="22"/>
          <w:szCs w:val="22"/>
        </w:rPr>
        <w:t xml:space="preserve"> </w:t>
      </w:r>
      <w:r w:rsidRPr="006F6A82">
        <w:rPr>
          <w:sz w:val="22"/>
          <w:szCs w:val="22"/>
        </w:rPr>
        <w:t xml:space="preserve">dotyczące postępowania prowadzonego przez Centrum Projektów Europejskich w trybie przetargu nieograniczonego </w:t>
      </w:r>
      <w:r w:rsidR="00740254" w:rsidRPr="00740254">
        <w:rPr>
          <w:sz w:val="22"/>
          <w:szCs w:val="22"/>
        </w:rPr>
        <w:t>na świadczenie usług kurierskich dla Centrum Projektów Europejskich i jego oddziałów zamiejscowych</w:t>
      </w:r>
      <w:r w:rsidR="00915EEF">
        <w:rPr>
          <w:sz w:val="22"/>
          <w:szCs w:val="22"/>
        </w:rPr>
        <w:t xml:space="preserve"> </w:t>
      </w:r>
      <w:r w:rsidR="00915EEF">
        <w:rPr>
          <w:sz w:val="22"/>
          <w:szCs w:val="22"/>
        </w:rPr>
        <w:br/>
        <w:t xml:space="preserve">w trzech częściach </w:t>
      </w:r>
      <w:r w:rsidR="00740254" w:rsidRPr="00740254">
        <w:rPr>
          <w:sz w:val="22"/>
          <w:szCs w:val="22"/>
        </w:rPr>
        <w:t xml:space="preserve"> </w:t>
      </w: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267F70A2" w14:textId="77777777" w:rsidR="003A5FC3" w:rsidRDefault="003A5FC3" w:rsidP="00602123">
      <w:pPr>
        <w:jc w:val="both"/>
        <w:rPr>
          <w:b/>
          <w:sz w:val="22"/>
          <w:szCs w:val="22"/>
        </w:rPr>
      </w:pPr>
    </w:p>
    <w:p w14:paraId="38473DCE" w14:textId="0504DC2D" w:rsidR="00602123" w:rsidRPr="006F6A82" w:rsidRDefault="00915EEF" w:rsidP="006021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I</w:t>
      </w:r>
      <w:r w:rsidR="00F937E5">
        <w:rPr>
          <w:b/>
          <w:sz w:val="22"/>
          <w:szCs w:val="22"/>
        </w:rPr>
        <w:t>: Ś</w:t>
      </w:r>
      <w:r w:rsidR="00F937E5" w:rsidRPr="00F937E5">
        <w:rPr>
          <w:b/>
          <w:sz w:val="22"/>
          <w:szCs w:val="22"/>
        </w:rPr>
        <w:t xml:space="preserve">wiadczenie dla Centrum Projektów Europejskich usług kurierskich w obrocie miejskim </w:t>
      </w:r>
      <w:r w:rsidR="00AC4CD1">
        <w:rPr>
          <w:b/>
          <w:sz w:val="22"/>
          <w:szCs w:val="22"/>
        </w:rPr>
        <w:t xml:space="preserve">w Warszawie </w:t>
      </w:r>
      <w:r w:rsidR="00F937E5" w:rsidRPr="00F937E5">
        <w:rPr>
          <w:b/>
          <w:sz w:val="22"/>
          <w:szCs w:val="22"/>
        </w:rPr>
        <w:t>polegających na przyjmowaniu, sortowaniu, przemieszczaniu, doręczaniu przesyłek, dokonywaniu ewentualnych zwrotów po wyczerpaniu możliwości ich doręczenia a także usługa odbioru przesyłek z siedziby Zamawiającego</w:t>
      </w:r>
      <w:r w:rsidR="00AC4CD1">
        <w:rPr>
          <w:b/>
          <w:sz w:val="22"/>
          <w:szCs w:val="22"/>
        </w:rPr>
        <w:t xml:space="preserve"> w Warszawie oraz siedziby CPI w Warszawie </w:t>
      </w:r>
    </w:p>
    <w:p w14:paraId="5CE7961E" w14:textId="34D3B63E" w:rsidR="00740254" w:rsidRDefault="00602123" w:rsidP="00740254">
      <w:pPr>
        <w:numPr>
          <w:ilvl w:val="0"/>
          <w:numId w:val="28"/>
        </w:numPr>
        <w:ind w:left="284" w:hanging="142"/>
        <w:jc w:val="both"/>
        <w:rPr>
          <w:b/>
          <w:sz w:val="22"/>
          <w:szCs w:val="22"/>
        </w:rPr>
      </w:pPr>
      <w:r w:rsidRPr="006F6A82">
        <w:rPr>
          <w:b/>
          <w:sz w:val="22"/>
          <w:szCs w:val="22"/>
        </w:rPr>
        <w:t xml:space="preserve">Kryterium cena </w:t>
      </w:r>
      <w:r w:rsidR="001772ED">
        <w:rPr>
          <w:b/>
          <w:sz w:val="22"/>
          <w:szCs w:val="22"/>
        </w:rPr>
        <w:t>95</w:t>
      </w:r>
      <w:r w:rsidRPr="006F6A82">
        <w:rPr>
          <w:b/>
          <w:sz w:val="22"/>
          <w:szCs w:val="22"/>
        </w:rPr>
        <w:t xml:space="preserve"> %: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41"/>
        <w:gridCol w:w="1075"/>
        <w:gridCol w:w="1215"/>
        <w:gridCol w:w="1215"/>
        <w:gridCol w:w="1311"/>
        <w:gridCol w:w="1276"/>
      </w:tblGrid>
      <w:tr w:rsidR="00E0239D" w:rsidRPr="008F0CED" w14:paraId="16CB3060" w14:textId="77777777" w:rsidTr="0084516F">
        <w:trPr>
          <w:trHeight w:val="464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79B16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bookmarkStart w:id="7" w:name="_Hlk24550725"/>
            <w:bookmarkStart w:id="8" w:name="_Hlk24550799"/>
            <w:r w:rsidRPr="008F0CED">
              <w:rPr>
                <w:rFonts w:ascii="Calibri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644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Rodzaj przesyłki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9DA1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Szacowana liczba przesyłek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1F59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8EE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C0E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netto (iloczyn C i D)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61D7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brutto (iloczyn C i E)</w:t>
            </w:r>
          </w:p>
        </w:tc>
      </w:tr>
      <w:tr w:rsidR="00E0239D" w:rsidRPr="008F0CED" w14:paraId="172710C3" w14:textId="77777777" w:rsidTr="0084516F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BA05B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6F7E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90399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BE1B7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F2136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A1F02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47C73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E0239D" w:rsidRPr="008F0CED" w14:paraId="6A4C405A" w14:textId="77777777" w:rsidTr="0084516F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AB92B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E8688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BD611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008AA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94E54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ECDEC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EB5AA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E0239D" w:rsidRPr="008F0CED" w14:paraId="0871B781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B7CE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1E0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8AE4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4E4D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DB6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F84D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503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G</w:t>
            </w:r>
          </w:p>
        </w:tc>
      </w:tr>
      <w:bookmarkEnd w:id="7"/>
      <w:tr w:rsidR="00E0239D" w:rsidRPr="008F0CED" w14:paraId="583BD0A7" w14:textId="77777777" w:rsidTr="0084516F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9996D3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E0239D" w:rsidRPr="008F0CED" w14:paraId="36FF3905" w14:textId="77777777" w:rsidTr="0084516F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C072C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miejskim w trybie ekonomicznym</w:t>
            </w:r>
          </w:p>
        </w:tc>
      </w:tr>
      <w:tr w:rsidR="00E0239D" w:rsidRPr="008F0CED" w14:paraId="14EC643A" w14:textId="77777777" w:rsidTr="0084516F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3B45A9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E0239D" w:rsidRPr="008F0CED" w14:paraId="165D6766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B40D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2C4B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FD5B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6A2A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D2DB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F04E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A48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7D681E44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68CF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7BE0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46CB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D4DB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99D1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D2F8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717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15C43699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E20A6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4338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76B0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126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0847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5AFE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9BE4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23C2616A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4AF9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FF8E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E74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FF2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969D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E80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B94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659665C4" w14:textId="77777777" w:rsidTr="0084516F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DD19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EDC3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180C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6544F0DF" w14:textId="77777777" w:rsidTr="0084516F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CAEF23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E0239D" w:rsidRPr="008F0CED" w14:paraId="5552B39A" w14:textId="77777777" w:rsidTr="0084516F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D98F14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miejskim w trybie ekspres</w:t>
            </w:r>
          </w:p>
        </w:tc>
      </w:tr>
      <w:tr w:rsidR="00E0239D" w:rsidRPr="008F0CED" w14:paraId="67BA7AD3" w14:textId="77777777" w:rsidTr="0084516F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C103C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5DC7F1E7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DDD2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lastRenderedPageBreak/>
              <w:t>5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B414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4798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7461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5EC4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618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D667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137D308E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0581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16DC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A61A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056C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A8C6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71AC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A0BC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1B0D7691" w14:textId="77777777" w:rsidTr="0084516F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C6C69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7D429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DE78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4A7B8722" w14:textId="77777777" w:rsidTr="0084516F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8A4B66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E0239D" w:rsidRPr="008F0CED" w14:paraId="01890E57" w14:textId="77777777" w:rsidTr="0084516F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FBFF96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 xml:space="preserve">Przesyłki w obrocie podmiejskim </w:t>
            </w:r>
          </w:p>
        </w:tc>
      </w:tr>
      <w:tr w:rsidR="00E0239D" w:rsidRPr="008F0CED" w14:paraId="18DA3BCA" w14:textId="77777777" w:rsidTr="0084516F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F7C200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4780B6C3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85CB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7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79EE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4BA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4F77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86FA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CE8F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FE17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147D102F" w14:textId="77777777" w:rsidTr="0084516F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02657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8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A6BB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2695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E304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F5D6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BD13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73CC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722BA555" w14:textId="77777777" w:rsidTr="00A401EC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A1F5" w14:textId="77777777" w:rsidR="00E0239D" w:rsidRPr="008F0CED" w:rsidRDefault="00E0239D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9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0766" w14:textId="77777777" w:rsidR="00E0239D" w:rsidRPr="008F0CED" w:rsidRDefault="00E0239D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B442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450DF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4F74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0A2D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55E8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E0239D" w:rsidRPr="008F0CED" w14:paraId="575C5849" w14:textId="77777777" w:rsidTr="00A401EC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2980E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1366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0061" w14:textId="77777777" w:rsidR="00E0239D" w:rsidRPr="008F0CED" w:rsidRDefault="00E0239D" w:rsidP="00DA65DE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401EC" w:rsidRPr="008F0CED" w14:paraId="1BB5F383" w14:textId="77777777" w:rsidTr="00A401EC">
        <w:trPr>
          <w:trHeight w:val="300"/>
        </w:trPr>
        <w:tc>
          <w:tcPr>
            <w:tcW w:w="56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454E5" w14:textId="7982F51B" w:rsidR="00A401EC" w:rsidRPr="008F0CED" w:rsidRDefault="00A401EC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  <w:p w14:paraId="5631ED71" w14:textId="0CC30FA1" w:rsidR="00A401EC" w:rsidRPr="008F0CED" w:rsidRDefault="00A401EC" w:rsidP="00DA65DE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Wartość oferty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(suma wierszy 1-9)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EF765" w14:textId="77777777" w:rsidR="00A401EC" w:rsidRPr="008F0CED" w:rsidRDefault="00A401EC" w:rsidP="00DA65DE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B462" w14:textId="77777777" w:rsidR="00A401EC" w:rsidRPr="008F0CED" w:rsidRDefault="00A401EC" w:rsidP="00DA65DE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bookmarkEnd w:id="8"/>
    </w:tbl>
    <w:p w14:paraId="3903291D" w14:textId="31FCA047" w:rsidR="00E0239D" w:rsidRDefault="00E0239D" w:rsidP="00E0239D">
      <w:pPr>
        <w:jc w:val="both"/>
        <w:rPr>
          <w:b/>
          <w:sz w:val="22"/>
          <w:szCs w:val="22"/>
        </w:rPr>
      </w:pPr>
    </w:p>
    <w:p w14:paraId="1B595D4B" w14:textId="12B57C8E" w:rsidR="003A5FC3" w:rsidRPr="001772ED" w:rsidRDefault="003A5FC3" w:rsidP="003A5FC3">
      <w:pPr>
        <w:pStyle w:val="Akapitzlist"/>
        <w:numPr>
          <w:ilvl w:val="0"/>
          <w:numId w:val="28"/>
        </w:numPr>
        <w:jc w:val="both"/>
        <w:rPr>
          <w:b/>
          <w:sz w:val="22"/>
          <w:szCs w:val="22"/>
        </w:rPr>
      </w:pPr>
      <w:r w:rsidRPr="001772ED">
        <w:rPr>
          <w:b/>
          <w:sz w:val="22"/>
          <w:szCs w:val="22"/>
        </w:rPr>
        <w:t xml:space="preserve">KRYTERIUM </w:t>
      </w:r>
      <w:r w:rsidRPr="001772ED">
        <w:rPr>
          <w:b/>
          <w:bCs/>
          <w:i/>
          <w:iCs/>
          <w:sz w:val="22"/>
          <w:szCs w:val="22"/>
        </w:rPr>
        <w:t>ASPEKT SPOŁECZN</w:t>
      </w:r>
      <w:r>
        <w:rPr>
          <w:b/>
          <w:bCs/>
          <w:i/>
          <w:iCs/>
          <w:sz w:val="22"/>
          <w:szCs w:val="22"/>
        </w:rPr>
        <w:t>Y Część I</w:t>
      </w:r>
    </w:p>
    <w:p w14:paraId="4E5CC7A8" w14:textId="77777777" w:rsidR="003A5FC3" w:rsidRPr="00493A4C" w:rsidRDefault="003A5FC3" w:rsidP="003A5FC3">
      <w:pPr>
        <w:spacing w:line="276" w:lineRule="auto"/>
        <w:jc w:val="both"/>
        <w:rPr>
          <w:sz w:val="22"/>
          <w:szCs w:val="22"/>
        </w:rPr>
      </w:pPr>
      <w:r w:rsidRPr="00493A4C">
        <w:rPr>
          <w:sz w:val="22"/>
          <w:szCs w:val="22"/>
        </w:rPr>
        <w:t>Zatrudnienie przy realizacji zamówienia co najmniej 1 osoby niepełnosprawnej w wymiarze co najmniej 1/4 etatu:</w:t>
      </w:r>
      <w:r>
        <w:rPr>
          <w:sz w:val="22"/>
          <w:szCs w:val="22"/>
        </w:rPr>
        <w:t xml:space="preserve">   </w:t>
      </w:r>
      <w:r w:rsidRPr="00493A4C">
        <w:rPr>
          <w:sz w:val="22"/>
          <w:szCs w:val="22"/>
        </w:rPr>
        <w:t xml:space="preserve">TAK/NIE*  </w:t>
      </w:r>
    </w:p>
    <w:p w14:paraId="439D8102" w14:textId="586467D3" w:rsidR="003A5FC3" w:rsidRDefault="003A5FC3" w:rsidP="003A5FC3">
      <w:pPr>
        <w:jc w:val="both"/>
        <w:rPr>
          <w:b/>
          <w:sz w:val="22"/>
          <w:szCs w:val="22"/>
        </w:rPr>
      </w:pPr>
      <w:r w:rsidRPr="00244FB9">
        <w:rPr>
          <w:i/>
          <w:color w:val="0D0D0D"/>
          <w:sz w:val="22"/>
          <w:szCs w:val="22"/>
          <w:lang w:eastAsia="uk-UA"/>
        </w:rPr>
        <w:t xml:space="preserve">* </w:t>
      </w:r>
      <w:r w:rsidRPr="00244FB9">
        <w:rPr>
          <w:i/>
          <w:color w:val="0D0D0D"/>
          <w:sz w:val="22"/>
          <w:szCs w:val="22"/>
          <w:lang w:val="uk-UA" w:eastAsia="uk-UA"/>
        </w:rPr>
        <w:t>niepotrzebne skreślić</w:t>
      </w:r>
    </w:p>
    <w:p w14:paraId="2D1BB772" w14:textId="77777777" w:rsidR="003A5FC3" w:rsidRDefault="003A5FC3" w:rsidP="00E0239D">
      <w:pPr>
        <w:jc w:val="both"/>
        <w:rPr>
          <w:b/>
          <w:sz w:val="22"/>
          <w:szCs w:val="22"/>
        </w:rPr>
      </w:pPr>
    </w:p>
    <w:p w14:paraId="46766C46" w14:textId="5BFAC0BF" w:rsidR="00915EEF" w:rsidRDefault="00915EEF" w:rsidP="00E023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II</w:t>
      </w:r>
      <w:r w:rsidR="00F937E5">
        <w:rPr>
          <w:b/>
          <w:sz w:val="22"/>
          <w:szCs w:val="22"/>
        </w:rPr>
        <w:t>:</w:t>
      </w:r>
      <w:r w:rsidR="00267E10" w:rsidRPr="00267E10">
        <w:rPr>
          <w:sz w:val="22"/>
          <w:szCs w:val="22"/>
        </w:rPr>
        <w:t xml:space="preserve"> </w:t>
      </w:r>
      <w:r w:rsidR="00267E10">
        <w:rPr>
          <w:b/>
          <w:sz w:val="22"/>
          <w:szCs w:val="22"/>
        </w:rPr>
        <w:t>Ś</w:t>
      </w:r>
      <w:r w:rsidR="00267E10" w:rsidRPr="00267E10">
        <w:rPr>
          <w:b/>
          <w:sz w:val="22"/>
          <w:szCs w:val="22"/>
        </w:rPr>
        <w:t>wiadczenie dla Centrum Projektów Europejskich i jego oddziałów zamiejscowych usług kurierskich w obrocie krajowym i zagranicznych do krajów UE polegających na przyjmowaniu, sortowaniu, przemieszczaniu, doręczaniu przesyłek, dokonywaniu ewentualnych zwrotów po wyczerpaniu możliwości ich doręczenia a także usługa odbioru przesyłek z siedziby Zamawiającego i jego oddziałów zamiejscowych</w:t>
      </w:r>
    </w:p>
    <w:p w14:paraId="0E2F85B1" w14:textId="076E26BA" w:rsidR="00915EEF" w:rsidRPr="003A5FC3" w:rsidRDefault="00915EEF" w:rsidP="00E0239D">
      <w:pPr>
        <w:pStyle w:val="Akapitzlist"/>
        <w:numPr>
          <w:ilvl w:val="3"/>
          <w:numId w:val="51"/>
        </w:numPr>
        <w:ind w:left="709"/>
        <w:jc w:val="both"/>
        <w:rPr>
          <w:b/>
          <w:sz w:val="22"/>
          <w:szCs w:val="22"/>
        </w:rPr>
      </w:pPr>
      <w:r w:rsidRPr="00915EEF">
        <w:rPr>
          <w:b/>
          <w:sz w:val="22"/>
          <w:szCs w:val="22"/>
        </w:rPr>
        <w:t>Kryterium cena 95 %: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41"/>
        <w:gridCol w:w="1075"/>
        <w:gridCol w:w="1215"/>
        <w:gridCol w:w="1215"/>
        <w:gridCol w:w="1311"/>
        <w:gridCol w:w="1276"/>
      </w:tblGrid>
      <w:tr w:rsidR="00915EEF" w:rsidRPr="008F0CED" w14:paraId="709D0CF0" w14:textId="77777777" w:rsidTr="00A86213">
        <w:trPr>
          <w:trHeight w:val="464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640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143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Rodzaj przesyłki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751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Szacowana liczba przesyłek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337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784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2FE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netto (iloczyn C i D)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F28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brutto (iloczyn C i E)</w:t>
            </w:r>
          </w:p>
        </w:tc>
      </w:tr>
      <w:tr w:rsidR="00915EEF" w:rsidRPr="008F0CED" w14:paraId="16EBD34F" w14:textId="77777777" w:rsidTr="00A86213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6375E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6E572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0728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83A9B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D4B8A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7B118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1B5E3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15EEF" w:rsidRPr="008F0CED" w14:paraId="3FF1B2DB" w14:textId="77777777" w:rsidTr="00A86213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2B54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9271C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E1EBC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DE9A9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9F0A7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2250A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3B98B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15EEF" w:rsidRPr="008F0CED" w14:paraId="1D188651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5F9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EA2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291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322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7B2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77B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543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G</w:t>
            </w:r>
          </w:p>
        </w:tc>
      </w:tr>
      <w:tr w:rsidR="00915EEF" w:rsidRPr="008F0CED" w14:paraId="7D671D1C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2C7933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15EEF" w:rsidRPr="008F0CED" w14:paraId="36BAC87C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D4B89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krajowym w trybie zwykłym</w:t>
            </w:r>
          </w:p>
        </w:tc>
      </w:tr>
      <w:tr w:rsidR="00915EEF" w:rsidRPr="008F0CED" w14:paraId="326000A0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9FD1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E6885F9" w14:textId="77777777" w:rsidTr="00D31861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4D1B8" w14:textId="56907CE8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4048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EC1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1571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F15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7F4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BD7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E6B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203A604" w14:textId="77777777" w:rsidTr="00D31861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8CD4" w14:textId="32AA0620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8604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41F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1125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539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47F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7C5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C70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ADB2600" w14:textId="77777777" w:rsidTr="00D31861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4BED1" w14:textId="56A1DF29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502F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097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233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F0A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ABB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EAD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73CD4E6" w14:textId="77777777" w:rsidTr="00D31861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DBD6C" w14:textId="2ACED759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4.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8F88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303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B53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208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801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48B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7B2A11E" w14:textId="77777777" w:rsidTr="00D31861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406B" w14:textId="10BBE9F4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F993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31,5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58C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15C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19D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01C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23B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22420924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BA9C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314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198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01E871B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656D4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15EEF" w:rsidRPr="008F0CED" w14:paraId="43E2C9F5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31B46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krajowym w trybie do godz. 12:00</w:t>
            </w:r>
          </w:p>
        </w:tc>
      </w:tr>
      <w:tr w:rsidR="00915EEF" w:rsidRPr="008F0CED" w14:paraId="0876A2FE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6A8B8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76ED8589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968E" w14:textId="6CAFF7ED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6.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ACD7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731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3CE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3950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E8B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612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2484E4D4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CD96" w14:textId="0F4982F5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7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ADDC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BDD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CB8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11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CD1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B3F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BA8A8D1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4C6B" w14:textId="70268778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8.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F6F92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37E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D9D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9C3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C0AB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206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102D9BA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49F2" w14:textId="7E5EBF8C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9.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9198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556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1A7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72F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2DC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841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658C9BB2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66D9" w14:textId="53EE5BA4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</w:t>
            </w:r>
            <w:r w:rsidR="00D31861">
              <w:rPr>
                <w:rFonts w:ascii="Calibri" w:hAnsi="Calibri" w:cs="Arial"/>
                <w:b/>
                <w:bCs/>
                <w:color w:val="000000"/>
              </w:rPr>
              <w:t>0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6819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31,5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7C0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A09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9E9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E99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EEF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6C4C361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DD71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lastRenderedPageBreak/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E4D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1BD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476D677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882EC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15EEF" w:rsidRPr="008F0CED" w14:paraId="3BAEAF60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0E751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krajowym w trybie do godz. 9:00</w:t>
            </w:r>
          </w:p>
        </w:tc>
      </w:tr>
      <w:tr w:rsidR="00915EEF" w:rsidRPr="008F0CED" w14:paraId="6069D284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8ABC6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9D35661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E06C4" w14:textId="2FAF7E21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11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6DDC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76E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378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594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6A4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36A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CD223BB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7E50" w14:textId="7286E3BE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12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89F1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DC4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A2E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80D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7FE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BB8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6B372560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6FCF" w14:textId="4099F140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13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3ED9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053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F40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987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0AF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516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899B2B2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1B3D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CC9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D77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7D690A43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07EB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 xml:space="preserve">Przesyłki w obrocie zagranicznym do krajów UE </w:t>
            </w:r>
          </w:p>
        </w:tc>
      </w:tr>
      <w:tr w:rsidR="00915EEF" w:rsidRPr="008F0CED" w14:paraId="591633F6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BBB4D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377490EA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4E9E" w14:textId="23AF5BE5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14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CC9B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1B8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770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A8C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B49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8D4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E3876F8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317C" w14:textId="13A676C1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15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18AC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41E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C07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7FB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2C1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805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36B852D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F63C" w14:textId="051102DF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16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5C74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7CE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443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E8D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76E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B27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35D6C7D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C6F2" w14:textId="4D5ABFBC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17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0336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0B8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1CE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874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A63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5C75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48FC44D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B20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4ABD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9BB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B22D2BD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22B26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Ubezpieczenie przesyłki krajowej</w:t>
            </w:r>
          </w:p>
        </w:tc>
      </w:tr>
      <w:tr w:rsidR="00915EEF" w:rsidRPr="008F0CED" w14:paraId="7C79A2D3" w14:textId="77777777" w:rsidTr="00A86213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93E4" w14:textId="181C49E9" w:rsidR="00915EEF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18</w:t>
            </w:r>
            <w:r w:rsidR="00915EEF"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5797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F37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7A7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F7A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6B4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954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36DEF8D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87748" w14:textId="141F4726" w:rsidR="00915EEF" w:rsidRPr="008F0CED" w:rsidRDefault="00A401EC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A401EC">
              <w:rPr>
                <w:rFonts w:ascii="Calibri" w:hAnsi="Calibri" w:cs="Arial"/>
                <w:b/>
                <w:bCs/>
                <w:color w:val="000000"/>
              </w:rPr>
              <w:t>Wartość oferty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(suma wierszy 1-18)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B4DE1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2FD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14:paraId="2B13EBBE" w14:textId="54179322" w:rsidR="00E0239D" w:rsidRDefault="00E0239D" w:rsidP="00E0239D">
      <w:pPr>
        <w:jc w:val="both"/>
        <w:rPr>
          <w:b/>
          <w:sz w:val="22"/>
          <w:szCs w:val="22"/>
        </w:rPr>
      </w:pPr>
    </w:p>
    <w:p w14:paraId="7DA69C88" w14:textId="7C050E16" w:rsidR="003A5FC3" w:rsidRPr="003A5FC3" w:rsidRDefault="003A5FC3" w:rsidP="003A5FC3">
      <w:pPr>
        <w:pStyle w:val="Akapitzlist"/>
        <w:numPr>
          <w:ilvl w:val="3"/>
          <w:numId w:val="51"/>
        </w:numPr>
        <w:ind w:left="284" w:firstLine="0"/>
        <w:jc w:val="both"/>
        <w:rPr>
          <w:b/>
          <w:sz w:val="22"/>
          <w:szCs w:val="22"/>
        </w:rPr>
      </w:pPr>
      <w:r w:rsidRPr="003A5FC3">
        <w:rPr>
          <w:b/>
          <w:sz w:val="22"/>
          <w:szCs w:val="22"/>
        </w:rPr>
        <w:t xml:space="preserve">KRYTERIUM </w:t>
      </w:r>
      <w:r w:rsidRPr="003A5FC3">
        <w:rPr>
          <w:b/>
          <w:bCs/>
          <w:i/>
          <w:iCs/>
          <w:sz w:val="22"/>
          <w:szCs w:val="22"/>
        </w:rPr>
        <w:t>ASPEKTY SPOŁECZNE dot.  Część II</w:t>
      </w:r>
      <w:r w:rsidRPr="003A5FC3">
        <w:rPr>
          <w:b/>
          <w:bCs/>
          <w:sz w:val="22"/>
          <w:szCs w:val="22"/>
        </w:rPr>
        <w:t>:</w:t>
      </w:r>
    </w:p>
    <w:p w14:paraId="7BD00BA8" w14:textId="77777777" w:rsidR="003A5FC3" w:rsidRPr="00493A4C" w:rsidRDefault="003A5FC3" w:rsidP="003A5FC3">
      <w:pPr>
        <w:spacing w:line="276" w:lineRule="auto"/>
        <w:jc w:val="both"/>
        <w:rPr>
          <w:sz w:val="22"/>
          <w:szCs w:val="22"/>
        </w:rPr>
      </w:pPr>
      <w:r w:rsidRPr="00493A4C">
        <w:rPr>
          <w:sz w:val="22"/>
          <w:szCs w:val="22"/>
        </w:rPr>
        <w:t>Zatrudnienie przy realizacji zamówienia co najmniej 1 osoby niepełnosprawnej w wymiarze co najmniej 1/4 etatu:</w:t>
      </w:r>
      <w:r>
        <w:rPr>
          <w:sz w:val="22"/>
          <w:szCs w:val="22"/>
        </w:rPr>
        <w:t xml:space="preserve">   </w:t>
      </w:r>
      <w:r w:rsidRPr="00493A4C">
        <w:rPr>
          <w:sz w:val="22"/>
          <w:szCs w:val="22"/>
        </w:rPr>
        <w:t xml:space="preserve">TAK/NIE*  </w:t>
      </w:r>
    </w:p>
    <w:p w14:paraId="6D0D8550" w14:textId="775C2EC7" w:rsidR="00915EEF" w:rsidRDefault="003A5FC3" w:rsidP="003A5FC3">
      <w:pPr>
        <w:jc w:val="both"/>
        <w:rPr>
          <w:b/>
          <w:sz w:val="22"/>
          <w:szCs w:val="22"/>
        </w:rPr>
      </w:pPr>
      <w:r w:rsidRPr="00244FB9">
        <w:rPr>
          <w:i/>
          <w:color w:val="0D0D0D"/>
          <w:sz w:val="22"/>
          <w:szCs w:val="22"/>
          <w:lang w:eastAsia="uk-UA"/>
        </w:rPr>
        <w:t xml:space="preserve">* </w:t>
      </w:r>
      <w:r w:rsidRPr="00244FB9">
        <w:rPr>
          <w:i/>
          <w:color w:val="0D0D0D"/>
          <w:sz w:val="22"/>
          <w:szCs w:val="22"/>
          <w:lang w:val="uk-UA" w:eastAsia="uk-UA"/>
        </w:rPr>
        <w:t>niepotrzebne skreślić</w:t>
      </w:r>
    </w:p>
    <w:p w14:paraId="180AE344" w14:textId="77777777" w:rsidR="003A5FC3" w:rsidRDefault="003A5FC3" w:rsidP="00915EEF">
      <w:pPr>
        <w:jc w:val="both"/>
        <w:rPr>
          <w:b/>
          <w:sz w:val="22"/>
          <w:szCs w:val="22"/>
        </w:rPr>
      </w:pPr>
    </w:p>
    <w:p w14:paraId="3AC042A7" w14:textId="3B9D2E6D" w:rsidR="00915EEF" w:rsidRDefault="00915EEF" w:rsidP="00915E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 III</w:t>
      </w:r>
      <w:r w:rsidR="00267E10">
        <w:rPr>
          <w:b/>
          <w:sz w:val="22"/>
          <w:szCs w:val="22"/>
        </w:rPr>
        <w:t>: Ś</w:t>
      </w:r>
      <w:r w:rsidR="00267E10" w:rsidRPr="00267E10">
        <w:rPr>
          <w:b/>
          <w:sz w:val="22"/>
          <w:szCs w:val="22"/>
        </w:rPr>
        <w:t>wiadczenie dla Centrum Projektów Europejskich i jego oddziałów zamiejscowych usług kurierskich w obrocie zagranicznym do Rosji, Białorusi i na Ukrainę polegających na przyjmowaniu, sortowaniu, przemieszczaniu, doręczaniu przesyłek, dokonywaniu ewentualnych zwrotów po wyczerpaniu możliwości ich doręczenia a także usługa odbioru przesyłek z siedziby Zamawiającego i jego oddziałów zamiejscowych.</w:t>
      </w:r>
    </w:p>
    <w:p w14:paraId="3E13347F" w14:textId="6124ABB4" w:rsidR="00915EEF" w:rsidRPr="003A5FC3" w:rsidRDefault="00915EEF" w:rsidP="00E0239D">
      <w:pPr>
        <w:pStyle w:val="Akapitzlist"/>
        <w:numPr>
          <w:ilvl w:val="0"/>
          <w:numId w:val="67"/>
        </w:numPr>
        <w:jc w:val="both"/>
        <w:rPr>
          <w:b/>
          <w:sz w:val="22"/>
          <w:szCs w:val="22"/>
        </w:rPr>
      </w:pPr>
      <w:r w:rsidRPr="00915EEF">
        <w:rPr>
          <w:b/>
          <w:sz w:val="22"/>
          <w:szCs w:val="22"/>
        </w:rPr>
        <w:t>Kryterium cena 95 %: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41"/>
        <w:gridCol w:w="1075"/>
        <w:gridCol w:w="1215"/>
        <w:gridCol w:w="1215"/>
        <w:gridCol w:w="1311"/>
        <w:gridCol w:w="1276"/>
      </w:tblGrid>
      <w:tr w:rsidR="00915EEF" w:rsidRPr="008F0CED" w14:paraId="23065B7D" w14:textId="77777777" w:rsidTr="00A86213">
        <w:trPr>
          <w:trHeight w:val="464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760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8D4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Rodzaj przesyłki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3A8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Szacowana liczba przesyłek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0CC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711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D6B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netto (iloczyn C i D)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25F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brutto (iloczyn C i E)</w:t>
            </w:r>
          </w:p>
        </w:tc>
      </w:tr>
      <w:tr w:rsidR="00915EEF" w:rsidRPr="008F0CED" w14:paraId="3A410316" w14:textId="77777777" w:rsidTr="00A86213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0988F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99119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03C2F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19139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CE963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255DB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472B2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15EEF" w:rsidRPr="008F0CED" w14:paraId="7A0CBE51" w14:textId="77777777" w:rsidTr="00A86213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03676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6340B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7687B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1266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E931E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ECB5B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C1349" w14:textId="77777777" w:rsidR="00915EEF" w:rsidRPr="008F0CED" w:rsidRDefault="00915EEF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15EEF" w:rsidRPr="008F0CED" w14:paraId="2483FA77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31B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494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A55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138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3E3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CC5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3C8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G</w:t>
            </w:r>
          </w:p>
        </w:tc>
      </w:tr>
      <w:tr w:rsidR="00915EEF" w:rsidRPr="008F0CED" w14:paraId="55105283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0B142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15EEF" w:rsidRPr="008F0CED" w14:paraId="4F18A104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3A569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 xml:space="preserve">Przesyłki w obrocie zagranicznym do Rosji </w:t>
            </w:r>
          </w:p>
        </w:tc>
      </w:tr>
      <w:tr w:rsidR="00915EEF" w:rsidRPr="008F0CED" w14:paraId="587F250D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E5FF4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3614A3B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510C" w14:textId="71308E4D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ED5D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BE8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642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3D3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A6F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337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5F2D741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5F6C" w14:textId="1CEFEC3B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8F98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A07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FFA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0898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D9A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BF1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3BCCA73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97A1" w14:textId="44A2985F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CC1D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3919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2F4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7D4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C9E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FE4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092C289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F83C2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651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203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33C5D0DD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3DD29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15EEF" w:rsidRPr="008F0CED" w14:paraId="2DC2CD51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EA837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zagranicznym na Ukrainę</w:t>
            </w:r>
          </w:p>
        </w:tc>
      </w:tr>
      <w:tr w:rsidR="00915EEF" w:rsidRPr="008F0CED" w14:paraId="58FF77A7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4B68C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678FAE61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27F2" w14:textId="178F9638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466E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C9C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56C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B91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46D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F19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258652D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1A37F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9F3F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006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DFFB085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2E4451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15EEF" w:rsidRPr="008F0CED" w14:paraId="6071CC5B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390A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zagranicznym na Białoruś</w:t>
            </w:r>
          </w:p>
        </w:tc>
      </w:tr>
      <w:tr w:rsidR="00915EEF" w:rsidRPr="008F0CED" w14:paraId="569DF986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B9AFE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1BCB1323" w14:textId="77777777" w:rsidTr="00A86213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63E6" w14:textId="2AEED13B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1657" w14:textId="7777777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F2C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A63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4634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F18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FAE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5334816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9E76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25E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D893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47366F05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6FA5C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15EEF" w:rsidRPr="008F0CED" w14:paraId="60DB3F6A" w14:textId="77777777" w:rsidTr="00A86213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4DFC78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Ubezpieczenie przesyłki zagranicznej</w:t>
            </w:r>
          </w:p>
        </w:tc>
      </w:tr>
      <w:tr w:rsidR="00915EEF" w:rsidRPr="008F0CED" w14:paraId="24F435AB" w14:textId="77777777" w:rsidTr="00A86213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1CABB5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01F2C594" w14:textId="77777777" w:rsidTr="00A86213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9EB6" w14:textId="625880B5" w:rsidR="00915EEF" w:rsidRPr="008F0CED" w:rsidRDefault="00D31861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91CD" w14:textId="61EC56D7" w:rsidR="00915EEF" w:rsidRPr="008F0CED" w:rsidRDefault="00915EEF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</w:t>
            </w:r>
            <w:r w:rsidR="00A401EC">
              <w:rPr>
                <w:rFonts w:ascii="Calibri" w:hAnsi="Calibri" w:cs="Arial"/>
                <w:color w:val="000000"/>
              </w:rPr>
              <w:t>.</w:t>
            </w:r>
            <w:r w:rsidRPr="008F0CED">
              <w:rPr>
                <w:rFonts w:ascii="Calibri" w:hAnsi="Calibri" w:cs="Arial"/>
                <w:color w:val="000000"/>
              </w:rPr>
              <w:t>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053E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F5F7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C16C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2B06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300B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15EEF" w:rsidRPr="008F0CED" w14:paraId="55013297" w14:textId="77777777" w:rsidTr="00A86213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27F5A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C8F90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7F6D" w14:textId="77777777" w:rsidR="00915EEF" w:rsidRPr="008F0CED" w:rsidRDefault="00915EEF" w:rsidP="00A86213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A401EC" w:rsidRPr="008F0CED" w14:paraId="4E7A7374" w14:textId="77777777" w:rsidTr="00793732">
        <w:trPr>
          <w:trHeight w:val="300"/>
        </w:trPr>
        <w:tc>
          <w:tcPr>
            <w:tcW w:w="56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52B48" w14:textId="635ACC2F" w:rsidR="00A401EC" w:rsidRPr="008F0CED" w:rsidRDefault="00A401EC" w:rsidP="00A86213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Wartość oferty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(suma wierszy 1-6)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A319D" w14:textId="77777777" w:rsidR="00A401EC" w:rsidRPr="008F0CED" w:rsidRDefault="00A401EC" w:rsidP="00A8621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2051" w14:textId="77777777" w:rsidR="00A401EC" w:rsidRPr="008F0CED" w:rsidRDefault="00A401EC" w:rsidP="00A86213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14:paraId="2181C07F" w14:textId="77777777" w:rsidR="00915EEF" w:rsidRPr="001772ED" w:rsidRDefault="00915EEF" w:rsidP="00E0239D">
      <w:pPr>
        <w:jc w:val="both"/>
        <w:rPr>
          <w:b/>
          <w:sz w:val="22"/>
          <w:szCs w:val="22"/>
        </w:rPr>
      </w:pPr>
    </w:p>
    <w:p w14:paraId="6D673798" w14:textId="279B9879" w:rsidR="001772ED" w:rsidRPr="003A5FC3" w:rsidRDefault="001772ED" w:rsidP="003A5FC3">
      <w:pPr>
        <w:pStyle w:val="Akapitzlist"/>
        <w:numPr>
          <w:ilvl w:val="0"/>
          <w:numId w:val="67"/>
        </w:numPr>
        <w:jc w:val="both"/>
        <w:rPr>
          <w:b/>
          <w:sz w:val="22"/>
          <w:szCs w:val="22"/>
        </w:rPr>
      </w:pPr>
      <w:bookmarkStart w:id="9" w:name="_Hlk25404603"/>
      <w:r w:rsidRPr="003A5FC3">
        <w:rPr>
          <w:b/>
          <w:sz w:val="22"/>
          <w:szCs w:val="22"/>
        </w:rPr>
        <w:t xml:space="preserve">KRYTERIUM </w:t>
      </w:r>
      <w:r w:rsidRPr="003A5FC3">
        <w:rPr>
          <w:b/>
          <w:bCs/>
          <w:i/>
          <w:iCs/>
          <w:sz w:val="22"/>
          <w:szCs w:val="22"/>
        </w:rPr>
        <w:t>ASPEKTY SPOŁECZNE</w:t>
      </w:r>
      <w:r w:rsidR="00A871D9" w:rsidRPr="003A5FC3">
        <w:rPr>
          <w:b/>
          <w:bCs/>
          <w:i/>
          <w:iCs/>
          <w:sz w:val="22"/>
          <w:szCs w:val="22"/>
        </w:rPr>
        <w:t xml:space="preserve"> dot.  </w:t>
      </w:r>
      <w:r w:rsidR="00A401EC" w:rsidRPr="003A5FC3">
        <w:rPr>
          <w:b/>
          <w:bCs/>
          <w:i/>
          <w:iCs/>
          <w:sz w:val="22"/>
          <w:szCs w:val="22"/>
        </w:rPr>
        <w:t>Częś</w:t>
      </w:r>
      <w:r w:rsidR="003A5FC3">
        <w:rPr>
          <w:b/>
          <w:bCs/>
          <w:i/>
          <w:iCs/>
          <w:sz w:val="22"/>
          <w:szCs w:val="22"/>
        </w:rPr>
        <w:t>ć</w:t>
      </w:r>
      <w:r w:rsidR="00A871D9" w:rsidRPr="003A5FC3">
        <w:rPr>
          <w:b/>
          <w:bCs/>
          <w:i/>
          <w:iCs/>
          <w:sz w:val="22"/>
          <w:szCs w:val="22"/>
        </w:rPr>
        <w:t>-III</w:t>
      </w:r>
      <w:r w:rsidRPr="003A5FC3">
        <w:rPr>
          <w:b/>
          <w:bCs/>
          <w:sz w:val="22"/>
          <w:szCs w:val="22"/>
        </w:rPr>
        <w:t>:</w:t>
      </w:r>
    </w:p>
    <w:p w14:paraId="2BCCB8C2" w14:textId="77777777" w:rsidR="001772ED" w:rsidRPr="00493A4C" w:rsidRDefault="001772ED" w:rsidP="001772ED">
      <w:pPr>
        <w:spacing w:line="276" w:lineRule="auto"/>
        <w:jc w:val="both"/>
        <w:rPr>
          <w:sz w:val="22"/>
          <w:szCs w:val="22"/>
        </w:rPr>
      </w:pPr>
      <w:r w:rsidRPr="00493A4C">
        <w:rPr>
          <w:sz w:val="22"/>
          <w:szCs w:val="22"/>
        </w:rPr>
        <w:t>Zatrudnienie przy realizacji zamówienia co najmniej 1 osoby niepełnosprawnej w wymiarze co najmniej 1/4 etatu:</w:t>
      </w:r>
      <w:r>
        <w:rPr>
          <w:sz w:val="22"/>
          <w:szCs w:val="22"/>
        </w:rPr>
        <w:t xml:space="preserve">   </w:t>
      </w:r>
      <w:r w:rsidRPr="00493A4C">
        <w:rPr>
          <w:sz w:val="22"/>
          <w:szCs w:val="22"/>
        </w:rPr>
        <w:t xml:space="preserve">TAK/NIE*  </w:t>
      </w:r>
    </w:p>
    <w:p w14:paraId="61A761FE" w14:textId="171B3518" w:rsidR="001772ED" w:rsidRPr="001772ED" w:rsidRDefault="001772ED" w:rsidP="001772ED">
      <w:pPr>
        <w:spacing w:line="276" w:lineRule="auto"/>
        <w:jc w:val="both"/>
        <w:rPr>
          <w:i/>
          <w:color w:val="0D0D0D"/>
          <w:sz w:val="22"/>
          <w:szCs w:val="22"/>
          <w:lang w:eastAsia="uk-UA"/>
        </w:rPr>
      </w:pPr>
      <w:r w:rsidRPr="00244FB9">
        <w:rPr>
          <w:i/>
          <w:color w:val="0D0D0D"/>
          <w:sz w:val="22"/>
          <w:szCs w:val="22"/>
          <w:lang w:eastAsia="uk-UA"/>
        </w:rPr>
        <w:t xml:space="preserve">* </w:t>
      </w:r>
      <w:r w:rsidRPr="00244FB9">
        <w:rPr>
          <w:i/>
          <w:color w:val="0D0D0D"/>
          <w:sz w:val="22"/>
          <w:szCs w:val="22"/>
          <w:lang w:val="uk-UA" w:eastAsia="uk-UA"/>
        </w:rPr>
        <w:t>niepotrzebne skreślić</w:t>
      </w:r>
      <w:bookmarkEnd w:id="9"/>
    </w:p>
    <w:p w14:paraId="62F342C9" w14:textId="799B9B72" w:rsidR="00602123" w:rsidRPr="006F6A82" w:rsidRDefault="00602123" w:rsidP="001772ED">
      <w:pPr>
        <w:keepNext/>
        <w:spacing w:before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2955F961" w14:textId="12F972CC" w:rsidR="00602123" w:rsidRPr="006F6A82" w:rsidRDefault="00602123" w:rsidP="003A5FC3">
      <w:pPr>
        <w:numPr>
          <w:ilvl w:val="0"/>
          <w:numId w:val="25"/>
        </w:numPr>
        <w:tabs>
          <w:tab w:val="clear" w:pos="360"/>
          <w:tab w:val="left" w:pos="284"/>
        </w:tabs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w „Specyfikacji Istotnych Warunków Zamówienia nr </w:t>
      </w:r>
      <w:r w:rsidR="002F54A1" w:rsidRPr="006F6A82">
        <w:rPr>
          <w:sz w:val="22"/>
          <w:szCs w:val="22"/>
        </w:rPr>
        <w:t>WA.263.</w:t>
      </w:r>
      <w:r w:rsidR="00FF558C">
        <w:rPr>
          <w:sz w:val="22"/>
          <w:szCs w:val="22"/>
        </w:rPr>
        <w:t>7</w:t>
      </w:r>
      <w:r w:rsidR="00A871D9">
        <w:rPr>
          <w:sz w:val="22"/>
          <w:szCs w:val="22"/>
        </w:rPr>
        <w:t>4</w:t>
      </w:r>
      <w:r w:rsidR="002F54A1" w:rsidRPr="006F6A82">
        <w:rPr>
          <w:sz w:val="22"/>
          <w:szCs w:val="22"/>
        </w:rPr>
        <w:t>.2019.</w:t>
      </w:r>
      <w:r w:rsidR="00A871D9">
        <w:rPr>
          <w:sz w:val="22"/>
          <w:szCs w:val="22"/>
        </w:rPr>
        <w:t xml:space="preserve">BG </w:t>
      </w:r>
      <w:r w:rsidRPr="006F6A82">
        <w:rPr>
          <w:sz w:val="22"/>
          <w:szCs w:val="22"/>
        </w:rPr>
        <w:t xml:space="preserve">”. </w:t>
      </w:r>
    </w:p>
    <w:p w14:paraId="624CC857" w14:textId="77777777" w:rsidR="00602123" w:rsidRPr="001772ED" w:rsidRDefault="00602123" w:rsidP="003A5FC3">
      <w:pPr>
        <w:numPr>
          <w:ilvl w:val="0"/>
          <w:numId w:val="25"/>
        </w:numPr>
        <w:tabs>
          <w:tab w:val="clear" w:pos="360"/>
          <w:tab w:val="left" w:pos="284"/>
        </w:tabs>
        <w:ind w:left="0" w:firstLine="0"/>
        <w:jc w:val="both"/>
        <w:rPr>
          <w:b/>
          <w:spacing w:val="-14"/>
          <w:sz w:val="22"/>
          <w:szCs w:val="22"/>
          <w:u w:val="single"/>
        </w:rPr>
      </w:pPr>
      <w:r w:rsidRPr="001772ED">
        <w:rPr>
          <w:spacing w:val="-14"/>
          <w:sz w:val="22"/>
          <w:szCs w:val="22"/>
        </w:rPr>
        <w:t xml:space="preserve">Oświadczam/y, że w cenie naszej oferty zostały uwzględnione wszystkie koszty wykonania zamówienia. </w:t>
      </w:r>
    </w:p>
    <w:p w14:paraId="36AEA419" w14:textId="12B21718" w:rsidR="00602123" w:rsidRPr="006F6A82" w:rsidRDefault="00602123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1772ED">
        <w:rPr>
          <w:spacing w:val="-12"/>
          <w:sz w:val="22"/>
          <w:szCs w:val="22"/>
        </w:rPr>
        <w:t>nr </w:t>
      </w:r>
      <w:r w:rsidR="002F54A1" w:rsidRPr="001772ED">
        <w:rPr>
          <w:spacing w:val="-12"/>
          <w:sz w:val="22"/>
          <w:szCs w:val="22"/>
        </w:rPr>
        <w:t>WA.263.</w:t>
      </w:r>
      <w:r w:rsidR="00FF558C">
        <w:rPr>
          <w:spacing w:val="-12"/>
          <w:sz w:val="22"/>
          <w:szCs w:val="22"/>
        </w:rPr>
        <w:t>7</w:t>
      </w:r>
      <w:r w:rsidR="00A871D9">
        <w:rPr>
          <w:spacing w:val="-12"/>
          <w:sz w:val="22"/>
          <w:szCs w:val="22"/>
        </w:rPr>
        <w:t>4</w:t>
      </w:r>
      <w:r w:rsidR="002F54A1" w:rsidRPr="001772ED">
        <w:rPr>
          <w:spacing w:val="-12"/>
          <w:sz w:val="22"/>
          <w:szCs w:val="22"/>
        </w:rPr>
        <w:t>.2019.</w:t>
      </w:r>
      <w:r w:rsidR="00A871D9">
        <w:rPr>
          <w:spacing w:val="-12"/>
          <w:sz w:val="22"/>
          <w:szCs w:val="22"/>
        </w:rPr>
        <w:t>BG</w:t>
      </w:r>
      <w:r w:rsidRPr="001772ED">
        <w:rPr>
          <w:spacing w:val="-12"/>
          <w:sz w:val="22"/>
          <w:szCs w:val="22"/>
        </w:rPr>
        <w:t>”, udostępnioną przez Zamawiającego i nie wnoszę/my do niej żadnych zastrzeżeń.</w:t>
      </w:r>
    </w:p>
    <w:p w14:paraId="64DA1B89" w14:textId="77777777" w:rsidR="00602123" w:rsidRPr="006F6A82" w:rsidRDefault="00602123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E5F496A" w14:textId="77777777" w:rsidR="00602123" w:rsidRPr="006F6A82" w:rsidRDefault="00602123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48901789" w14:textId="77777777" w:rsidR="00602123" w:rsidRPr="006F6A82" w:rsidRDefault="00602123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AE3CD2B" w14:textId="77777777" w:rsidR="00602123" w:rsidRPr="006F6A82" w:rsidRDefault="00602123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7042C1C3" w14:textId="77777777" w:rsidR="00602123" w:rsidRPr="006F6A82" w:rsidRDefault="00602123" w:rsidP="003A5FC3">
      <w:pPr>
        <w:tabs>
          <w:tab w:val="left" w:pos="284"/>
        </w:tabs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C103932" w14:textId="77777777" w:rsidR="00602123" w:rsidRPr="006F6A82" w:rsidRDefault="00602123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256F079C" w14:textId="77777777" w:rsidR="00602123" w:rsidRPr="006F6A82" w:rsidRDefault="00602123" w:rsidP="003A5FC3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2F83BA59" w14:textId="77777777" w:rsidR="00602123" w:rsidRPr="006F6A82" w:rsidRDefault="00602123" w:rsidP="003A5FC3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.....................................................................................................</w:t>
      </w:r>
    </w:p>
    <w:p w14:paraId="6B90B787" w14:textId="310F7FC1" w:rsidR="00602123" w:rsidRPr="006F6A82" w:rsidRDefault="00602123" w:rsidP="003A5FC3">
      <w:pPr>
        <w:tabs>
          <w:tab w:val="left" w:pos="284"/>
        </w:tabs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5F36FC1A" w14:textId="77777777" w:rsidR="002F54A1" w:rsidRPr="006F6A82" w:rsidRDefault="002F54A1" w:rsidP="003A5FC3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AA4CC1B" w14:textId="5B72588C" w:rsidR="002F54A1" w:rsidRPr="006F6A82" w:rsidRDefault="002F54A1" w:rsidP="003A5FC3">
      <w:pPr>
        <w:tabs>
          <w:tab w:val="left" w:pos="284"/>
        </w:tabs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9DDB606" w14:textId="77777777" w:rsidR="00602123" w:rsidRPr="006F6A82" w:rsidRDefault="00602123" w:rsidP="003A5FC3">
      <w:pPr>
        <w:numPr>
          <w:ilvl w:val="0"/>
          <w:numId w:val="25"/>
        </w:num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399CC0F2" w14:textId="77777777" w:rsidR="00602123" w:rsidRPr="006F6A82" w:rsidRDefault="00602123" w:rsidP="003A5FC3">
      <w:pPr>
        <w:numPr>
          <w:ilvl w:val="0"/>
          <w:numId w:val="26"/>
        </w:numPr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DA2E9AB" w14:textId="77777777" w:rsidR="00602123" w:rsidRPr="006F6A82" w:rsidRDefault="00602123" w:rsidP="003A5FC3">
      <w:pPr>
        <w:numPr>
          <w:ilvl w:val="0"/>
          <w:numId w:val="26"/>
        </w:numPr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DEB1238" w14:textId="77777777" w:rsidR="00602123" w:rsidRPr="006F6A82" w:rsidRDefault="00602123" w:rsidP="003A5FC3">
      <w:pPr>
        <w:numPr>
          <w:ilvl w:val="0"/>
          <w:numId w:val="26"/>
        </w:numPr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E26EB06" w14:textId="77777777" w:rsidR="00602123" w:rsidRPr="006F6A82" w:rsidRDefault="00602123" w:rsidP="003A5FC3">
      <w:pPr>
        <w:numPr>
          <w:ilvl w:val="0"/>
          <w:numId w:val="26"/>
        </w:numPr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09AE8AF5" w14:textId="77777777" w:rsidR="00602123" w:rsidRPr="006F6A82" w:rsidRDefault="00602123" w:rsidP="003A5FC3">
      <w:pPr>
        <w:tabs>
          <w:tab w:val="left" w:pos="5670"/>
        </w:tabs>
        <w:jc w:val="both"/>
        <w:rPr>
          <w:sz w:val="22"/>
          <w:szCs w:val="22"/>
        </w:rPr>
      </w:pPr>
    </w:p>
    <w:p w14:paraId="08159866" w14:textId="3FC30C9C" w:rsidR="00602123" w:rsidRPr="006F6A82" w:rsidRDefault="00602123" w:rsidP="003A5FC3">
      <w:pPr>
        <w:tabs>
          <w:tab w:val="left" w:pos="5670"/>
        </w:tabs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</w:t>
      </w:r>
      <w:r w:rsidR="002F54A1" w:rsidRPr="006F6A82">
        <w:rPr>
          <w:sz w:val="22"/>
          <w:szCs w:val="22"/>
        </w:rPr>
        <w:t>9</w:t>
      </w:r>
      <w:r w:rsidRPr="006F6A82">
        <w:rPr>
          <w:sz w:val="22"/>
          <w:szCs w:val="22"/>
        </w:rPr>
        <w:t xml:space="preserve"> r.                 .....................................................................</w:t>
      </w:r>
    </w:p>
    <w:p w14:paraId="763B7AC1" w14:textId="574119C7" w:rsidR="005F4906" w:rsidRPr="006F6A82" w:rsidRDefault="00602123" w:rsidP="003A5FC3">
      <w:pPr>
        <w:tabs>
          <w:tab w:val="left" w:pos="4962"/>
        </w:tabs>
        <w:ind w:left="4956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B6486C" w:rsidRPr="00D31861" w14:paraId="452C5062" w14:textId="77777777" w:rsidTr="00170776">
        <w:tc>
          <w:tcPr>
            <w:tcW w:w="9469" w:type="dxa"/>
            <w:shd w:val="clear" w:color="auto" w:fill="auto"/>
          </w:tcPr>
          <w:p w14:paraId="22C04539" w14:textId="2A4EA4AF" w:rsidR="00B6486C" w:rsidRPr="00170776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170776">
              <w:rPr>
                <w:b/>
                <w:sz w:val="22"/>
                <w:szCs w:val="22"/>
              </w:rPr>
              <w:lastRenderedPageBreak/>
              <w:t>WA.263.</w:t>
            </w:r>
            <w:r w:rsidR="00FF558C" w:rsidRPr="00170776">
              <w:rPr>
                <w:b/>
                <w:sz w:val="22"/>
                <w:szCs w:val="22"/>
              </w:rPr>
              <w:t>7</w:t>
            </w:r>
            <w:r w:rsidR="00170776">
              <w:rPr>
                <w:b/>
                <w:sz w:val="22"/>
                <w:szCs w:val="22"/>
              </w:rPr>
              <w:t>4</w:t>
            </w:r>
            <w:r w:rsidRPr="00170776">
              <w:rPr>
                <w:b/>
                <w:sz w:val="22"/>
                <w:szCs w:val="22"/>
              </w:rPr>
              <w:t>.2019.</w:t>
            </w:r>
            <w:r w:rsidR="00170776">
              <w:rPr>
                <w:b/>
                <w:sz w:val="22"/>
                <w:szCs w:val="22"/>
              </w:rPr>
              <w:t>BG</w:t>
            </w:r>
            <w:r w:rsidRPr="00170776">
              <w:rPr>
                <w:b/>
                <w:sz w:val="22"/>
                <w:szCs w:val="22"/>
              </w:rPr>
              <w:t xml:space="preserve">                                                                               ZAŁĄCZNIK NR 3 do SIWZ                         </w:t>
            </w:r>
          </w:p>
        </w:tc>
      </w:tr>
      <w:tr w:rsidR="00B6486C" w:rsidRPr="00D31861" w14:paraId="3CCA52F9" w14:textId="77777777" w:rsidTr="00170776">
        <w:tc>
          <w:tcPr>
            <w:tcW w:w="9469" w:type="dxa"/>
            <w:shd w:val="clear" w:color="auto" w:fill="auto"/>
          </w:tcPr>
          <w:p w14:paraId="50148DAD" w14:textId="77777777" w:rsidR="00B6486C" w:rsidRPr="00170776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170776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3F8C0A07" w14:textId="77777777" w:rsidR="00B6486C" w:rsidRPr="00170776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170776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7A6982C2" w14:textId="0A111AF4" w:rsidR="00B6486C" w:rsidRPr="00170776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170776">
              <w:rPr>
                <w:b/>
                <w:sz w:val="22"/>
                <w:szCs w:val="22"/>
              </w:rPr>
              <w:t>DOTYCZĄCE SPEŁNIANIA WARUNKÓW UDZIAŁU W POSTĘPOWANIU</w:t>
            </w:r>
          </w:p>
        </w:tc>
      </w:tr>
    </w:tbl>
    <w:p w14:paraId="38DDF618" w14:textId="77777777" w:rsidR="00B6486C" w:rsidRPr="001772ED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1329E5F4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67859A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37D351F" w14:textId="77777777" w:rsidR="00B6486C" w:rsidRPr="001772ED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156BA761" w14:textId="77777777" w:rsidR="00B6486C" w:rsidRPr="001772ED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5E00E1CB" w14:textId="77777777" w:rsidR="00B6486C" w:rsidRPr="001772ED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3CC26446" w14:textId="77777777" w:rsidR="001772ED" w:rsidRDefault="001772ED" w:rsidP="00B6486C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1753D1C" w14:textId="77777777" w:rsidR="00511F52" w:rsidRDefault="00511F52" w:rsidP="00B6486C">
      <w:pPr>
        <w:spacing w:line="276" w:lineRule="auto"/>
        <w:jc w:val="both"/>
        <w:rPr>
          <w:sz w:val="22"/>
          <w:szCs w:val="22"/>
        </w:rPr>
      </w:pPr>
    </w:p>
    <w:p w14:paraId="6C80FA27" w14:textId="2AB79FAB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2B09A5F3" w14:textId="45BACF83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3037D1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50DA0CEA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82E4B7E" w14:textId="77777777" w:rsidR="00B6486C" w:rsidRPr="00B6486C" w:rsidRDefault="00B6486C" w:rsidP="00511F52">
      <w:pPr>
        <w:spacing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70C02717" w14:textId="6736D37D" w:rsidR="00B6486C" w:rsidRPr="001772ED" w:rsidRDefault="00B6486C" w:rsidP="001772ED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="00740254" w:rsidRPr="00740254">
        <w:rPr>
          <w:sz w:val="22"/>
          <w:szCs w:val="22"/>
        </w:rPr>
        <w:t>świadczenie usług kurierskich dla Centrum Projektów Europejskich i jego oddziałów zamiejscowych</w:t>
      </w:r>
      <w:r w:rsidR="00170776">
        <w:rPr>
          <w:sz w:val="22"/>
          <w:szCs w:val="22"/>
        </w:rPr>
        <w:t xml:space="preserve"> w trzech częściach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</w:t>
      </w:r>
      <w:r w:rsidR="004C1421">
        <w:rPr>
          <w:b/>
          <w:sz w:val="22"/>
          <w:szCs w:val="22"/>
        </w:rPr>
        <w:t xml:space="preserve"> </w:t>
      </w:r>
      <w:r w:rsidRPr="005F4906">
        <w:rPr>
          <w:b/>
          <w:sz w:val="22"/>
          <w:szCs w:val="22"/>
        </w:rPr>
        <w:t>WA.263.</w:t>
      </w:r>
      <w:r w:rsidR="00FF558C">
        <w:rPr>
          <w:b/>
          <w:sz w:val="22"/>
          <w:szCs w:val="22"/>
        </w:rPr>
        <w:t>7</w:t>
      </w:r>
      <w:r w:rsidR="00170776">
        <w:rPr>
          <w:b/>
          <w:sz w:val="22"/>
          <w:szCs w:val="22"/>
        </w:rPr>
        <w:t>4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 w:rsidR="00170776">
        <w:rPr>
          <w:b/>
          <w:sz w:val="22"/>
          <w:szCs w:val="22"/>
        </w:rPr>
        <w:t>BG</w:t>
      </w:r>
      <w:r w:rsidR="001772ED">
        <w:rPr>
          <w:b/>
          <w:sz w:val="22"/>
          <w:szCs w:val="22"/>
        </w:rPr>
        <w:t xml:space="preserve"> oświadczam, co następuje: </w:t>
      </w: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731B4BA" w14:textId="77777777" w:rsidR="00B6486C" w:rsidRPr="00B6486C" w:rsidRDefault="00B6486C" w:rsidP="001772ED">
      <w:pPr>
        <w:shd w:val="clear" w:color="auto" w:fill="BFBFBF"/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5777FCB1" w14:textId="197C57BC" w:rsidR="00B6486C" w:rsidRPr="00B6486C" w:rsidRDefault="00B6486C" w:rsidP="001772ED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3126011F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A05CE8B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BD15A86" w14:textId="77777777" w:rsidR="00B6486C" w:rsidRPr="00B6486C" w:rsidRDefault="00B6486C" w:rsidP="001772ED">
      <w:pPr>
        <w:keepNext/>
        <w:shd w:val="clear" w:color="auto" w:fill="BFBFBF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38B82368" w14:textId="77777777" w:rsidR="00B6486C" w:rsidRPr="00B6486C" w:rsidRDefault="00B6486C" w:rsidP="001772ED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0B33302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2ECBA75F" w14:textId="0F1F5FC2" w:rsidR="00B6486C" w:rsidRPr="001772ED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55E0AB78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CC1D726" w14:textId="41A943C8" w:rsidR="00B6486C" w:rsidRPr="001772ED" w:rsidRDefault="00B6486C" w:rsidP="001772ED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CF4BCB9" w14:textId="159A333D" w:rsidR="00B6486C" w:rsidRPr="001772ED" w:rsidRDefault="00B6486C" w:rsidP="001772ED">
      <w:pPr>
        <w:shd w:val="clear" w:color="auto" w:fill="BFBFBF"/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0BF6AA0B" w14:textId="57AC6DFF" w:rsidR="00B6486C" w:rsidRPr="00B6486C" w:rsidRDefault="00B6486C" w:rsidP="001772ED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0E62DC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D771BB2" w14:textId="25AA9290" w:rsidR="00B6486C" w:rsidRPr="00511F52" w:rsidRDefault="00B6486C" w:rsidP="00511F52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6486C" w:rsidRPr="00B6486C" w14:paraId="4AAE4C72" w14:textId="77777777" w:rsidTr="00F903E8">
        <w:tc>
          <w:tcPr>
            <w:tcW w:w="9356" w:type="dxa"/>
          </w:tcPr>
          <w:p w14:paraId="09D9C1A8" w14:textId="1AB3FDB3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FF558C">
              <w:rPr>
                <w:b/>
                <w:sz w:val="22"/>
                <w:szCs w:val="22"/>
              </w:rPr>
              <w:t>7</w:t>
            </w:r>
            <w:r w:rsidR="00170776">
              <w:rPr>
                <w:b/>
                <w:sz w:val="22"/>
                <w:szCs w:val="22"/>
              </w:rPr>
              <w:t>4</w:t>
            </w:r>
            <w:r w:rsidRPr="00B6486C">
              <w:rPr>
                <w:b/>
                <w:sz w:val="22"/>
                <w:szCs w:val="22"/>
              </w:rPr>
              <w:t>.2019.</w:t>
            </w:r>
            <w:r w:rsidR="00170776">
              <w:rPr>
                <w:b/>
                <w:sz w:val="22"/>
                <w:szCs w:val="22"/>
              </w:rPr>
              <w:t>BG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01E705C1" w14:textId="77777777" w:rsidR="00B6486C" w:rsidRPr="00B6486C" w:rsidRDefault="00B6486C" w:rsidP="00B6486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D467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6D9A11E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B6486C" w:rsidRPr="00B6486C" w14:paraId="6D20BA5E" w14:textId="77777777" w:rsidTr="00F903E8">
        <w:tc>
          <w:tcPr>
            <w:tcW w:w="9356" w:type="dxa"/>
          </w:tcPr>
          <w:p w14:paraId="1BB796C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408FB2C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37989476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8445A9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4715995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B868643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72D9B013" w14:textId="77777777" w:rsidR="00B6486C" w:rsidRPr="00511F52" w:rsidRDefault="00B6486C" w:rsidP="00B6486C">
      <w:pPr>
        <w:tabs>
          <w:tab w:val="left" w:pos="1560"/>
        </w:tabs>
        <w:jc w:val="both"/>
        <w:rPr>
          <w:sz w:val="16"/>
          <w:szCs w:val="16"/>
        </w:rPr>
      </w:pPr>
    </w:p>
    <w:p w14:paraId="2444ACEF" w14:textId="77777777" w:rsidR="00B6486C" w:rsidRPr="00511F52" w:rsidRDefault="00B6486C" w:rsidP="00B6486C">
      <w:pPr>
        <w:jc w:val="both"/>
        <w:rPr>
          <w:sz w:val="16"/>
          <w:szCs w:val="16"/>
        </w:rPr>
      </w:pPr>
    </w:p>
    <w:p w14:paraId="79AB132E" w14:textId="77777777" w:rsidR="00B6486C" w:rsidRPr="00511F52" w:rsidRDefault="00B6486C" w:rsidP="00B6486C">
      <w:pPr>
        <w:jc w:val="both"/>
        <w:rPr>
          <w:sz w:val="16"/>
          <w:szCs w:val="16"/>
        </w:rPr>
      </w:pPr>
    </w:p>
    <w:p w14:paraId="330BBB0E" w14:textId="77777777" w:rsidR="00B6486C" w:rsidRPr="00511F52" w:rsidRDefault="00B6486C" w:rsidP="00B6486C">
      <w:pPr>
        <w:jc w:val="both"/>
        <w:rPr>
          <w:sz w:val="16"/>
          <w:szCs w:val="16"/>
        </w:rPr>
      </w:pPr>
    </w:p>
    <w:p w14:paraId="6413DEED" w14:textId="77777777" w:rsidR="00B6486C" w:rsidRPr="00511F52" w:rsidRDefault="00B6486C" w:rsidP="00B6486C">
      <w:pPr>
        <w:jc w:val="both"/>
        <w:rPr>
          <w:sz w:val="16"/>
          <w:szCs w:val="16"/>
        </w:rPr>
      </w:pPr>
    </w:p>
    <w:p w14:paraId="695C17F1" w14:textId="77777777" w:rsidR="00B6486C" w:rsidRPr="00511F52" w:rsidRDefault="00B6486C" w:rsidP="00B6486C">
      <w:pPr>
        <w:jc w:val="both"/>
        <w:rPr>
          <w:sz w:val="16"/>
          <w:szCs w:val="16"/>
        </w:rPr>
      </w:pPr>
    </w:p>
    <w:p w14:paraId="0D0F5D55" w14:textId="77777777" w:rsidR="00B6486C" w:rsidRPr="00511F52" w:rsidRDefault="00B6486C" w:rsidP="00B6486C">
      <w:pPr>
        <w:jc w:val="both"/>
        <w:rPr>
          <w:sz w:val="16"/>
          <w:szCs w:val="16"/>
        </w:rPr>
      </w:pPr>
    </w:p>
    <w:p w14:paraId="217C451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774756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4558C1D2" w14:textId="77777777" w:rsidR="00511F52" w:rsidRDefault="00511F52" w:rsidP="00B6486C">
      <w:pPr>
        <w:spacing w:line="276" w:lineRule="auto"/>
        <w:jc w:val="both"/>
        <w:rPr>
          <w:sz w:val="22"/>
          <w:szCs w:val="22"/>
        </w:rPr>
      </w:pPr>
    </w:p>
    <w:p w14:paraId="1D05D9B9" w14:textId="507576BB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047E565E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DC4048C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63EF7C1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2A06949" w14:textId="229464BE" w:rsidR="00B6486C" w:rsidRPr="00511F52" w:rsidRDefault="00B6486C" w:rsidP="00511F52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05C9C4C1" w14:textId="7C0260FB" w:rsidR="00B6486C" w:rsidRPr="00511F52" w:rsidRDefault="00B6486C" w:rsidP="00511F52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 w:rsidR="00740254" w:rsidRPr="00740254">
        <w:rPr>
          <w:rFonts w:eastAsiaTheme="minorHAnsi"/>
          <w:bCs/>
          <w:iCs/>
          <w:sz w:val="22"/>
          <w:szCs w:val="22"/>
          <w:lang w:eastAsia="en-US"/>
        </w:rPr>
        <w:t>na świadczenie usług kurierskich dla Centrum Projektów Europejskich i jego oddziałów zamiejscowych</w:t>
      </w:r>
      <w:r w:rsidR="00170776">
        <w:rPr>
          <w:rFonts w:eastAsiaTheme="minorHAnsi"/>
          <w:bCs/>
          <w:iCs/>
          <w:sz w:val="22"/>
          <w:szCs w:val="22"/>
          <w:lang w:eastAsia="en-US"/>
        </w:rPr>
        <w:t xml:space="preserve"> w trzech częściach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 w:rsidR="00FF558C">
        <w:rPr>
          <w:b/>
          <w:sz w:val="22"/>
          <w:szCs w:val="22"/>
        </w:rPr>
        <w:t>7</w:t>
      </w:r>
      <w:r w:rsidR="00170776">
        <w:rPr>
          <w:b/>
          <w:sz w:val="22"/>
          <w:szCs w:val="22"/>
        </w:rPr>
        <w:t>4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 w:rsidR="00170776">
        <w:rPr>
          <w:b/>
          <w:sz w:val="22"/>
          <w:szCs w:val="22"/>
        </w:rPr>
        <w:t>BG</w:t>
      </w:r>
      <w:r w:rsidR="00511F52">
        <w:rPr>
          <w:b/>
          <w:sz w:val="22"/>
          <w:szCs w:val="22"/>
        </w:rPr>
        <w:t xml:space="preserve"> oświadczam, co następuje: </w:t>
      </w:r>
      <w:r w:rsidRPr="00B6486C">
        <w:rPr>
          <w:rFonts w:eastAsiaTheme="minorHAnsi"/>
          <w:b/>
          <w:sz w:val="22"/>
          <w:szCs w:val="22"/>
          <w:lang w:eastAsia="en-US"/>
        </w:rPr>
        <w:t>(Ne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62434D50" w14:textId="2FE801C3" w:rsidR="00B6486C" w:rsidRPr="00511F52" w:rsidRDefault="00B6486C" w:rsidP="00511F52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4AF9E029" w14:textId="77777777" w:rsidR="00B6486C" w:rsidRPr="00B6486C" w:rsidRDefault="00B6486C" w:rsidP="004C1421">
      <w:pPr>
        <w:numPr>
          <w:ilvl w:val="0"/>
          <w:numId w:val="3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6F196686" w14:textId="77777777" w:rsidR="00B6486C" w:rsidRPr="00B6486C" w:rsidRDefault="00B6486C" w:rsidP="004C1421">
      <w:pPr>
        <w:numPr>
          <w:ilvl w:val="0"/>
          <w:numId w:val="3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427FF45B" w14:textId="77777777" w:rsidR="00740254" w:rsidRPr="00B6486C" w:rsidRDefault="00740254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8C9C7D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A8D07FC" w14:textId="5F780DB6" w:rsidR="00740254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B0A1CCA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37A4C7FB" w14:textId="401EAF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8BD3A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2E2D896" w14:textId="1D69D076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39BA8B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20C742A0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1753B0D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0B320B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2FAB756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3969F6D" w14:textId="7F6EF902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DC7F657" w14:textId="5F53C021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1B421803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519FEB9A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1E5BD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B652B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A5A9C27" w14:textId="04BF793D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2017F7B" w14:textId="409ADA46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E538958" w14:textId="0FB4835A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C8D48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8D231E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94DCE7A" w14:textId="743E510D" w:rsidR="005F4906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15B86459" w14:textId="5DEE714A" w:rsidR="00511F52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7CFE40" w14:textId="193292FA" w:rsidR="00511F52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43D3D5D" w14:textId="7C67E9A1" w:rsidR="00511F52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97AC551" w14:textId="35F089C5" w:rsidR="00511F52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7E22022" w14:textId="68F7A2D3" w:rsidR="00511F52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2E56C2" w14:textId="2FC35613" w:rsidR="00511F52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3C9EBA5" w14:textId="77777777" w:rsidR="00511F52" w:rsidRPr="00CE3F6C" w:rsidRDefault="00511F52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640"/>
      </w:tblGrid>
      <w:tr w:rsidR="005F4906" w:rsidRPr="005F4906" w14:paraId="7EA1FEE0" w14:textId="77777777" w:rsidTr="00A01FD6">
        <w:trPr>
          <w:trHeight w:val="769"/>
          <w:jc w:val="center"/>
        </w:trPr>
        <w:tc>
          <w:tcPr>
            <w:tcW w:w="9640" w:type="dxa"/>
          </w:tcPr>
          <w:p w14:paraId="08F6C9A2" w14:textId="2253CF0B" w:rsidR="005F4906" w:rsidRPr="005F4906" w:rsidRDefault="005F4906" w:rsidP="005F490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FF558C">
              <w:rPr>
                <w:b/>
                <w:sz w:val="22"/>
                <w:szCs w:val="22"/>
              </w:rPr>
              <w:t>7</w:t>
            </w:r>
            <w:r w:rsidR="00170776">
              <w:rPr>
                <w:b/>
                <w:sz w:val="22"/>
                <w:szCs w:val="22"/>
              </w:rPr>
              <w:t>4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 w:rsidR="00170776">
              <w:rPr>
                <w:b/>
                <w:sz w:val="22"/>
                <w:szCs w:val="22"/>
              </w:rPr>
              <w:t>BG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</w:t>
            </w:r>
            <w:r w:rsidR="00740254">
              <w:rPr>
                <w:b/>
                <w:sz w:val="22"/>
                <w:szCs w:val="22"/>
              </w:rPr>
              <w:t xml:space="preserve">           </w:t>
            </w:r>
            <w:r w:rsidRPr="005F4906">
              <w:rPr>
                <w:b/>
                <w:sz w:val="22"/>
                <w:szCs w:val="22"/>
              </w:rPr>
              <w:t xml:space="preserve">                ZAŁĄCZNIK NR 5 do SIWZ</w:t>
            </w:r>
          </w:p>
        </w:tc>
      </w:tr>
      <w:tr w:rsidR="005F4906" w:rsidRPr="005F4906" w14:paraId="6A8C8E7B" w14:textId="77777777" w:rsidTr="00A01FD6">
        <w:trPr>
          <w:trHeight w:val="251"/>
          <w:jc w:val="center"/>
        </w:trPr>
        <w:tc>
          <w:tcPr>
            <w:tcW w:w="9640" w:type="dxa"/>
          </w:tcPr>
          <w:p w14:paraId="27BBCBF7" w14:textId="1352BD07" w:rsidR="005F4906" w:rsidRPr="005F4906" w:rsidRDefault="005F4906" w:rsidP="005F49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 xml:space="preserve">Wykaz USŁUG </w:t>
            </w:r>
            <w:r w:rsidR="00170776">
              <w:rPr>
                <w:b/>
                <w:caps/>
                <w:sz w:val="22"/>
                <w:szCs w:val="22"/>
              </w:rPr>
              <w:t xml:space="preserve">– dot. cz. I-III </w:t>
            </w:r>
          </w:p>
        </w:tc>
      </w:tr>
    </w:tbl>
    <w:p w14:paraId="2D42F707" w14:textId="77777777" w:rsidR="005F4906" w:rsidRPr="005F4906" w:rsidRDefault="005F4906" w:rsidP="005F4906">
      <w:pPr>
        <w:jc w:val="both"/>
        <w:rPr>
          <w:sz w:val="24"/>
          <w:szCs w:val="24"/>
        </w:rPr>
      </w:pPr>
    </w:p>
    <w:p w14:paraId="0435D223" w14:textId="2848D20D" w:rsidR="003A5FC3" w:rsidRDefault="005F4906" w:rsidP="003A5FC3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 xml:space="preserve">potwierdzenie warunku udziału w postępowaniu, o którym mowa w Rozdz. IV ust.1 pkt </w:t>
      </w:r>
      <w:r w:rsidR="00740254">
        <w:rPr>
          <w:sz w:val="24"/>
          <w:szCs w:val="24"/>
        </w:rPr>
        <w:t>2</w:t>
      </w:r>
      <w:r w:rsidRPr="005F4906">
        <w:rPr>
          <w:sz w:val="24"/>
          <w:szCs w:val="24"/>
        </w:rPr>
        <w:t>) SIWZ</w:t>
      </w:r>
    </w:p>
    <w:p w14:paraId="0CAF0269" w14:textId="6F3D69E5" w:rsidR="003A5FC3" w:rsidRPr="003A5FC3" w:rsidRDefault="003A5FC3" w:rsidP="003A5FC3">
      <w:pPr>
        <w:pStyle w:val="Akapitzlist"/>
        <w:ind w:left="0"/>
        <w:jc w:val="both"/>
        <w:rPr>
          <w:i/>
          <w:sz w:val="24"/>
          <w:szCs w:val="24"/>
        </w:rPr>
      </w:pPr>
      <w:r w:rsidRPr="003A5FC3">
        <w:rPr>
          <w:i/>
          <w:sz w:val="24"/>
          <w:szCs w:val="24"/>
        </w:rPr>
        <w:t>*wypełnić pozycje, których dotyczy oferta</w:t>
      </w:r>
    </w:p>
    <w:p w14:paraId="67DF5A6D" w14:textId="77777777" w:rsidR="00170776" w:rsidRDefault="00170776" w:rsidP="005F4906">
      <w:pPr>
        <w:jc w:val="both"/>
        <w:rPr>
          <w:sz w:val="24"/>
          <w:szCs w:val="24"/>
        </w:rPr>
      </w:pPr>
    </w:p>
    <w:p w14:paraId="015180A9" w14:textId="2E9A1333" w:rsidR="00170776" w:rsidRPr="00170776" w:rsidRDefault="00170776" w:rsidP="005F4906">
      <w:pPr>
        <w:jc w:val="both"/>
        <w:rPr>
          <w:b/>
          <w:bCs/>
          <w:sz w:val="24"/>
          <w:szCs w:val="24"/>
        </w:rPr>
      </w:pPr>
      <w:r w:rsidRPr="00170776">
        <w:rPr>
          <w:b/>
          <w:bCs/>
          <w:sz w:val="24"/>
          <w:szCs w:val="24"/>
        </w:rPr>
        <w:t xml:space="preserve">Część I: 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157"/>
        <w:gridCol w:w="2165"/>
        <w:gridCol w:w="2434"/>
        <w:gridCol w:w="2434"/>
      </w:tblGrid>
      <w:tr w:rsidR="00740254" w:rsidRPr="00170776" w14:paraId="4D1DAA41" w14:textId="0381D041" w:rsidTr="00740254">
        <w:trPr>
          <w:cantSplit/>
          <w:trHeight w:val="528"/>
          <w:jc w:val="center"/>
        </w:trPr>
        <w:tc>
          <w:tcPr>
            <w:tcW w:w="279" w:type="pct"/>
            <w:vAlign w:val="center"/>
          </w:tcPr>
          <w:p w14:paraId="3D897455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1108" w:type="pct"/>
            <w:vAlign w:val="center"/>
          </w:tcPr>
          <w:p w14:paraId="5D40B685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 xml:space="preserve">Przedmiot usługi </w:t>
            </w:r>
          </w:p>
        </w:tc>
        <w:tc>
          <w:tcPr>
            <w:tcW w:w="1112" w:type="pct"/>
            <w:vAlign w:val="center"/>
          </w:tcPr>
          <w:p w14:paraId="16A6FDC3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>Odbiorca</w:t>
            </w:r>
          </w:p>
        </w:tc>
        <w:tc>
          <w:tcPr>
            <w:tcW w:w="1250" w:type="pct"/>
            <w:vAlign w:val="center"/>
          </w:tcPr>
          <w:p w14:paraId="1F61D578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>Data wykonania usługi</w:t>
            </w:r>
          </w:p>
          <w:p w14:paraId="074715D8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>(dzień-miesiąc-rok)</w:t>
            </w:r>
          </w:p>
        </w:tc>
        <w:tc>
          <w:tcPr>
            <w:tcW w:w="1250" w:type="pct"/>
          </w:tcPr>
          <w:p w14:paraId="4D002EB6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</w:p>
          <w:p w14:paraId="261F11E0" w14:textId="4438AAE0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>Wartość usługi</w:t>
            </w:r>
          </w:p>
        </w:tc>
      </w:tr>
      <w:tr w:rsidR="00740254" w:rsidRPr="00170776" w14:paraId="0F7E2E2E" w14:textId="10FD8410" w:rsidTr="00740254">
        <w:trPr>
          <w:cantSplit/>
          <w:trHeight w:val="357"/>
          <w:jc w:val="center"/>
        </w:trPr>
        <w:tc>
          <w:tcPr>
            <w:tcW w:w="279" w:type="pct"/>
            <w:vAlign w:val="center"/>
          </w:tcPr>
          <w:p w14:paraId="06194E97" w14:textId="77777777" w:rsidR="00740254" w:rsidRPr="00170776" w:rsidRDefault="00740254" w:rsidP="005F4906">
            <w:pPr>
              <w:jc w:val="center"/>
              <w:rPr>
                <w:bCs/>
                <w:sz w:val="24"/>
                <w:szCs w:val="24"/>
              </w:rPr>
            </w:pPr>
            <w:r w:rsidRPr="0017077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08" w:type="pct"/>
            <w:vAlign w:val="center"/>
          </w:tcPr>
          <w:p w14:paraId="13E8BB91" w14:textId="77777777" w:rsidR="00740254" w:rsidRPr="00170776" w:rsidRDefault="00740254" w:rsidP="005F4906">
            <w:pPr>
              <w:rPr>
                <w:bCs/>
                <w:sz w:val="24"/>
                <w:szCs w:val="24"/>
              </w:rPr>
            </w:pPr>
          </w:p>
          <w:p w14:paraId="627072CE" w14:textId="77777777" w:rsidR="00740254" w:rsidRPr="00170776" w:rsidRDefault="00740254" w:rsidP="005F4906">
            <w:pPr>
              <w:rPr>
                <w:bCs/>
                <w:sz w:val="24"/>
                <w:szCs w:val="24"/>
              </w:rPr>
            </w:pPr>
          </w:p>
          <w:p w14:paraId="0EF12D78" w14:textId="77777777" w:rsidR="00740254" w:rsidRPr="00170776" w:rsidRDefault="00740254" w:rsidP="005F49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556A05E5" w14:textId="77777777" w:rsidR="00740254" w:rsidRPr="00170776" w:rsidRDefault="00740254" w:rsidP="005F49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710FF6" w14:textId="77777777" w:rsidR="00740254" w:rsidRPr="00170776" w:rsidRDefault="00740254" w:rsidP="005F490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C00A70" w14:textId="77777777" w:rsidR="00740254" w:rsidRPr="00170776" w:rsidRDefault="00740254" w:rsidP="005F4906">
            <w:pPr>
              <w:rPr>
                <w:bCs/>
                <w:sz w:val="24"/>
                <w:szCs w:val="24"/>
              </w:rPr>
            </w:pPr>
          </w:p>
        </w:tc>
      </w:tr>
    </w:tbl>
    <w:p w14:paraId="165C9289" w14:textId="77777777" w:rsidR="005F4906" w:rsidRPr="005F4906" w:rsidRDefault="005F4906" w:rsidP="005F490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26518A7" w14:textId="3910DF64" w:rsidR="00170776" w:rsidRPr="00170776" w:rsidRDefault="00170776" w:rsidP="00170776">
      <w:pPr>
        <w:spacing w:after="160" w:line="259" w:lineRule="auto"/>
        <w:rPr>
          <w:b/>
          <w:bCs/>
          <w:sz w:val="22"/>
          <w:szCs w:val="22"/>
        </w:rPr>
      </w:pPr>
      <w:r w:rsidRPr="00170776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I</w:t>
      </w:r>
      <w:r w:rsidRPr="00170776">
        <w:rPr>
          <w:b/>
          <w:bCs/>
          <w:sz w:val="22"/>
          <w:szCs w:val="22"/>
        </w:rPr>
        <w:t xml:space="preserve">I: 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157"/>
        <w:gridCol w:w="2165"/>
        <w:gridCol w:w="2434"/>
        <w:gridCol w:w="2434"/>
      </w:tblGrid>
      <w:tr w:rsidR="00170776" w:rsidRPr="00170776" w14:paraId="012D9E74" w14:textId="77777777" w:rsidTr="00793732">
        <w:trPr>
          <w:cantSplit/>
          <w:trHeight w:val="528"/>
          <w:jc w:val="center"/>
        </w:trPr>
        <w:tc>
          <w:tcPr>
            <w:tcW w:w="279" w:type="pct"/>
            <w:vAlign w:val="center"/>
          </w:tcPr>
          <w:p w14:paraId="7B6F5E36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Lp.</w:t>
            </w:r>
          </w:p>
        </w:tc>
        <w:tc>
          <w:tcPr>
            <w:tcW w:w="1108" w:type="pct"/>
            <w:vAlign w:val="center"/>
          </w:tcPr>
          <w:p w14:paraId="7A7E2983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 xml:space="preserve">Przedmiot usługi </w:t>
            </w:r>
          </w:p>
        </w:tc>
        <w:tc>
          <w:tcPr>
            <w:tcW w:w="1112" w:type="pct"/>
            <w:vAlign w:val="center"/>
          </w:tcPr>
          <w:p w14:paraId="550B8D16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Odbiorca</w:t>
            </w:r>
          </w:p>
        </w:tc>
        <w:tc>
          <w:tcPr>
            <w:tcW w:w="1250" w:type="pct"/>
            <w:vAlign w:val="center"/>
          </w:tcPr>
          <w:p w14:paraId="373060A1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Data wykonania usługi</w:t>
            </w:r>
          </w:p>
          <w:p w14:paraId="55F7DFF2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(dzień-miesiąc-rok)</w:t>
            </w:r>
          </w:p>
        </w:tc>
        <w:tc>
          <w:tcPr>
            <w:tcW w:w="1250" w:type="pct"/>
          </w:tcPr>
          <w:p w14:paraId="2157307D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  <w:p w14:paraId="28EC02A1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Wartość usługi</w:t>
            </w:r>
          </w:p>
        </w:tc>
      </w:tr>
      <w:tr w:rsidR="00170776" w:rsidRPr="00170776" w14:paraId="1603B930" w14:textId="77777777" w:rsidTr="00793732">
        <w:trPr>
          <w:cantSplit/>
          <w:trHeight w:val="357"/>
          <w:jc w:val="center"/>
        </w:trPr>
        <w:tc>
          <w:tcPr>
            <w:tcW w:w="279" w:type="pct"/>
            <w:vAlign w:val="center"/>
          </w:tcPr>
          <w:p w14:paraId="4E2471F3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1.</w:t>
            </w:r>
          </w:p>
        </w:tc>
        <w:tc>
          <w:tcPr>
            <w:tcW w:w="1108" w:type="pct"/>
            <w:vAlign w:val="center"/>
          </w:tcPr>
          <w:p w14:paraId="67345EC1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  <w:p w14:paraId="5F23F17F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  <w:p w14:paraId="00F477BF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vAlign w:val="center"/>
          </w:tcPr>
          <w:p w14:paraId="3DA28F5D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2062A660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39569AD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14:paraId="7EA516FF" w14:textId="77777777" w:rsidR="00170776" w:rsidRPr="00170776" w:rsidRDefault="00170776" w:rsidP="00170776">
      <w:pPr>
        <w:spacing w:after="160" w:line="259" w:lineRule="auto"/>
        <w:rPr>
          <w:b/>
          <w:bCs/>
          <w:sz w:val="22"/>
          <w:szCs w:val="22"/>
        </w:rPr>
      </w:pPr>
    </w:p>
    <w:p w14:paraId="7F5A4AC0" w14:textId="3604C444" w:rsidR="00170776" w:rsidRPr="00170776" w:rsidRDefault="00170776" w:rsidP="00170776">
      <w:pPr>
        <w:spacing w:after="160" w:line="259" w:lineRule="auto"/>
        <w:rPr>
          <w:b/>
          <w:bCs/>
          <w:sz w:val="22"/>
          <w:szCs w:val="22"/>
        </w:rPr>
      </w:pPr>
      <w:r w:rsidRPr="00170776">
        <w:rPr>
          <w:b/>
          <w:bCs/>
          <w:sz w:val="22"/>
          <w:szCs w:val="22"/>
        </w:rPr>
        <w:t>Część I</w:t>
      </w:r>
      <w:r>
        <w:rPr>
          <w:b/>
          <w:bCs/>
          <w:sz w:val="22"/>
          <w:szCs w:val="22"/>
        </w:rPr>
        <w:t>II</w:t>
      </w:r>
      <w:r w:rsidRPr="00170776">
        <w:rPr>
          <w:b/>
          <w:bCs/>
          <w:sz w:val="22"/>
          <w:szCs w:val="22"/>
        </w:rPr>
        <w:t xml:space="preserve">: 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157"/>
        <w:gridCol w:w="2165"/>
        <w:gridCol w:w="2434"/>
        <w:gridCol w:w="2434"/>
      </w:tblGrid>
      <w:tr w:rsidR="00170776" w:rsidRPr="00170776" w14:paraId="0CC66446" w14:textId="77777777" w:rsidTr="00793732">
        <w:trPr>
          <w:cantSplit/>
          <w:trHeight w:val="528"/>
          <w:jc w:val="center"/>
        </w:trPr>
        <w:tc>
          <w:tcPr>
            <w:tcW w:w="279" w:type="pct"/>
            <w:vAlign w:val="center"/>
          </w:tcPr>
          <w:p w14:paraId="45F2AE19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Lp.</w:t>
            </w:r>
          </w:p>
        </w:tc>
        <w:tc>
          <w:tcPr>
            <w:tcW w:w="1108" w:type="pct"/>
            <w:vAlign w:val="center"/>
          </w:tcPr>
          <w:p w14:paraId="0A0DC2C9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 xml:space="preserve">Przedmiot usługi </w:t>
            </w:r>
          </w:p>
        </w:tc>
        <w:tc>
          <w:tcPr>
            <w:tcW w:w="1112" w:type="pct"/>
            <w:vAlign w:val="center"/>
          </w:tcPr>
          <w:p w14:paraId="4CF65A5B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Odbiorca</w:t>
            </w:r>
          </w:p>
        </w:tc>
        <w:tc>
          <w:tcPr>
            <w:tcW w:w="1250" w:type="pct"/>
            <w:vAlign w:val="center"/>
          </w:tcPr>
          <w:p w14:paraId="21F53DE3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Data wykonania usługi</w:t>
            </w:r>
          </w:p>
          <w:p w14:paraId="5853E55C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(dzień-miesiąc-rok)</w:t>
            </w:r>
          </w:p>
        </w:tc>
        <w:tc>
          <w:tcPr>
            <w:tcW w:w="1250" w:type="pct"/>
          </w:tcPr>
          <w:p w14:paraId="2592E798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  <w:p w14:paraId="0FCB7EA6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Wartość usługi</w:t>
            </w:r>
          </w:p>
        </w:tc>
      </w:tr>
      <w:tr w:rsidR="00170776" w:rsidRPr="00170776" w14:paraId="0C7B95EE" w14:textId="77777777" w:rsidTr="00793732">
        <w:trPr>
          <w:cantSplit/>
          <w:trHeight w:val="357"/>
          <w:jc w:val="center"/>
        </w:trPr>
        <w:tc>
          <w:tcPr>
            <w:tcW w:w="279" w:type="pct"/>
            <w:vAlign w:val="center"/>
          </w:tcPr>
          <w:p w14:paraId="32018D39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  <w:r w:rsidRPr="00170776">
              <w:rPr>
                <w:sz w:val="22"/>
                <w:szCs w:val="22"/>
              </w:rPr>
              <w:t>1.</w:t>
            </w:r>
          </w:p>
        </w:tc>
        <w:tc>
          <w:tcPr>
            <w:tcW w:w="1108" w:type="pct"/>
            <w:vAlign w:val="center"/>
          </w:tcPr>
          <w:p w14:paraId="00939B9A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  <w:p w14:paraId="39C518E5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  <w:p w14:paraId="5958DAA3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112" w:type="pct"/>
            <w:vAlign w:val="center"/>
          </w:tcPr>
          <w:p w14:paraId="40C89587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14:paraId="6A1D2E9D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7C921D51" w14:textId="77777777" w:rsidR="00170776" w:rsidRPr="00170776" w:rsidRDefault="00170776" w:rsidP="00170776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14:paraId="175D810F" w14:textId="2A344E08" w:rsidR="006A04D8" w:rsidRDefault="006A04D8" w:rsidP="00170776">
      <w:pPr>
        <w:spacing w:after="160" w:line="259" w:lineRule="auto"/>
        <w:rPr>
          <w:b/>
          <w:bCs/>
          <w:sz w:val="22"/>
          <w:szCs w:val="22"/>
        </w:rPr>
      </w:pPr>
    </w:p>
    <w:p w14:paraId="33A24048" w14:textId="77777777" w:rsidR="003A5FC3" w:rsidRDefault="003A5FC3" w:rsidP="00170776">
      <w:pPr>
        <w:spacing w:after="160" w:line="259" w:lineRule="auto"/>
        <w:rPr>
          <w:b/>
          <w:bCs/>
          <w:sz w:val="22"/>
          <w:szCs w:val="22"/>
        </w:rPr>
      </w:pPr>
    </w:p>
    <w:p w14:paraId="4EC7A20A" w14:textId="77777777" w:rsidR="003A5FC3" w:rsidRPr="00B6486C" w:rsidRDefault="003A5FC3" w:rsidP="003A5FC3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5BA0283B" w14:textId="77777777" w:rsidR="003A5FC3" w:rsidRDefault="003A5FC3" w:rsidP="003A5FC3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48737A49" w14:textId="11271ADD" w:rsidR="006A04D8" w:rsidRDefault="006A04D8" w:rsidP="00170776">
      <w:pPr>
        <w:spacing w:after="160" w:line="259" w:lineRule="auto"/>
        <w:rPr>
          <w:b/>
          <w:bCs/>
          <w:sz w:val="22"/>
          <w:szCs w:val="22"/>
        </w:rPr>
      </w:pPr>
    </w:p>
    <w:p w14:paraId="611C3DFA" w14:textId="13829CA7" w:rsidR="006A04D8" w:rsidRDefault="006A04D8" w:rsidP="00170776">
      <w:pPr>
        <w:spacing w:after="160" w:line="259" w:lineRule="auto"/>
        <w:rPr>
          <w:b/>
          <w:bCs/>
          <w:sz w:val="22"/>
          <w:szCs w:val="22"/>
        </w:rPr>
      </w:pPr>
    </w:p>
    <w:p w14:paraId="14C07DAD" w14:textId="37A20281" w:rsidR="006A04D8" w:rsidRDefault="006A04D8" w:rsidP="00170776">
      <w:pPr>
        <w:spacing w:after="160" w:line="259" w:lineRule="auto"/>
        <w:rPr>
          <w:b/>
          <w:bCs/>
          <w:sz w:val="22"/>
          <w:szCs w:val="22"/>
        </w:rPr>
      </w:pPr>
    </w:p>
    <w:p w14:paraId="5D46F297" w14:textId="05D581FF" w:rsidR="006A04D8" w:rsidRDefault="006A04D8" w:rsidP="00170776">
      <w:pPr>
        <w:spacing w:after="160" w:line="259" w:lineRule="auto"/>
        <w:rPr>
          <w:b/>
          <w:bCs/>
          <w:sz w:val="22"/>
          <w:szCs w:val="22"/>
        </w:rPr>
      </w:pPr>
    </w:p>
    <w:p w14:paraId="6AE8BFC4" w14:textId="77777777" w:rsidR="006A04D8" w:rsidRPr="00170776" w:rsidRDefault="006A04D8" w:rsidP="00170776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43356D" w:rsidRPr="005F4906" w14:paraId="24D07B44" w14:textId="77777777" w:rsidTr="00F903E8">
        <w:tc>
          <w:tcPr>
            <w:tcW w:w="9179" w:type="dxa"/>
          </w:tcPr>
          <w:p w14:paraId="04CD08D9" w14:textId="7C776D34" w:rsidR="0043356D" w:rsidRPr="005F4906" w:rsidRDefault="0043356D" w:rsidP="00F903E8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FF558C">
              <w:rPr>
                <w:b/>
                <w:sz w:val="22"/>
                <w:szCs w:val="22"/>
              </w:rPr>
              <w:t>7</w:t>
            </w:r>
            <w:r w:rsidR="00170776">
              <w:rPr>
                <w:b/>
                <w:sz w:val="22"/>
                <w:szCs w:val="22"/>
              </w:rPr>
              <w:t>4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 w:rsidR="00170776">
              <w:rPr>
                <w:b/>
                <w:sz w:val="22"/>
                <w:szCs w:val="22"/>
              </w:rPr>
              <w:t>BG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6</w:t>
            </w:r>
            <w:r w:rsidRPr="005F4906">
              <w:rPr>
                <w:b/>
                <w:sz w:val="22"/>
                <w:szCs w:val="22"/>
              </w:rPr>
              <w:t xml:space="preserve"> do SIWZ                         </w:t>
            </w:r>
          </w:p>
          <w:p w14:paraId="48D92E65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4ED5B00F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76D00158" w14:textId="77777777" w:rsidR="0043356D" w:rsidRPr="005F4906" w:rsidRDefault="0043356D" w:rsidP="00F903E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3356D" w:rsidRPr="005F4906" w14:paraId="71E4048D" w14:textId="77777777" w:rsidTr="00F903E8">
        <w:trPr>
          <w:trHeight w:val="57"/>
        </w:trPr>
        <w:tc>
          <w:tcPr>
            <w:tcW w:w="9179" w:type="dxa"/>
          </w:tcPr>
          <w:p w14:paraId="6D15A190" w14:textId="77777777" w:rsidR="0043356D" w:rsidRPr="005F4906" w:rsidRDefault="0043356D" w:rsidP="00F903E8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538F7D26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42C0F23F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7F1A33C0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2B4036ED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5987E468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6C4BAAA4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2DDE479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36E63EC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7CFC214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6F96C5F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6356EB9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AE56887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5DE7DB2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22CF7EC0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D3E50D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AFE75A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394B37B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5A56763" w14:textId="77777777" w:rsidR="0043356D" w:rsidRPr="005F4906" w:rsidRDefault="0043356D" w:rsidP="0043356D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telefonu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057BF6C4" w14:textId="77777777" w:rsidR="0043356D" w:rsidRPr="005F4906" w:rsidRDefault="0043356D" w:rsidP="0043356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</w:p>
    <w:p w14:paraId="7FB680B6" w14:textId="13008531" w:rsidR="0043356D" w:rsidRPr="005F4906" w:rsidRDefault="00740254" w:rsidP="0043356D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740254">
        <w:rPr>
          <w:sz w:val="22"/>
          <w:szCs w:val="22"/>
        </w:rPr>
        <w:t>świadczenie usług kurierskich dla Centrum Projektów Europejskich i jego oddziałów zamiejscowych</w:t>
      </w:r>
      <w:r w:rsidR="00170776">
        <w:rPr>
          <w:sz w:val="22"/>
          <w:szCs w:val="22"/>
        </w:rPr>
        <w:t xml:space="preserve"> w trzech częściach</w:t>
      </w:r>
      <w:r w:rsidR="0043356D" w:rsidRPr="005F4906">
        <w:rPr>
          <w:sz w:val="22"/>
          <w:szCs w:val="22"/>
        </w:rPr>
        <w:t xml:space="preserve">, </w:t>
      </w:r>
      <w:r w:rsidR="0043356D" w:rsidRPr="005F4906">
        <w:rPr>
          <w:b/>
          <w:sz w:val="22"/>
          <w:szCs w:val="22"/>
        </w:rPr>
        <w:t>nr postępowania WA.263.</w:t>
      </w:r>
      <w:r w:rsidR="00FF558C">
        <w:rPr>
          <w:b/>
          <w:sz w:val="22"/>
          <w:szCs w:val="22"/>
        </w:rPr>
        <w:t>7</w:t>
      </w:r>
      <w:r w:rsidR="00170776">
        <w:rPr>
          <w:b/>
          <w:sz w:val="22"/>
          <w:szCs w:val="22"/>
        </w:rPr>
        <w:t>4</w:t>
      </w:r>
      <w:r w:rsidR="0043356D" w:rsidRPr="005F4906">
        <w:rPr>
          <w:b/>
          <w:sz w:val="22"/>
          <w:szCs w:val="22"/>
        </w:rPr>
        <w:t>.201</w:t>
      </w:r>
      <w:r w:rsidR="0043356D">
        <w:rPr>
          <w:b/>
          <w:sz w:val="22"/>
          <w:szCs w:val="22"/>
        </w:rPr>
        <w:t>9</w:t>
      </w:r>
      <w:r w:rsidR="0043356D" w:rsidRPr="005F4906">
        <w:rPr>
          <w:b/>
          <w:sz w:val="22"/>
          <w:szCs w:val="22"/>
        </w:rPr>
        <w:t>.</w:t>
      </w:r>
      <w:r w:rsidR="00170776">
        <w:rPr>
          <w:b/>
          <w:sz w:val="22"/>
          <w:szCs w:val="22"/>
        </w:rPr>
        <w:t>BG</w:t>
      </w:r>
    </w:p>
    <w:p w14:paraId="1774B936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73F20017" w14:textId="77777777" w:rsidR="0043356D" w:rsidRPr="005F4906" w:rsidRDefault="0043356D" w:rsidP="004C1421">
      <w:pPr>
        <w:numPr>
          <w:ilvl w:val="0"/>
          <w:numId w:val="30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25FA6A64" w14:textId="77777777" w:rsidR="0043356D" w:rsidRPr="005F4906" w:rsidRDefault="0043356D" w:rsidP="004C1421">
      <w:pPr>
        <w:numPr>
          <w:ilvl w:val="0"/>
          <w:numId w:val="30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12D057D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(t. j. Dz. U. z 2017 r. poz. 229, 1089, 1132)**</w:t>
      </w:r>
    </w:p>
    <w:p w14:paraId="5DC7BBC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527CDE1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1B604BA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(tj. Dz. U. z 2017 r. poz. 1579).</w:t>
      </w:r>
    </w:p>
    <w:p w14:paraId="5842395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F9E1D2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6FD293D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C7DFA50" w14:textId="4870CBD2" w:rsidR="0043356D" w:rsidRPr="005F4906" w:rsidRDefault="0043356D" w:rsidP="0043356D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10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10"/>
      <w:r w:rsidR="00F356CC"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07F8C83A" w14:textId="2A481361" w:rsidR="0043356D" w:rsidRPr="005F4906" w:rsidRDefault="00F356CC" w:rsidP="0043356D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="0043356D" w:rsidRPr="005F4906">
        <w:rPr>
          <w:sz w:val="16"/>
          <w:szCs w:val="24"/>
        </w:rPr>
        <w:t>(podpis/y osoby/osób uprawnionej/</w:t>
      </w:r>
      <w:proofErr w:type="spellStart"/>
      <w:r w:rsidR="0043356D" w:rsidRPr="005F4906">
        <w:rPr>
          <w:sz w:val="16"/>
          <w:szCs w:val="24"/>
        </w:rPr>
        <w:t>ych</w:t>
      </w:r>
      <w:proofErr w:type="spellEnd"/>
      <w:r w:rsidR="0043356D" w:rsidRPr="005F4906">
        <w:rPr>
          <w:sz w:val="16"/>
          <w:szCs w:val="24"/>
        </w:rPr>
        <w:t>)</w:t>
      </w:r>
    </w:p>
    <w:p w14:paraId="6E26019B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3187B6A" w14:textId="4C463494" w:rsidR="0043356D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3C5BFF89" w14:textId="30670895" w:rsidR="00740254" w:rsidRDefault="00740254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7BC0FF7C" w14:textId="15C6D67A" w:rsidR="00740254" w:rsidRDefault="00740254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081EC20B" w14:textId="77777777" w:rsidR="003A5FC3" w:rsidRPr="005F4906" w:rsidRDefault="003A5FC3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4B77797" w14:textId="77777777" w:rsidR="00F356CC" w:rsidRPr="00F356CC" w:rsidRDefault="00F356CC" w:rsidP="00F356C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356CC" w:rsidRPr="00F356CC" w14:paraId="05BD029C" w14:textId="77777777" w:rsidTr="00F903E8">
        <w:tc>
          <w:tcPr>
            <w:tcW w:w="9356" w:type="dxa"/>
          </w:tcPr>
          <w:p w14:paraId="5D73A1D6" w14:textId="137F072E" w:rsidR="00F356CC" w:rsidRPr="00F356CC" w:rsidRDefault="00F356CC" w:rsidP="00F356CC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lastRenderedPageBreak/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WA.263.</w:t>
            </w:r>
            <w:r w:rsidR="00FF558C">
              <w:rPr>
                <w:b/>
                <w:sz w:val="22"/>
                <w:szCs w:val="22"/>
              </w:rPr>
              <w:t>7</w:t>
            </w:r>
            <w:r w:rsidR="00170776">
              <w:rPr>
                <w:b/>
                <w:sz w:val="22"/>
                <w:szCs w:val="22"/>
              </w:rPr>
              <w:t>4</w:t>
            </w:r>
            <w:r w:rsidRPr="00F356CC">
              <w:rPr>
                <w:b/>
                <w:sz w:val="22"/>
                <w:szCs w:val="22"/>
              </w:rPr>
              <w:t>.2019.</w:t>
            </w:r>
            <w:r w:rsidR="00170776">
              <w:rPr>
                <w:b/>
                <w:sz w:val="22"/>
                <w:szCs w:val="22"/>
              </w:rPr>
              <w:t>BG</w:t>
            </w:r>
            <w:r w:rsidRPr="00F356CC">
              <w:rPr>
                <w:b/>
                <w:iCs/>
                <w:sz w:val="22"/>
                <w:szCs w:val="22"/>
              </w:rPr>
              <w:t xml:space="preserve"> 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7 do SIWZ               </w:t>
            </w:r>
          </w:p>
          <w:p w14:paraId="3814819C" w14:textId="77777777" w:rsidR="00F356CC" w:rsidRPr="00F356CC" w:rsidRDefault="00F356CC" w:rsidP="00F356CC">
            <w:pPr>
              <w:rPr>
                <w:sz w:val="22"/>
                <w:szCs w:val="22"/>
              </w:rPr>
            </w:pPr>
          </w:p>
        </w:tc>
      </w:tr>
      <w:tr w:rsidR="00F356CC" w:rsidRPr="00F356CC" w14:paraId="61460262" w14:textId="77777777" w:rsidTr="00F903E8">
        <w:tc>
          <w:tcPr>
            <w:tcW w:w="9356" w:type="dxa"/>
          </w:tcPr>
          <w:p w14:paraId="3F19D258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5CA7523C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1A0AA097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24BF7DB3" w14:textId="77777777" w:rsidR="00F356CC" w:rsidRPr="00F356CC" w:rsidRDefault="00F356CC" w:rsidP="00F356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658F2" w14:textId="77777777" w:rsidR="00F356CC" w:rsidRPr="00F356CC" w:rsidRDefault="00F356CC" w:rsidP="00F356CC"/>
    <w:p w14:paraId="1B1F129C" w14:textId="77777777" w:rsidR="00F356CC" w:rsidRPr="00F356CC" w:rsidRDefault="00F356CC" w:rsidP="00F356CC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1219A438" w14:textId="77777777" w:rsidR="00F356CC" w:rsidRPr="00F356CC" w:rsidRDefault="00F356CC" w:rsidP="00F356CC">
      <w:pPr>
        <w:rPr>
          <w:sz w:val="22"/>
          <w:szCs w:val="22"/>
        </w:rPr>
      </w:pPr>
    </w:p>
    <w:p w14:paraId="7CBDBEFF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165547DB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60B262E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36899A5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7F3456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AB9C6E0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340F4609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48FE85C2" w14:textId="09DD7760" w:rsidR="00F356CC" w:rsidRPr="00F356CC" w:rsidRDefault="00F356CC" w:rsidP="00F356CC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przy wykonywaniu (w trakcie realizacji) </w:t>
      </w:r>
      <w:r w:rsidR="00740254" w:rsidRPr="00740254">
        <w:rPr>
          <w:sz w:val="22"/>
          <w:szCs w:val="22"/>
        </w:rPr>
        <w:t>świadczeni</w:t>
      </w:r>
      <w:r w:rsidR="00740254">
        <w:rPr>
          <w:sz w:val="22"/>
          <w:szCs w:val="22"/>
        </w:rPr>
        <w:t>a</w:t>
      </w:r>
      <w:r w:rsidR="00740254" w:rsidRPr="00740254">
        <w:rPr>
          <w:sz w:val="22"/>
          <w:szCs w:val="22"/>
        </w:rPr>
        <w:t xml:space="preserve"> usług kurierskich dla Centrum Projektów Europejskich i jego oddziałów zamiejscowych</w:t>
      </w:r>
      <w:r w:rsidR="00170776">
        <w:rPr>
          <w:sz w:val="22"/>
          <w:szCs w:val="22"/>
        </w:rPr>
        <w:t xml:space="preserve"> w trzech czę</w:t>
      </w:r>
      <w:r w:rsidR="003B32BA">
        <w:rPr>
          <w:sz w:val="22"/>
          <w:szCs w:val="22"/>
        </w:rPr>
        <w:t>ś</w:t>
      </w:r>
      <w:r w:rsidR="00170776">
        <w:rPr>
          <w:sz w:val="22"/>
          <w:szCs w:val="22"/>
        </w:rPr>
        <w:t>ciach</w:t>
      </w:r>
      <w:r w:rsidRPr="00F356CC">
        <w:rPr>
          <w:sz w:val="22"/>
          <w:szCs w:val="22"/>
        </w:rPr>
        <w:t>, nr WA.263.</w:t>
      </w:r>
      <w:r w:rsidR="00FF558C">
        <w:rPr>
          <w:sz w:val="22"/>
          <w:szCs w:val="22"/>
        </w:rPr>
        <w:t>7</w:t>
      </w:r>
      <w:r w:rsidR="00170776">
        <w:rPr>
          <w:sz w:val="22"/>
          <w:szCs w:val="22"/>
        </w:rPr>
        <w:t>4</w:t>
      </w:r>
      <w:r w:rsidRPr="00F356CC">
        <w:rPr>
          <w:sz w:val="22"/>
          <w:szCs w:val="22"/>
        </w:rPr>
        <w:t>.2019.</w:t>
      </w:r>
      <w:r w:rsidR="00170776">
        <w:rPr>
          <w:sz w:val="22"/>
          <w:szCs w:val="22"/>
        </w:rPr>
        <w:t>BG</w:t>
      </w:r>
      <w:r w:rsidRPr="00F356CC">
        <w:rPr>
          <w:sz w:val="22"/>
          <w:szCs w:val="22"/>
        </w:rPr>
        <w:t xml:space="preserve"> </w:t>
      </w:r>
    </w:p>
    <w:p w14:paraId="675E500C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2831BDC5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49E724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3508E1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2A2471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368D8B9B" w14:textId="041BBF55" w:rsid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7CEB6" w14:textId="7011E3BF" w:rsidR="00F356CC" w:rsidRDefault="00F356CC" w:rsidP="00F356CC">
      <w:pPr>
        <w:rPr>
          <w:sz w:val="22"/>
          <w:szCs w:val="22"/>
        </w:rPr>
      </w:pPr>
    </w:p>
    <w:p w14:paraId="795B0919" w14:textId="61570DC5" w:rsidR="00F356CC" w:rsidRDefault="00F356CC" w:rsidP="00F356CC">
      <w:pPr>
        <w:rPr>
          <w:sz w:val="22"/>
          <w:szCs w:val="22"/>
        </w:rPr>
      </w:pPr>
    </w:p>
    <w:p w14:paraId="63B81ABA" w14:textId="77777777" w:rsidR="00F356CC" w:rsidRPr="00F356CC" w:rsidRDefault="00F356CC" w:rsidP="00F356CC">
      <w:pPr>
        <w:rPr>
          <w:sz w:val="22"/>
          <w:szCs w:val="22"/>
        </w:rPr>
      </w:pPr>
    </w:p>
    <w:p w14:paraId="6F317BC4" w14:textId="7232EEEE" w:rsidR="00F356CC" w:rsidRPr="00F356CC" w:rsidRDefault="00F356CC" w:rsidP="00F356CC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5EED15F9" w14:textId="15EEC582" w:rsidR="00F356CC" w:rsidRPr="00F356CC" w:rsidRDefault="00F356CC" w:rsidP="00F356CC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bookmarkEnd w:id="6"/>
    <w:p w14:paraId="39417E9D" w14:textId="58AD40BB" w:rsidR="00A01FD6" w:rsidRPr="00602123" w:rsidRDefault="00A01FD6" w:rsidP="00602123">
      <w:pPr>
        <w:spacing w:line="276" w:lineRule="auto"/>
        <w:jc w:val="both"/>
        <w:rPr>
          <w:sz w:val="24"/>
          <w:szCs w:val="24"/>
        </w:rPr>
      </w:pPr>
    </w:p>
    <w:sectPr w:rsidR="00A01FD6" w:rsidRPr="00602123" w:rsidSect="004335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DCB6" w14:textId="77777777" w:rsidR="00793732" w:rsidRDefault="00793732" w:rsidP="005E160D">
      <w:r>
        <w:separator/>
      </w:r>
    </w:p>
  </w:endnote>
  <w:endnote w:type="continuationSeparator" w:id="0">
    <w:p w14:paraId="13E6BC8F" w14:textId="77777777" w:rsidR="00793732" w:rsidRDefault="00793732" w:rsidP="005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630D" w14:textId="77777777" w:rsidR="00793732" w:rsidRDefault="00793732" w:rsidP="005E160D">
      <w:r>
        <w:separator/>
      </w:r>
    </w:p>
  </w:footnote>
  <w:footnote w:type="continuationSeparator" w:id="0">
    <w:p w14:paraId="40F73075" w14:textId="77777777" w:rsidR="00793732" w:rsidRDefault="00793732" w:rsidP="005E160D">
      <w:r>
        <w:continuationSeparator/>
      </w:r>
    </w:p>
  </w:footnote>
  <w:footnote w:id="1">
    <w:p w14:paraId="5F78A3AA" w14:textId="22E8198B" w:rsidR="00793732" w:rsidRDefault="007937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EB6">
        <w:t>Nie dotyczy części I zamówienia</w:t>
      </w:r>
    </w:p>
  </w:footnote>
  <w:footnote w:id="2">
    <w:p w14:paraId="7E68A182" w14:textId="5BE6B96F" w:rsidR="00793732" w:rsidRDefault="007937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EB6">
        <w:t>Nie dotyczy części I zamówienia</w:t>
      </w:r>
    </w:p>
  </w:footnote>
  <w:footnote w:id="3">
    <w:p w14:paraId="716842FA" w14:textId="7DCB4005" w:rsidR="00793732" w:rsidRDefault="007937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2EB6">
        <w:t>Nie dotyczy części I zamówienia</w:t>
      </w:r>
    </w:p>
  </w:footnote>
  <w:footnote w:id="4">
    <w:p w14:paraId="41F44B3E" w14:textId="266E1EA9" w:rsidR="00793732" w:rsidRDefault="00793732">
      <w:pPr>
        <w:pStyle w:val="Tekstprzypisudolnego"/>
      </w:pPr>
      <w:r>
        <w:rPr>
          <w:rStyle w:val="Odwoanieprzypisudolnego"/>
        </w:rPr>
        <w:footnoteRef/>
      </w:r>
      <w:r>
        <w:t xml:space="preserve"> Nie dotyczy części I zamówienia</w:t>
      </w:r>
    </w:p>
  </w:footnote>
  <w:footnote w:id="5">
    <w:p w14:paraId="2B590D5A" w14:textId="77777777" w:rsidR="00793732" w:rsidRPr="00B70239" w:rsidRDefault="00793732" w:rsidP="00B70239">
      <w:pPr>
        <w:pStyle w:val="Tekstprzypisudolnego"/>
        <w:spacing w:line="20" w:lineRule="atLeast"/>
        <w:jc w:val="both"/>
        <w:rPr>
          <w:sz w:val="18"/>
          <w:szCs w:val="18"/>
        </w:rPr>
      </w:pPr>
      <w:r w:rsidRPr="00B70239">
        <w:rPr>
          <w:rStyle w:val="Odwoanieprzypisudolnego"/>
          <w:sz w:val="18"/>
          <w:szCs w:val="18"/>
        </w:rPr>
        <w:footnoteRef/>
      </w:r>
      <w:r w:rsidRPr="00B70239">
        <w:rPr>
          <w:sz w:val="18"/>
          <w:szCs w:val="18"/>
        </w:rPr>
        <w:t xml:space="preserve"> </w:t>
      </w:r>
      <w:r w:rsidRPr="00B70239">
        <w:rPr>
          <w:spacing w:val="-10"/>
          <w:kern w:val="18"/>
          <w:sz w:val="18"/>
          <w:szCs w:val="18"/>
        </w:rPr>
        <w:t>Dotyczy pracodawców ubiegających się o dofinansowanie do wynagrodzenia zatrudnionej osoby niepełnosprawnej z PFRON</w:t>
      </w:r>
      <w:r w:rsidRPr="00B70239">
        <w:rPr>
          <w:sz w:val="18"/>
          <w:szCs w:val="18"/>
        </w:rPr>
        <w:t>.</w:t>
      </w:r>
    </w:p>
  </w:footnote>
  <w:footnote w:id="6">
    <w:p w14:paraId="1261EDF8" w14:textId="42A61577" w:rsidR="00793732" w:rsidRPr="000A0A6C" w:rsidRDefault="00793732" w:rsidP="00B70239">
      <w:pPr>
        <w:pStyle w:val="Tekstprzypisudolnego"/>
        <w:jc w:val="both"/>
        <w:rPr>
          <w:sz w:val="16"/>
          <w:szCs w:val="16"/>
        </w:rPr>
      </w:pPr>
      <w:r w:rsidRPr="00B70239">
        <w:rPr>
          <w:rStyle w:val="Odwoanieprzypisudolnego"/>
          <w:sz w:val="18"/>
          <w:szCs w:val="18"/>
        </w:rPr>
        <w:footnoteRef/>
      </w:r>
      <w:r w:rsidRPr="00B70239">
        <w:rPr>
          <w:sz w:val="18"/>
          <w:szCs w:val="18"/>
        </w:rPr>
        <w:t xml:space="preserve"> Zapisy § </w:t>
      </w:r>
      <w:r>
        <w:rPr>
          <w:sz w:val="18"/>
          <w:szCs w:val="18"/>
        </w:rPr>
        <w:t>7</w:t>
      </w:r>
      <w:r w:rsidRPr="00B70239">
        <w:rPr>
          <w:sz w:val="18"/>
          <w:szCs w:val="18"/>
        </w:rPr>
        <w:t xml:space="preserve"> ust. </w:t>
      </w:r>
      <w:r>
        <w:rPr>
          <w:sz w:val="18"/>
          <w:szCs w:val="18"/>
        </w:rPr>
        <w:t>7-8</w:t>
      </w:r>
      <w:r w:rsidRPr="00B70239">
        <w:rPr>
          <w:sz w:val="18"/>
          <w:szCs w:val="18"/>
        </w:rPr>
        <w:t xml:space="preserve"> dotyczą sytuacji, gdy Wykonawca zadeklaruje w formularzu ofertowym zatrudnienie w wymiarze ¼ etatu 1osoby niepełnosprawnej od momentu zlecenia usługi.</w:t>
      </w:r>
      <w:r w:rsidRPr="000A0A6C">
        <w:rPr>
          <w:rStyle w:val="Odwoanieprzypisudolnego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E32E9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19C8"/>
    <w:multiLevelType w:val="hybridMultilevel"/>
    <w:tmpl w:val="59161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63EA"/>
    <w:multiLevelType w:val="hybridMultilevel"/>
    <w:tmpl w:val="8B12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6A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D0715"/>
    <w:multiLevelType w:val="hybridMultilevel"/>
    <w:tmpl w:val="127A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A812F2"/>
    <w:multiLevelType w:val="hybridMultilevel"/>
    <w:tmpl w:val="F7CA8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45B25"/>
    <w:multiLevelType w:val="hybridMultilevel"/>
    <w:tmpl w:val="A050B2B0"/>
    <w:lvl w:ilvl="0" w:tplc="778800F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B78AA"/>
    <w:multiLevelType w:val="hybridMultilevel"/>
    <w:tmpl w:val="B87C2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800D57"/>
    <w:multiLevelType w:val="hybridMultilevel"/>
    <w:tmpl w:val="F864C3E6"/>
    <w:lvl w:ilvl="0" w:tplc="E0BAF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16558"/>
    <w:multiLevelType w:val="hybridMultilevel"/>
    <w:tmpl w:val="37AE6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077C6"/>
    <w:multiLevelType w:val="hybridMultilevel"/>
    <w:tmpl w:val="1F4037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2F0B32"/>
    <w:multiLevelType w:val="hybridMultilevel"/>
    <w:tmpl w:val="5A5CFAD8"/>
    <w:lvl w:ilvl="0" w:tplc="CE563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4E1C21"/>
    <w:multiLevelType w:val="hybridMultilevel"/>
    <w:tmpl w:val="2FAAE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27CA1"/>
    <w:multiLevelType w:val="hybridMultilevel"/>
    <w:tmpl w:val="5094C000"/>
    <w:lvl w:ilvl="0" w:tplc="4790D7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F7401"/>
    <w:multiLevelType w:val="hybridMultilevel"/>
    <w:tmpl w:val="F98E76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1262D"/>
    <w:multiLevelType w:val="hybridMultilevel"/>
    <w:tmpl w:val="8ADCA9DA"/>
    <w:lvl w:ilvl="0" w:tplc="E9F02EC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4647F"/>
    <w:multiLevelType w:val="hybridMultilevel"/>
    <w:tmpl w:val="1F4037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9891AD2"/>
    <w:multiLevelType w:val="hybridMultilevel"/>
    <w:tmpl w:val="B42C7872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E44B8"/>
    <w:multiLevelType w:val="singleLevel"/>
    <w:tmpl w:val="33106D38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6" w15:restartNumberingAfterBreak="0">
    <w:nsid w:val="341B3188"/>
    <w:multiLevelType w:val="hybridMultilevel"/>
    <w:tmpl w:val="117C0546"/>
    <w:lvl w:ilvl="0" w:tplc="EA94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9621F7"/>
    <w:multiLevelType w:val="hybridMultilevel"/>
    <w:tmpl w:val="977AA6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5E25BF7"/>
    <w:multiLevelType w:val="hybridMultilevel"/>
    <w:tmpl w:val="C8DAEE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68667D"/>
    <w:multiLevelType w:val="hybridMultilevel"/>
    <w:tmpl w:val="04EC5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71E62"/>
    <w:multiLevelType w:val="hybridMultilevel"/>
    <w:tmpl w:val="F9E43318"/>
    <w:lvl w:ilvl="0" w:tplc="955465A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41DF1"/>
    <w:multiLevelType w:val="hybridMultilevel"/>
    <w:tmpl w:val="A46A1082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457A3"/>
    <w:multiLevelType w:val="hybridMultilevel"/>
    <w:tmpl w:val="8EFAAC20"/>
    <w:lvl w:ilvl="0" w:tplc="2A542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5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8E1E81"/>
    <w:multiLevelType w:val="hybridMultilevel"/>
    <w:tmpl w:val="377CEAFE"/>
    <w:lvl w:ilvl="0" w:tplc="A7BA2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E75A2F"/>
    <w:multiLevelType w:val="hybridMultilevel"/>
    <w:tmpl w:val="03A4ECBE"/>
    <w:lvl w:ilvl="0" w:tplc="0B809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4264C9"/>
    <w:multiLevelType w:val="hybridMultilevel"/>
    <w:tmpl w:val="4BB4A3B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446AA"/>
    <w:multiLevelType w:val="hybridMultilevel"/>
    <w:tmpl w:val="B980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CBD44">
      <w:start w:val="1"/>
      <w:numFmt w:val="lowerLetter"/>
      <w:lvlText w:val="%2."/>
      <w:lvlJc w:val="left"/>
      <w:pPr>
        <w:ind w:left="1440" w:hanging="360"/>
      </w:pPr>
      <w:rPr>
        <w:color w:val="auto"/>
        <w:sz w:val="24"/>
        <w:szCs w:val="24"/>
      </w:rPr>
    </w:lvl>
    <w:lvl w:ilvl="2" w:tplc="BDAE7758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840CF"/>
    <w:multiLevelType w:val="hybridMultilevel"/>
    <w:tmpl w:val="4A7AA1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96832"/>
    <w:multiLevelType w:val="hybridMultilevel"/>
    <w:tmpl w:val="898A01AE"/>
    <w:lvl w:ilvl="0" w:tplc="89446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96707FE"/>
    <w:multiLevelType w:val="hybridMultilevel"/>
    <w:tmpl w:val="B18251D2"/>
    <w:lvl w:ilvl="0" w:tplc="04150017">
      <w:start w:val="1"/>
      <w:numFmt w:val="lowerLetter"/>
      <w:lvlText w:val="%1)"/>
      <w:lvlJc w:val="left"/>
      <w:pPr>
        <w:ind w:left="2576" w:hanging="360"/>
      </w:pPr>
    </w:lvl>
    <w:lvl w:ilvl="1" w:tplc="04150019" w:tentative="1">
      <w:start w:val="1"/>
      <w:numFmt w:val="lowerLetter"/>
      <w:lvlText w:val="%2."/>
      <w:lvlJc w:val="left"/>
      <w:pPr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49" w15:restartNumberingAfterBreak="0">
    <w:nsid w:val="598B6523"/>
    <w:multiLevelType w:val="hybridMultilevel"/>
    <w:tmpl w:val="5B683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1659D7"/>
    <w:multiLevelType w:val="hybridMultilevel"/>
    <w:tmpl w:val="977AA6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166187"/>
    <w:multiLevelType w:val="hybridMultilevel"/>
    <w:tmpl w:val="97A4E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27548D"/>
    <w:multiLevelType w:val="hybridMultilevel"/>
    <w:tmpl w:val="2656F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5B2FA0"/>
    <w:multiLevelType w:val="hybridMultilevel"/>
    <w:tmpl w:val="A2F286B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092704"/>
    <w:multiLevelType w:val="hybridMultilevel"/>
    <w:tmpl w:val="2FAAE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850F45"/>
    <w:multiLevelType w:val="hybridMultilevel"/>
    <w:tmpl w:val="CCDA84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425DC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042B4DC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9553B1E"/>
    <w:multiLevelType w:val="hybridMultilevel"/>
    <w:tmpl w:val="14B47AAA"/>
    <w:lvl w:ilvl="0" w:tplc="70C810E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C247DD7"/>
    <w:multiLevelType w:val="hybridMultilevel"/>
    <w:tmpl w:val="3FB4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2A0CB3"/>
    <w:multiLevelType w:val="hybridMultilevel"/>
    <w:tmpl w:val="29C60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B15C5"/>
    <w:multiLevelType w:val="hybridMultilevel"/>
    <w:tmpl w:val="A050B2B0"/>
    <w:lvl w:ilvl="0" w:tplc="778800F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2863C60"/>
    <w:multiLevelType w:val="hybridMultilevel"/>
    <w:tmpl w:val="A0A8B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92D7506"/>
    <w:multiLevelType w:val="hybridMultilevel"/>
    <w:tmpl w:val="7466CDEA"/>
    <w:lvl w:ilvl="0" w:tplc="496E55DA">
      <w:start w:val="1"/>
      <w:numFmt w:val="lowerLetter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9" w15:restartNumberingAfterBreak="0">
    <w:nsid w:val="7DEF07E4"/>
    <w:multiLevelType w:val="hybridMultilevel"/>
    <w:tmpl w:val="6B3E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D6F79A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F8558E"/>
    <w:multiLevelType w:val="hybridMultilevel"/>
    <w:tmpl w:val="4274D8D4"/>
    <w:lvl w:ilvl="0" w:tplc="8EE210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E0E03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EA0A6D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AE4D8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D21B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2"/>
  </w:num>
  <w:num w:numId="3">
    <w:abstractNumId w:val="67"/>
  </w:num>
  <w:num w:numId="4">
    <w:abstractNumId w:val="38"/>
  </w:num>
  <w:num w:numId="5">
    <w:abstractNumId w:val="40"/>
  </w:num>
  <w:num w:numId="6">
    <w:abstractNumId w:val="27"/>
  </w:num>
  <w:num w:numId="7">
    <w:abstractNumId w:val="36"/>
  </w:num>
  <w:num w:numId="8">
    <w:abstractNumId w:val="21"/>
  </w:num>
  <w:num w:numId="9">
    <w:abstractNumId w:val="65"/>
  </w:num>
  <w:num w:numId="10">
    <w:abstractNumId w:val="42"/>
  </w:num>
  <w:num w:numId="11">
    <w:abstractNumId w:val="35"/>
  </w:num>
  <w:num w:numId="12">
    <w:abstractNumId w:val="15"/>
  </w:num>
  <w:num w:numId="13">
    <w:abstractNumId w:val="10"/>
  </w:num>
  <w:num w:numId="14">
    <w:abstractNumId w:val="5"/>
  </w:num>
  <w:num w:numId="15">
    <w:abstractNumId w:val="69"/>
  </w:num>
  <w:num w:numId="16">
    <w:abstractNumId w:val="71"/>
  </w:num>
  <w:num w:numId="17">
    <w:abstractNumId w:val="50"/>
  </w:num>
  <w:num w:numId="18">
    <w:abstractNumId w:val="39"/>
  </w:num>
  <w:num w:numId="19">
    <w:abstractNumId w:val="41"/>
  </w:num>
  <w:num w:numId="20">
    <w:abstractNumId w:val="56"/>
  </w:num>
  <w:num w:numId="21">
    <w:abstractNumId w:val="23"/>
  </w:num>
  <w:num w:numId="22">
    <w:abstractNumId w:val="24"/>
  </w:num>
  <w:num w:numId="23">
    <w:abstractNumId w:val="51"/>
  </w:num>
  <w:num w:numId="24">
    <w:abstractNumId w:val="58"/>
  </w:num>
  <w:num w:numId="25">
    <w:abstractNumId w:val="34"/>
  </w:num>
  <w:num w:numId="26">
    <w:abstractNumId w:val="37"/>
  </w:num>
  <w:num w:numId="27">
    <w:abstractNumId w:val="17"/>
  </w:num>
  <w:num w:numId="28">
    <w:abstractNumId w:val="30"/>
  </w:num>
  <w:num w:numId="29">
    <w:abstractNumId w:val="70"/>
  </w:num>
  <w:num w:numId="30">
    <w:abstractNumId w:val="62"/>
  </w:num>
  <w:num w:numId="31">
    <w:abstractNumId w:val="0"/>
  </w:num>
  <w:num w:numId="32">
    <w:abstractNumId w:val="45"/>
  </w:num>
  <w:num w:numId="33">
    <w:abstractNumId w:val="60"/>
  </w:num>
  <w:num w:numId="34">
    <w:abstractNumId w:val="68"/>
  </w:num>
  <w:num w:numId="35">
    <w:abstractNumId w:val="48"/>
  </w:num>
  <w:num w:numId="36">
    <w:abstractNumId w:val="47"/>
  </w:num>
  <w:num w:numId="37">
    <w:abstractNumId w:val="32"/>
  </w:num>
  <w:num w:numId="38">
    <w:abstractNumId w:val="49"/>
  </w:num>
  <w:num w:numId="39">
    <w:abstractNumId w:val="53"/>
  </w:num>
  <w:num w:numId="40">
    <w:abstractNumId w:val="7"/>
  </w:num>
  <w:num w:numId="41">
    <w:abstractNumId w:val="29"/>
  </w:num>
  <w:num w:numId="42">
    <w:abstractNumId w:val="61"/>
  </w:num>
  <w:num w:numId="43">
    <w:abstractNumId w:val="11"/>
  </w:num>
  <w:num w:numId="44">
    <w:abstractNumId w:val="28"/>
  </w:num>
  <w:num w:numId="45">
    <w:abstractNumId w:val="12"/>
  </w:num>
  <w:num w:numId="46">
    <w:abstractNumId w:val="9"/>
  </w:num>
  <w:num w:numId="47">
    <w:abstractNumId w:val="14"/>
  </w:num>
  <w:num w:numId="48">
    <w:abstractNumId w:val="1"/>
  </w:num>
  <w:num w:numId="49">
    <w:abstractNumId w:val="64"/>
  </w:num>
  <w:num w:numId="50">
    <w:abstractNumId w:val="2"/>
  </w:num>
  <w:num w:numId="51">
    <w:abstractNumId w:val="59"/>
  </w:num>
  <w:num w:numId="52">
    <w:abstractNumId w:val="26"/>
  </w:num>
  <w:num w:numId="53">
    <w:abstractNumId w:val="54"/>
  </w:num>
  <w:num w:numId="54">
    <w:abstractNumId w:val="6"/>
  </w:num>
  <w:num w:numId="55">
    <w:abstractNumId w:val="57"/>
  </w:num>
  <w:num w:numId="56">
    <w:abstractNumId w:val="20"/>
  </w:num>
  <w:num w:numId="57">
    <w:abstractNumId w:val="19"/>
  </w:num>
  <w:num w:numId="58">
    <w:abstractNumId w:val="13"/>
  </w:num>
  <w:num w:numId="59">
    <w:abstractNumId w:val="31"/>
  </w:num>
  <w:num w:numId="60">
    <w:abstractNumId w:val="8"/>
  </w:num>
  <w:num w:numId="61">
    <w:abstractNumId w:val="52"/>
  </w:num>
  <w:num w:numId="62">
    <w:abstractNumId w:val="63"/>
  </w:num>
  <w:num w:numId="63">
    <w:abstractNumId w:val="43"/>
  </w:num>
  <w:num w:numId="64">
    <w:abstractNumId w:val="66"/>
  </w:num>
  <w:num w:numId="65">
    <w:abstractNumId w:val="3"/>
  </w:num>
  <w:num w:numId="66">
    <w:abstractNumId w:val="4"/>
  </w:num>
  <w:num w:numId="67">
    <w:abstractNumId w:val="33"/>
  </w:num>
  <w:num w:numId="68">
    <w:abstractNumId w:val="18"/>
  </w:num>
  <w:num w:numId="69">
    <w:abstractNumId w:val="46"/>
  </w:num>
  <w:num w:numId="70">
    <w:abstractNumId w:val="55"/>
  </w:num>
  <w:num w:numId="71">
    <w:abstractNumId w:val="44"/>
  </w:num>
  <w:num w:numId="72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0D"/>
    <w:rsid w:val="00012604"/>
    <w:rsid w:val="00022269"/>
    <w:rsid w:val="00025AE6"/>
    <w:rsid w:val="000332AB"/>
    <w:rsid w:val="00053CA6"/>
    <w:rsid w:val="00090E48"/>
    <w:rsid w:val="00091F2E"/>
    <w:rsid w:val="00094450"/>
    <w:rsid w:val="000B257A"/>
    <w:rsid w:val="000B395F"/>
    <w:rsid w:val="001469E1"/>
    <w:rsid w:val="00155F42"/>
    <w:rsid w:val="00160821"/>
    <w:rsid w:val="00170776"/>
    <w:rsid w:val="00172E93"/>
    <w:rsid w:val="0017542B"/>
    <w:rsid w:val="001772ED"/>
    <w:rsid w:val="00183683"/>
    <w:rsid w:val="00191B08"/>
    <w:rsid w:val="001B4F26"/>
    <w:rsid w:val="001C3E1E"/>
    <w:rsid w:val="001F7376"/>
    <w:rsid w:val="00215C43"/>
    <w:rsid w:val="002218B4"/>
    <w:rsid w:val="002370CA"/>
    <w:rsid w:val="00256A50"/>
    <w:rsid w:val="00267E10"/>
    <w:rsid w:val="0027147F"/>
    <w:rsid w:val="002C6858"/>
    <w:rsid w:val="002D29A6"/>
    <w:rsid w:val="002E5730"/>
    <w:rsid w:val="002F54A1"/>
    <w:rsid w:val="002F7969"/>
    <w:rsid w:val="00303829"/>
    <w:rsid w:val="00321F38"/>
    <w:rsid w:val="00336603"/>
    <w:rsid w:val="003509BB"/>
    <w:rsid w:val="003538B0"/>
    <w:rsid w:val="003709A2"/>
    <w:rsid w:val="003719B8"/>
    <w:rsid w:val="003807E2"/>
    <w:rsid w:val="003A05BD"/>
    <w:rsid w:val="003A3282"/>
    <w:rsid w:val="003A41AD"/>
    <w:rsid w:val="003A5FC3"/>
    <w:rsid w:val="003B1FE7"/>
    <w:rsid w:val="003B32BA"/>
    <w:rsid w:val="003C2F4C"/>
    <w:rsid w:val="003C5456"/>
    <w:rsid w:val="003F4664"/>
    <w:rsid w:val="0043356D"/>
    <w:rsid w:val="00482D5D"/>
    <w:rsid w:val="004B1B29"/>
    <w:rsid w:val="004B5012"/>
    <w:rsid w:val="004B6028"/>
    <w:rsid w:val="004B7A91"/>
    <w:rsid w:val="004C1421"/>
    <w:rsid w:val="004E58D8"/>
    <w:rsid w:val="00511F52"/>
    <w:rsid w:val="00541016"/>
    <w:rsid w:val="00595951"/>
    <w:rsid w:val="005B7150"/>
    <w:rsid w:val="005C28F5"/>
    <w:rsid w:val="005C5A2F"/>
    <w:rsid w:val="005D3303"/>
    <w:rsid w:val="005E160D"/>
    <w:rsid w:val="005E24D9"/>
    <w:rsid w:val="005E51D8"/>
    <w:rsid w:val="005F2210"/>
    <w:rsid w:val="005F4906"/>
    <w:rsid w:val="00602123"/>
    <w:rsid w:val="0061303E"/>
    <w:rsid w:val="00656660"/>
    <w:rsid w:val="00666885"/>
    <w:rsid w:val="006968CE"/>
    <w:rsid w:val="006A04D8"/>
    <w:rsid w:val="006A3EC4"/>
    <w:rsid w:val="006B2D46"/>
    <w:rsid w:val="006F6A82"/>
    <w:rsid w:val="00717185"/>
    <w:rsid w:val="00727121"/>
    <w:rsid w:val="00740254"/>
    <w:rsid w:val="00746318"/>
    <w:rsid w:val="007778FC"/>
    <w:rsid w:val="00780CB0"/>
    <w:rsid w:val="0079213E"/>
    <w:rsid w:val="00793732"/>
    <w:rsid w:val="007A11CA"/>
    <w:rsid w:val="007A2C21"/>
    <w:rsid w:val="007B209B"/>
    <w:rsid w:val="007C1379"/>
    <w:rsid w:val="007D278C"/>
    <w:rsid w:val="007E42AC"/>
    <w:rsid w:val="007E6A78"/>
    <w:rsid w:val="007F3757"/>
    <w:rsid w:val="007F7AA4"/>
    <w:rsid w:val="00804E8C"/>
    <w:rsid w:val="0082594B"/>
    <w:rsid w:val="008431C1"/>
    <w:rsid w:val="0084516F"/>
    <w:rsid w:val="008545D3"/>
    <w:rsid w:val="00880198"/>
    <w:rsid w:val="0088121F"/>
    <w:rsid w:val="008903D7"/>
    <w:rsid w:val="008A2B8C"/>
    <w:rsid w:val="008A44B2"/>
    <w:rsid w:val="008B3248"/>
    <w:rsid w:val="008D1425"/>
    <w:rsid w:val="008F40E2"/>
    <w:rsid w:val="00915EEF"/>
    <w:rsid w:val="009438DE"/>
    <w:rsid w:val="00965652"/>
    <w:rsid w:val="009B5F72"/>
    <w:rsid w:val="009F5E13"/>
    <w:rsid w:val="00A01FD6"/>
    <w:rsid w:val="00A31893"/>
    <w:rsid w:val="00A34DF9"/>
    <w:rsid w:val="00A401EC"/>
    <w:rsid w:val="00A568C2"/>
    <w:rsid w:val="00A645E8"/>
    <w:rsid w:val="00A773C5"/>
    <w:rsid w:val="00A86213"/>
    <w:rsid w:val="00A871D9"/>
    <w:rsid w:val="00AC4CD1"/>
    <w:rsid w:val="00AE2D67"/>
    <w:rsid w:val="00AF6CB6"/>
    <w:rsid w:val="00B05C5E"/>
    <w:rsid w:val="00B163F0"/>
    <w:rsid w:val="00B25DE6"/>
    <w:rsid w:val="00B344CE"/>
    <w:rsid w:val="00B6486C"/>
    <w:rsid w:val="00B67CB4"/>
    <w:rsid w:val="00B70239"/>
    <w:rsid w:val="00B96A10"/>
    <w:rsid w:val="00BA334D"/>
    <w:rsid w:val="00BA7358"/>
    <w:rsid w:val="00BF161E"/>
    <w:rsid w:val="00C12EB6"/>
    <w:rsid w:val="00C47C5E"/>
    <w:rsid w:val="00C94D3C"/>
    <w:rsid w:val="00CA1861"/>
    <w:rsid w:val="00CA687A"/>
    <w:rsid w:val="00CA6A8F"/>
    <w:rsid w:val="00CC2E62"/>
    <w:rsid w:val="00CE3F6C"/>
    <w:rsid w:val="00CF6891"/>
    <w:rsid w:val="00D052AF"/>
    <w:rsid w:val="00D31861"/>
    <w:rsid w:val="00D6047A"/>
    <w:rsid w:val="00D73667"/>
    <w:rsid w:val="00D808F9"/>
    <w:rsid w:val="00D839C8"/>
    <w:rsid w:val="00D92E59"/>
    <w:rsid w:val="00D9357E"/>
    <w:rsid w:val="00DA65DE"/>
    <w:rsid w:val="00DA7968"/>
    <w:rsid w:val="00DD2D51"/>
    <w:rsid w:val="00DD74E6"/>
    <w:rsid w:val="00DE6457"/>
    <w:rsid w:val="00E0239D"/>
    <w:rsid w:val="00E2197C"/>
    <w:rsid w:val="00E27987"/>
    <w:rsid w:val="00E31611"/>
    <w:rsid w:val="00E65DC0"/>
    <w:rsid w:val="00EB4719"/>
    <w:rsid w:val="00ED0696"/>
    <w:rsid w:val="00EE6BB8"/>
    <w:rsid w:val="00F17945"/>
    <w:rsid w:val="00F23B5A"/>
    <w:rsid w:val="00F356CC"/>
    <w:rsid w:val="00F522B5"/>
    <w:rsid w:val="00F56B03"/>
    <w:rsid w:val="00F64C7F"/>
    <w:rsid w:val="00F87148"/>
    <w:rsid w:val="00F903E8"/>
    <w:rsid w:val="00F937E5"/>
    <w:rsid w:val="00FA3538"/>
    <w:rsid w:val="00FA4CD4"/>
    <w:rsid w:val="00FB1A7E"/>
    <w:rsid w:val="00FB3F03"/>
    <w:rsid w:val="00FB7740"/>
    <w:rsid w:val="00FD3ED1"/>
    <w:rsid w:val="00FE4D3D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16B"/>
  <w15:chartTrackingRefBased/>
  <w15:docId w15:val="{23F66665-BEF7-42BF-9EF8-3C1563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5E160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5E16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160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160D"/>
    <w:pPr>
      <w:keepNext/>
      <w:jc w:val="center"/>
      <w:outlineLvl w:val="3"/>
    </w:pPr>
    <w:rPr>
      <w:b/>
      <w:sz w:val="32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E160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16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E160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E16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F40E2"/>
    <w:pPr>
      <w:numPr>
        <w:numId w:val="2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2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E160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5E160D"/>
    <w:pPr>
      <w:ind w:left="708"/>
    </w:pPr>
  </w:style>
  <w:style w:type="character" w:styleId="Hipercze">
    <w:name w:val="Hyperlink"/>
    <w:basedOn w:val="Domylnaczcionkaakapitu"/>
    <w:uiPriority w:val="99"/>
    <w:unhideWhenUsed/>
    <w:rsid w:val="005E160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1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090E48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E4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8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37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B70239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B70239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SUPERS,Voetnootmarkering,Char1,fr,o,(NECG) Footnote Reference,Re"/>
    <w:uiPriority w:val="99"/>
    <w:rsid w:val="00B702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2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0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fia@pls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e@cpe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6F8C-44B2-425E-AF38-05BA87F5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8390</Words>
  <Characters>50343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3</cp:revision>
  <cp:lastPrinted>2019-11-23T12:19:00Z</cp:lastPrinted>
  <dcterms:created xsi:type="dcterms:W3CDTF">2019-11-23T12:19:00Z</dcterms:created>
  <dcterms:modified xsi:type="dcterms:W3CDTF">2019-11-23T12:19:00Z</dcterms:modified>
</cp:coreProperties>
</file>