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E02" w:rsidRPr="00BB3E02" w:rsidRDefault="00BB3E02" w:rsidP="00C678DA">
      <w:pPr>
        <w:pStyle w:val="Default"/>
        <w:tabs>
          <w:tab w:val="left" w:pos="6237"/>
        </w:tabs>
        <w:spacing w:before="120" w:after="120" w:line="276" w:lineRule="auto"/>
        <w:rPr>
          <w:rFonts w:ascii="Segoe UI" w:hAnsi="Segoe UI" w:cs="Segoe UI"/>
          <w:color w:val="auto"/>
          <w:sz w:val="20"/>
          <w:szCs w:val="20"/>
        </w:rPr>
      </w:pPr>
      <w:r w:rsidRPr="00BB3E02">
        <w:rPr>
          <w:rFonts w:ascii="Segoe UI" w:hAnsi="Segoe UI" w:cs="Segoe UI"/>
          <w:color w:val="auto"/>
          <w:sz w:val="20"/>
          <w:szCs w:val="20"/>
        </w:rPr>
        <w:tab/>
        <w:t xml:space="preserve">Warszawa, </w:t>
      </w:r>
      <w:r>
        <w:rPr>
          <w:rFonts w:ascii="Segoe UI" w:hAnsi="Segoe UI" w:cs="Segoe UI"/>
          <w:color w:val="auto"/>
          <w:sz w:val="20"/>
          <w:szCs w:val="20"/>
        </w:rPr>
        <w:t>… listopada</w:t>
      </w:r>
      <w:r w:rsidRPr="00BB3E02">
        <w:rPr>
          <w:rFonts w:ascii="Segoe UI" w:hAnsi="Segoe UI" w:cs="Segoe UI"/>
          <w:color w:val="auto"/>
          <w:sz w:val="20"/>
          <w:szCs w:val="20"/>
        </w:rPr>
        <w:t xml:space="preserve"> 2015 r. </w:t>
      </w:r>
    </w:p>
    <w:p w:rsidR="00BB3E02" w:rsidRPr="00BB3E02" w:rsidRDefault="00BB3E02" w:rsidP="00C678DA">
      <w:pPr>
        <w:pStyle w:val="Default"/>
        <w:spacing w:before="120" w:after="120" w:line="276" w:lineRule="auto"/>
        <w:rPr>
          <w:rFonts w:ascii="Segoe UI" w:hAnsi="Segoe UI" w:cs="Segoe UI"/>
          <w:b/>
          <w:bCs/>
          <w:color w:val="auto"/>
          <w:sz w:val="20"/>
          <w:szCs w:val="20"/>
        </w:rPr>
      </w:pPr>
    </w:p>
    <w:p w:rsidR="00BB3E02" w:rsidRPr="00BB3E02" w:rsidRDefault="00BB3E02" w:rsidP="00C678DA">
      <w:pPr>
        <w:pStyle w:val="Default"/>
        <w:spacing w:before="120" w:line="276" w:lineRule="auto"/>
        <w:jc w:val="center"/>
        <w:rPr>
          <w:rFonts w:ascii="Segoe UI" w:hAnsi="Segoe UI" w:cs="Segoe UI"/>
          <w:smallCaps/>
          <w:color w:val="auto"/>
          <w:spacing w:val="20"/>
          <w:sz w:val="20"/>
          <w:szCs w:val="20"/>
        </w:rPr>
      </w:pPr>
      <w:r w:rsidRPr="00BB3E02">
        <w:rPr>
          <w:rFonts w:ascii="Segoe UI" w:hAnsi="Segoe UI" w:cs="Segoe UI"/>
          <w:b/>
          <w:bCs/>
          <w:smallCaps/>
          <w:color w:val="auto"/>
          <w:spacing w:val="20"/>
          <w:sz w:val="20"/>
          <w:szCs w:val="20"/>
        </w:rPr>
        <w:t>Zaproszenie do składania ofert</w:t>
      </w:r>
    </w:p>
    <w:p w:rsidR="00BB3E02" w:rsidRPr="00BB3E02" w:rsidRDefault="00BB3E02" w:rsidP="00C678DA">
      <w:pPr>
        <w:spacing w:line="276" w:lineRule="auto"/>
        <w:rPr>
          <w:rFonts w:ascii="Segoe UI" w:hAnsi="Segoe UI" w:cs="Segoe UI"/>
          <w:sz w:val="20"/>
          <w:szCs w:val="20"/>
        </w:rPr>
      </w:pPr>
    </w:p>
    <w:p w:rsidR="00BB3E02" w:rsidRPr="00BB3E02" w:rsidRDefault="00BB3E02" w:rsidP="00C678DA">
      <w:pPr>
        <w:pStyle w:val="Tekstpodstawowy"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BB3E02">
        <w:rPr>
          <w:rFonts w:ascii="Segoe UI" w:hAnsi="Segoe UI" w:cs="Segoe UI"/>
          <w:sz w:val="20"/>
          <w:szCs w:val="20"/>
        </w:rPr>
        <w:t xml:space="preserve">Działając na podstawie Decyzji nr 22/2013 z dnia 6 listopada 2013 r. (z późn. zm.) Dyrektora Centrum Projektów Europejskich w sprawie ustalenia Regulaminu udzielania zamówień w CPE oraz na podstawie przepisów art. 72 Kodeksu Cywilnego, Zamawiający, tj. Centrum Projektów Europejskich, uprzejmie zaprasza Państwa do złożenia ofert na </w:t>
      </w:r>
      <w:r w:rsidR="00E23F38" w:rsidRPr="00E23F38">
        <w:rPr>
          <w:rFonts w:ascii="Segoe UI" w:hAnsi="Segoe UI" w:cs="Segoe UI"/>
          <w:sz w:val="20"/>
          <w:szCs w:val="20"/>
        </w:rPr>
        <w:t>produkcj</w:t>
      </w:r>
      <w:r w:rsidR="00E23F38">
        <w:rPr>
          <w:rFonts w:ascii="Segoe UI" w:hAnsi="Segoe UI" w:cs="Segoe UI"/>
          <w:sz w:val="20"/>
          <w:szCs w:val="20"/>
        </w:rPr>
        <w:t>ę</w:t>
      </w:r>
      <w:r w:rsidR="00E23F38" w:rsidRPr="00E23F38">
        <w:rPr>
          <w:rFonts w:ascii="Segoe UI" w:hAnsi="Segoe UI" w:cs="Segoe UI"/>
          <w:sz w:val="20"/>
          <w:szCs w:val="20"/>
        </w:rPr>
        <w:t>/renowacj</w:t>
      </w:r>
      <w:r w:rsidR="00E23F38">
        <w:rPr>
          <w:rFonts w:ascii="Segoe UI" w:hAnsi="Segoe UI" w:cs="Segoe UI"/>
          <w:sz w:val="20"/>
          <w:szCs w:val="20"/>
        </w:rPr>
        <w:t>ę, dostawę</w:t>
      </w:r>
      <w:r w:rsidR="00E23F38" w:rsidRPr="00E23F38">
        <w:rPr>
          <w:rFonts w:ascii="Segoe UI" w:hAnsi="Segoe UI" w:cs="Segoe UI"/>
          <w:sz w:val="20"/>
          <w:szCs w:val="20"/>
        </w:rPr>
        <w:t xml:space="preserve"> i montaż </w:t>
      </w:r>
      <w:r w:rsidR="00E23F38">
        <w:rPr>
          <w:rFonts w:ascii="Segoe UI" w:hAnsi="Segoe UI" w:cs="Segoe UI"/>
          <w:sz w:val="20"/>
          <w:szCs w:val="20"/>
        </w:rPr>
        <w:t>elementów wizualizacji  siedziby Centralnego Punktu Informacyjnego Funduszy Europejskich</w:t>
      </w:r>
      <w:r w:rsidRPr="00BB3E02">
        <w:rPr>
          <w:rFonts w:ascii="Segoe UI" w:hAnsi="Segoe UI" w:cs="Segoe UI"/>
          <w:sz w:val="20"/>
          <w:szCs w:val="20"/>
        </w:rPr>
        <w:t xml:space="preserve">. </w:t>
      </w:r>
    </w:p>
    <w:p w:rsidR="00E66A32" w:rsidRDefault="00E66A32" w:rsidP="00C678DA">
      <w:pPr>
        <w:pStyle w:val="Akapitzlist"/>
        <w:spacing w:after="120"/>
        <w:ind w:left="0"/>
        <w:jc w:val="both"/>
      </w:pPr>
    </w:p>
    <w:p w:rsidR="00E66A32" w:rsidRPr="00E66A32" w:rsidRDefault="00E66A32" w:rsidP="00C678DA">
      <w:pPr>
        <w:pStyle w:val="Akapitzlist"/>
        <w:keepNext/>
        <w:numPr>
          <w:ilvl w:val="0"/>
          <w:numId w:val="9"/>
        </w:numPr>
        <w:ind w:left="283" w:hanging="567"/>
        <w:rPr>
          <w:b/>
        </w:rPr>
      </w:pPr>
      <w:r w:rsidRPr="00E66A32">
        <w:rPr>
          <w:b/>
        </w:rPr>
        <w:t xml:space="preserve">Przedmiot zamówienia </w:t>
      </w:r>
    </w:p>
    <w:p w:rsidR="00E66A32" w:rsidRPr="00962ABD" w:rsidRDefault="00E66A32" w:rsidP="00C678DA">
      <w:pPr>
        <w:spacing w:after="60" w:line="276" w:lineRule="auto"/>
        <w:contextualSpacing/>
        <w:jc w:val="both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Aktualizacja</w:t>
      </w:r>
      <w:r w:rsidR="0031012B">
        <w:rPr>
          <w:rFonts w:ascii="Segoe UI" w:eastAsia="Times New Roman" w:hAnsi="Segoe UI" w:cs="Segoe UI"/>
          <w:color w:val="000000"/>
          <w:sz w:val="20"/>
          <w:szCs w:val="20"/>
        </w:rPr>
        <w:t>,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z</w:t>
      </w:r>
      <w:r w:rsidRPr="00962ABD">
        <w:rPr>
          <w:rFonts w:ascii="Segoe UI" w:eastAsia="Times New Roman" w:hAnsi="Segoe UI" w:cs="Segoe UI"/>
          <w:color w:val="000000"/>
          <w:sz w:val="20"/>
          <w:szCs w:val="20"/>
        </w:rPr>
        <w:t xml:space="preserve">apewnienie prawidłowego działania i hosting przez rok na serwerze wykonawcy aplikacji „Zadaj pytanie” podłączonej do profilu „Fundusze Europejskie” na portalu </w:t>
      </w:r>
      <w:proofErr w:type="spellStart"/>
      <w:r w:rsidRPr="00962ABD">
        <w:rPr>
          <w:rFonts w:ascii="Segoe UI" w:eastAsia="Times New Roman" w:hAnsi="Segoe UI" w:cs="Segoe UI"/>
          <w:color w:val="000000"/>
          <w:sz w:val="20"/>
          <w:szCs w:val="20"/>
        </w:rPr>
        <w:t>Facebook</w:t>
      </w:r>
      <w:proofErr w:type="spellEnd"/>
      <w:r w:rsidRPr="00962ABD">
        <w:rPr>
          <w:rFonts w:ascii="Segoe UI" w:eastAsia="Times New Roman" w:hAnsi="Segoe UI" w:cs="Segoe UI"/>
          <w:color w:val="000000"/>
          <w:sz w:val="20"/>
          <w:szCs w:val="20"/>
        </w:rPr>
        <w:t xml:space="preserve">. </w:t>
      </w:r>
    </w:p>
    <w:p w:rsidR="00E66A32" w:rsidRPr="00962ABD" w:rsidRDefault="00E66A32" w:rsidP="00C678DA">
      <w:pPr>
        <w:spacing w:after="60" w:line="276" w:lineRule="auto"/>
        <w:contextualSpacing/>
        <w:jc w:val="both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E66A32" w:rsidRPr="00E66A32" w:rsidRDefault="00E66A32" w:rsidP="00C678DA">
      <w:pPr>
        <w:pStyle w:val="Akapitzlist"/>
        <w:keepNext/>
        <w:numPr>
          <w:ilvl w:val="0"/>
          <w:numId w:val="9"/>
        </w:numPr>
        <w:ind w:left="283" w:hanging="567"/>
        <w:rPr>
          <w:b/>
        </w:rPr>
      </w:pPr>
      <w:r w:rsidRPr="00E66A32">
        <w:rPr>
          <w:b/>
        </w:rPr>
        <w:t xml:space="preserve">Cel zamówienia </w:t>
      </w:r>
    </w:p>
    <w:p w:rsidR="00E66A32" w:rsidRPr="00962ABD" w:rsidRDefault="00E66A32" w:rsidP="00C678DA">
      <w:pPr>
        <w:spacing w:after="60" w:line="276" w:lineRule="auto"/>
        <w:contextualSpacing/>
        <w:jc w:val="both"/>
        <w:rPr>
          <w:rFonts w:ascii="Segoe UI" w:eastAsia="Times New Roman" w:hAnsi="Segoe UI" w:cs="Segoe UI"/>
          <w:color w:val="000000"/>
          <w:sz w:val="20"/>
          <w:szCs w:val="20"/>
        </w:rPr>
      </w:pPr>
      <w:r w:rsidRPr="00962ABD">
        <w:rPr>
          <w:rFonts w:ascii="Segoe UI" w:eastAsia="Times New Roman" w:hAnsi="Segoe UI" w:cs="Segoe UI"/>
          <w:color w:val="000000"/>
          <w:sz w:val="20"/>
          <w:szCs w:val="20"/>
        </w:rPr>
        <w:t xml:space="preserve">Umożliwienie użytkownikom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portalu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Facebook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962ABD">
        <w:rPr>
          <w:rFonts w:ascii="Segoe UI" w:eastAsia="Times New Roman" w:hAnsi="Segoe UI" w:cs="Segoe UI"/>
          <w:color w:val="000000"/>
          <w:sz w:val="20"/>
          <w:szCs w:val="20"/>
        </w:rPr>
        <w:t xml:space="preserve">zadania pytania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bezpośrednio z portalu </w:t>
      </w:r>
      <w:r w:rsidRPr="00962ABD">
        <w:rPr>
          <w:rFonts w:ascii="Segoe UI" w:eastAsia="Times New Roman" w:hAnsi="Segoe UI" w:cs="Segoe UI"/>
          <w:color w:val="000000"/>
          <w:sz w:val="20"/>
          <w:szCs w:val="20"/>
        </w:rPr>
        <w:t xml:space="preserve">oraz otrzymania szybkiej odpowiedzi na problem związany z Funduszami Europejskimi. Aplikacja jest podłączona jako zakładka do profilu „Fundusze Europejskie” na portalu </w:t>
      </w:r>
      <w:proofErr w:type="spellStart"/>
      <w:r w:rsidRPr="00962ABD">
        <w:rPr>
          <w:rFonts w:ascii="Segoe UI" w:eastAsia="Times New Roman" w:hAnsi="Segoe UI" w:cs="Segoe UI"/>
          <w:color w:val="000000"/>
          <w:sz w:val="20"/>
          <w:szCs w:val="20"/>
        </w:rPr>
        <w:t>Facebook</w:t>
      </w:r>
      <w:proofErr w:type="spellEnd"/>
      <w:r w:rsidRPr="00962ABD">
        <w:rPr>
          <w:rFonts w:ascii="Segoe UI" w:eastAsia="Times New Roman" w:hAnsi="Segoe UI" w:cs="Segoe UI"/>
          <w:color w:val="000000"/>
          <w:sz w:val="20"/>
          <w:szCs w:val="20"/>
        </w:rPr>
        <w:t>, którego ad</w:t>
      </w:r>
      <w:r>
        <w:rPr>
          <w:rFonts w:ascii="Segoe UI" w:eastAsia="Times New Roman" w:hAnsi="Segoe UI" w:cs="Segoe UI"/>
          <w:color w:val="000000"/>
          <w:sz w:val="20"/>
          <w:szCs w:val="20"/>
        </w:rPr>
        <w:t>ministratorem jest resort ds. rozwoju regionalnego</w:t>
      </w:r>
      <w:r w:rsidRPr="00962ABD">
        <w:rPr>
          <w:rFonts w:ascii="Segoe UI" w:eastAsia="Times New Roman" w:hAnsi="Segoe UI" w:cs="Segoe UI"/>
          <w:color w:val="000000"/>
          <w:sz w:val="20"/>
          <w:szCs w:val="20"/>
        </w:rPr>
        <w:t>.</w:t>
      </w:r>
    </w:p>
    <w:p w:rsidR="00E66A32" w:rsidRPr="00962ABD" w:rsidRDefault="00E66A32" w:rsidP="00C678DA">
      <w:pPr>
        <w:spacing w:after="60" w:line="276" w:lineRule="auto"/>
        <w:contextualSpacing/>
        <w:jc w:val="both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E66A32" w:rsidRPr="00E66A32" w:rsidRDefault="00E66A32" w:rsidP="00C678DA">
      <w:pPr>
        <w:pStyle w:val="Akapitzlist"/>
        <w:keepNext/>
        <w:numPr>
          <w:ilvl w:val="0"/>
          <w:numId w:val="9"/>
        </w:numPr>
        <w:ind w:left="283" w:hanging="567"/>
        <w:rPr>
          <w:b/>
        </w:rPr>
      </w:pPr>
      <w:r w:rsidRPr="00E66A32">
        <w:rPr>
          <w:b/>
        </w:rPr>
        <w:t xml:space="preserve">Zakres zamówienia </w:t>
      </w:r>
    </w:p>
    <w:p w:rsidR="00E66A32" w:rsidRPr="00C168C5" w:rsidRDefault="00E66A32" w:rsidP="00C678DA">
      <w:pPr>
        <w:tabs>
          <w:tab w:val="left" w:pos="567"/>
        </w:tabs>
        <w:spacing w:after="60" w:line="276" w:lineRule="auto"/>
        <w:jc w:val="both"/>
        <w:rPr>
          <w:rFonts w:ascii="Segoe UI" w:eastAsia="Times New Roman" w:hAnsi="Segoe UI" w:cs="Segoe UI"/>
          <w:color w:val="000000"/>
          <w:sz w:val="20"/>
          <w:szCs w:val="20"/>
        </w:rPr>
      </w:pPr>
      <w:r w:rsidRPr="00C168C5">
        <w:rPr>
          <w:rFonts w:ascii="Segoe UI" w:eastAsia="Times New Roman" w:hAnsi="Segoe UI" w:cs="Segoe UI"/>
          <w:color w:val="000000"/>
          <w:sz w:val="20"/>
          <w:szCs w:val="20"/>
        </w:rPr>
        <w:t>Zadania Wykonawcy:</w:t>
      </w:r>
    </w:p>
    <w:p w:rsidR="00E66A32" w:rsidRPr="00FD7F46" w:rsidRDefault="00E66A32" w:rsidP="00C678DA">
      <w:pPr>
        <w:pStyle w:val="Akapitzlist"/>
        <w:numPr>
          <w:ilvl w:val="0"/>
          <w:numId w:val="17"/>
        </w:numPr>
        <w:spacing w:after="60"/>
        <w:ind w:left="426" w:hanging="426"/>
        <w:contextualSpacing/>
        <w:jc w:val="both"/>
        <w:rPr>
          <w:rFonts w:eastAsia="Times New Roman"/>
          <w:color w:val="000000"/>
        </w:rPr>
      </w:pPr>
      <w:r w:rsidRPr="00FD7F46">
        <w:rPr>
          <w:rFonts w:eastAsia="Times New Roman"/>
          <w:color w:val="000000"/>
        </w:rPr>
        <w:t xml:space="preserve">w panelu administratora, w dziale z odpowiedziami, dodanie następującej funkcjonalności: automatyczne sprawdzanie pisowni tekstu wprowadzanego przez administratora, </w:t>
      </w:r>
    </w:p>
    <w:p w:rsidR="00E66A32" w:rsidRPr="00962ABD" w:rsidRDefault="00E66A32" w:rsidP="00C678DA">
      <w:pPr>
        <w:pStyle w:val="Akapitzlist"/>
        <w:numPr>
          <w:ilvl w:val="0"/>
          <w:numId w:val="17"/>
        </w:numPr>
        <w:spacing w:after="60"/>
        <w:ind w:left="426" w:hanging="426"/>
        <w:contextualSpacing/>
        <w:jc w:val="both"/>
        <w:rPr>
          <w:rFonts w:eastAsia="Times New Roman"/>
          <w:color w:val="000000"/>
        </w:rPr>
      </w:pPr>
      <w:r w:rsidRPr="00962ABD">
        <w:rPr>
          <w:rFonts w:eastAsia="Times New Roman"/>
          <w:color w:val="000000"/>
        </w:rPr>
        <w:t>umożliwienie testowania aplikacji w ograniczonym trybie dostępu (tylko dla wybranych użytkowników przedstawionych przez Zamawiającego)</w:t>
      </w:r>
    </w:p>
    <w:p w:rsidR="00E66A32" w:rsidRPr="00962ABD" w:rsidRDefault="00E66A32" w:rsidP="00C678DA">
      <w:pPr>
        <w:pStyle w:val="Akapitzlist"/>
        <w:numPr>
          <w:ilvl w:val="0"/>
          <w:numId w:val="17"/>
        </w:numPr>
        <w:spacing w:after="60"/>
        <w:ind w:left="426" w:hanging="426"/>
        <w:contextualSpacing/>
        <w:jc w:val="both"/>
        <w:rPr>
          <w:rFonts w:eastAsia="Times New Roman"/>
          <w:color w:val="000000"/>
        </w:rPr>
      </w:pPr>
      <w:r w:rsidRPr="00962ABD">
        <w:rPr>
          <w:rFonts w:eastAsia="Times New Roman"/>
          <w:color w:val="000000"/>
        </w:rPr>
        <w:t xml:space="preserve">utrzymywanie (hosting) i serwisowanie (dostosowywanie aplikacji do wymogów </w:t>
      </w:r>
      <w:proofErr w:type="spellStart"/>
      <w:r w:rsidRPr="00962ABD">
        <w:rPr>
          <w:rFonts w:eastAsia="Times New Roman"/>
          <w:color w:val="000000"/>
        </w:rPr>
        <w:t>Facebooka</w:t>
      </w:r>
      <w:proofErr w:type="spellEnd"/>
      <w:r w:rsidRPr="00962ABD">
        <w:rPr>
          <w:rFonts w:eastAsia="Times New Roman"/>
          <w:color w:val="000000"/>
        </w:rPr>
        <w:t xml:space="preserve"> i do zmian zachodzących na tym portalu w terminie maksymalnie 2 dni roboczych od dnia pojawienia się tych zmian), w okresie od </w:t>
      </w:r>
      <w:r>
        <w:rPr>
          <w:rFonts w:eastAsia="Times New Roman"/>
          <w:color w:val="000000"/>
        </w:rPr>
        <w:t>1.01.2016 r. do 31.12.2016</w:t>
      </w:r>
      <w:r w:rsidRPr="00962ABD">
        <w:rPr>
          <w:rFonts w:eastAsia="Times New Roman"/>
          <w:color w:val="000000"/>
        </w:rPr>
        <w:t xml:space="preserve"> r., przy czym SLA (poziom dostępności usługi), to 99% w skali roku (nie dotyczy to niedostępności powstałych z wyniku błędów po stronie </w:t>
      </w:r>
      <w:proofErr w:type="spellStart"/>
      <w:r w:rsidRPr="00962ABD">
        <w:rPr>
          <w:rFonts w:eastAsia="Times New Roman"/>
          <w:color w:val="000000"/>
        </w:rPr>
        <w:t>Facebook'a</w:t>
      </w:r>
      <w:proofErr w:type="spellEnd"/>
      <w:r w:rsidRPr="00962ABD">
        <w:rPr>
          <w:rFonts w:eastAsia="Times New Roman"/>
          <w:color w:val="000000"/>
        </w:rPr>
        <w:t>).</w:t>
      </w:r>
    </w:p>
    <w:p w:rsidR="00E66A32" w:rsidRPr="00962ABD" w:rsidRDefault="00E66A32" w:rsidP="00C678DA">
      <w:pPr>
        <w:spacing w:after="60" w:line="276" w:lineRule="auto"/>
        <w:jc w:val="both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E66A32" w:rsidRPr="00E66A32" w:rsidRDefault="00E66A32" w:rsidP="00C678DA">
      <w:pPr>
        <w:pStyle w:val="Akapitzlist"/>
        <w:keepNext/>
        <w:numPr>
          <w:ilvl w:val="0"/>
          <w:numId w:val="9"/>
        </w:numPr>
        <w:ind w:left="283" w:hanging="567"/>
        <w:rPr>
          <w:b/>
        </w:rPr>
      </w:pPr>
      <w:r w:rsidRPr="00E66A32">
        <w:rPr>
          <w:b/>
        </w:rPr>
        <w:t>Sposób komunikacji i pracy nad aplikacją</w:t>
      </w:r>
    </w:p>
    <w:p w:rsidR="00E66A32" w:rsidRPr="00962ABD" w:rsidRDefault="00E66A32" w:rsidP="00C678DA">
      <w:pPr>
        <w:pStyle w:val="Akapitzlist"/>
        <w:numPr>
          <w:ilvl w:val="1"/>
          <w:numId w:val="16"/>
        </w:numPr>
        <w:spacing w:after="0"/>
        <w:ind w:left="567" w:hanging="567"/>
        <w:jc w:val="both"/>
        <w:rPr>
          <w:rFonts w:eastAsia="Times New Roman"/>
          <w:color w:val="000000"/>
        </w:rPr>
      </w:pPr>
      <w:r w:rsidRPr="00962ABD">
        <w:rPr>
          <w:rFonts w:eastAsia="Times New Roman"/>
          <w:color w:val="000000"/>
        </w:rPr>
        <w:t xml:space="preserve">W ciągu 2 dni roboczych od dnia podpisania umowy, Zamawiający przekaże Wykonawcy dane dostępowe do panelu administratora aplikacji. </w:t>
      </w:r>
    </w:p>
    <w:p w:rsidR="00E66A32" w:rsidRPr="00962ABD" w:rsidRDefault="00E66A32" w:rsidP="00C678DA">
      <w:pPr>
        <w:pStyle w:val="Akapitzlist"/>
        <w:numPr>
          <w:ilvl w:val="1"/>
          <w:numId w:val="16"/>
        </w:numPr>
        <w:spacing w:after="0"/>
        <w:ind w:left="567" w:hanging="567"/>
        <w:jc w:val="both"/>
        <w:rPr>
          <w:rFonts w:eastAsia="Times New Roman"/>
          <w:color w:val="000000"/>
        </w:rPr>
      </w:pPr>
      <w:r w:rsidRPr="00962ABD">
        <w:rPr>
          <w:rFonts w:eastAsia="Times New Roman"/>
          <w:color w:val="000000"/>
        </w:rPr>
        <w:t xml:space="preserve">Wykonawca w ciągu </w:t>
      </w:r>
      <w:r>
        <w:rPr>
          <w:rFonts w:eastAsia="Times New Roman"/>
          <w:color w:val="000000"/>
        </w:rPr>
        <w:t>10</w:t>
      </w:r>
      <w:r w:rsidRPr="00962ABD">
        <w:rPr>
          <w:rFonts w:eastAsia="Times New Roman"/>
          <w:color w:val="000000"/>
        </w:rPr>
        <w:t xml:space="preserve"> dni roboczych od przekazania dostępu do aplikacji wprowadzi zmiany opisane w pkt. 3</w:t>
      </w:r>
      <w:r>
        <w:rPr>
          <w:rFonts w:eastAsia="Times New Roman"/>
          <w:color w:val="000000"/>
        </w:rPr>
        <w:t>.a</w:t>
      </w:r>
      <w:r w:rsidRPr="00962ABD">
        <w:rPr>
          <w:rFonts w:eastAsia="Times New Roman"/>
          <w:color w:val="000000"/>
        </w:rPr>
        <w:t xml:space="preserve"> i umożliwi testowanie jej działania oraz jej optymalizację. </w:t>
      </w:r>
    </w:p>
    <w:p w:rsidR="00E66A32" w:rsidRPr="00962ABD" w:rsidRDefault="00E66A32" w:rsidP="00C678DA">
      <w:pPr>
        <w:pStyle w:val="Akapitzlist"/>
        <w:numPr>
          <w:ilvl w:val="1"/>
          <w:numId w:val="16"/>
        </w:numPr>
        <w:spacing w:after="0"/>
        <w:ind w:left="567" w:hanging="567"/>
        <w:jc w:val="both"/>
        <w:rPr>
          <w:rFonts w:eastAsia="Times New Roman"/>
          <w:color w:val="000000"/>
        </w:rPr>
      </w:pPr>
      <w:r w:rsidRPr="00962ABD">
        <w:rPr>
          <w:rFonts w:eastAsia="Times New Roman"/>
          <w:color w:val="000000"/>
        </w:rPr>
        <w:t xml:space="preserve">Od momentu umożliwienia testowania aplikacji, Zamawiający ma </w:t>
      </w:r>
      <w:r>
        <w:rPr>
          <w:rFonts w:eastAsia="Times New Roman"/>
          <w:color w:val="000000"/>
        </w:rPr>
        <w:t>3</w:t>
      </w:r>
      <w:r w:rsidRPr="00962ABD">
        <w:rPr>
          <w:rFonts w:eastAsia="Times New Roman"/>
          <w:color w:val="000000"/>
        </w:rPr>
        <w:t xml:space="preserve"> dni robocze na zgłoszenie ewentualnych uwag do funkcjonowania aplikacji. </w:t>
      </w:r>
    </w:p>
    <w:p w:rsidR="00E66A32" w:rsidRPr="00962ABD" w:rsidRDefault="00E66A32" w:rsidP="00C678DA">
      <w:pPr>
        <w:pStyle w:val="Akapitzlist"/>
        <w:numPr>
          <w:ilvl w:val="1"/>
          <w:numId w:val="16"/>
        </w:numPr>
        <w:spacing w:after="0"/>
        <w:ind w:left="567" w:hanging="567"/>
        <w:jc w:val="both"/>
        <w:rPr>
          <w:rFonts w:eastAsia="Times New Roman"/>
          <w:color w:val="000000"/>
        </w:rPr>
      </w:pPr>
      <w:r w:rsidRPr="00962ABD">
        <w:rPr>
          <w:rFonts w:eastAsia="Times New Roman"/>
          <w:color w:val="000000"/>
        </w:rPr>
        <w:t xml:space="preserve">W przypadku zgłoszenia uwag przez Zamawiającego, Wykonawca od momentu otrzymania uwag ma </w:t>
      </w:r>
      <w:r>
        <w:rPr>
          <w:rFonts w:eastAsia="Times New Roman"/>
          <w:color w:val="000000"/>
        </w:rPr>
        <w:t>3</w:t>
      </w:r>
      <w:r w:rsidRPr="00962ABD">
        <w:rPr>
          <w:rFonts w:eastAsia="Times New Roman"/>
          <w:color w:val="000000"/>
        </w:rPr>
        <w:t xml:space="preserve"> dni robocze na ich wdrożenie. </w:t>
      </w:r>
    </w:p>
    <w:p w:rsidR="00E66A32" w:rsidRDefault="00E66A32" w:rsidP="00C678DA">
      <w:pPr>
        <w:pStyle w:val="Akapitzlist"/>
        <w:numPr>
          <w:ilvl w:val="1"/>
          <w:numId w:val="16"/>
        </w:numPr>
        <w:spacing w:after="0"/>
        <w:ind w:left="567" w:hanging="567"/>
        <w:jc w:val="both"/>
        <w:rPr>
          <w:rFonts w:eastAsia="Times New Roman"/>
          <w:color w:val="000000"/>
        </w:rPr>
      </w:pPr>
      <w:r w:rsidRPr="00962ABD">
        <w:rPr>
          <w:rFonts w:eastAsia="Times New Roman"/>
          <w:color w:val="000000"/>
        </w:rPr>
        <w:lastRenderedPageBreak/>
        <w:t xml:space="preserve">Ewentualne dalsze prace prowadzone są z zachowaniem dwudniowych terminów zgłaszania uwag. </w:t>
      </w:r>
    </w:p>
    <w:p w:rsidR="00E66A32" w:rsidRDefault="00E66A32" w:rsidP="00C678DA">
      <w:pPr>
        <w:pStyle w:val="Akapitzlist"/>
        <w:numPr>
          <w:ilvl w:val="1"/>
          <w:numId w:val="16"/>
        </w:numPr>
        <w:spacing w:after="120"/>
        <w:ind w:left="567" w:hanging="567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Termin wprowadzenia w aplikacji zmian opisanych w pkt. 3a nie może wpływać na realizację zadania wskazanego w pkt. 3c.</w:t>
      </w:r>
    </w:p>
    <w:p w:rsidR="00E66A32" w:rsidRPr="00E77C6C" w:rsidRDefault="00E66A32" w:rsidP="00C678DA">
      <w:pPr>
        <w:spacing w:after="120" w:line="276" w:lineRule="auto"/>
        <w:jc w:val="both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F73D96" w:rsidRPr="00E23F38" w:rsidRDefault="00E46924" w:rsidP="00C678DA">
      <w:pPr>
        <w:pStyle w:val="Akapitzlist"/>
        <w:keepNext/>
        <w:numPr>
          <w:ilvl w:val="0"/>
          <w:numId w:val="9"/>
        </w:numPr>
        <w:ind w:left="283" w:hanging="567"/>
        <w:rPr>
          <w:b/>
        </w:rPr>
      </w:pPr>
      <w:r w:rsidRPr="00E23F38">
        <w:rPr>
          <w:b/>
        </w:rPr>
        <w:t>Pozostałe warunki współpracy</w:t>
      </w:r>
    </w:p>
    <w:p w:rsidR="006A533E" w:rsidRDefault="006A533E" w:rsidP="00C678DA">
      <w:pPr>
        <w:pStyle w:val="Akapitzlist"/>
        <w:numPr>
          <w:ilvl w:val="0"/>
          <w:numId w:val="10"/>
        </w:numPr>
        <w:spacing w:after="120"/>
        <w:ind w:left="284" w:hanging="426"/>
      </w:pPr>
      <w:r w:rsidRPr="00962ABD">
        <w:rPr>
          <w:rFonts w:eastAsia="Times New Roman"/>
          <w:color w:val="000000"/>
        </w:rPr>
        <w:t xml:space="preserve">Prawa autorskie do aplikacji i wszystkich jej składowych (kod, użyte grafiki) </w:t>
      </w:r>
      <w:r>
        <w:rPr>
          <w:rFonts w:eastAsia="Times New Roman"/>
          <w:color w:val="000000"/>
        </w:rPr>
        <w:t xml:space="preserve">należą do </w:t>
      </w:r>
      <w:r w:rsidRPr="00962ABD">
        <w:rPr>
          <w:rFonts w:eastAsia="Times New Roman"/>
          <w:color w:val="000000"/>
        </w:rPr>
        <w:t>Zamawiającego.</w:t>
      </w:r>
    </w:p>
    <w:p w:rsidR="00534D5F" w:rsidRDefault="00E46924" w:rsidP="00C678DA">
      <w:pPr>
        <w:pStyle w:val="Akapitzlist"/>
        <w:numPr>
          <w:ilvl w:val="0"/>
          <w:numId w:val="10"/>
        </w:numPr>
        <w:spacing w:after="120"/>
        <w:ind w:left="284" w:hanging="426"/>
      </w:pPr>
      <w:r>
        <w:t>Osob</w:t>
      </w:r>
      <w:r w:rsidR="00330825">
        <w:t>ami</w:t>
      </w:r>
      <w:r>
        <w:t xml:space="preserve"> do kontaktu w sprawie zamówienia </w:t>
      </w:r>
      <w:r w:rsidR="00C70270">
        <w:t>są</w:t>
      </w:r>
      <w:r>
        <w:t xml:space="preserve"> Przemysław Lewandowski, te</w:t>
      </w:r>
      <w:r w:rsidR="00330825">
        <w:t>l</w:t>
      </w:r>
      <w:r>
        <w:t xml:space="preserve">. 782 194 110, mejl: </w:t>
      </w:r>
      <w:hyperlink r:id="rId7" w:history="1">
        <w:r w:rsidRPr="0078198E">
          <w:rPr>
            <w:rStyle w:val="Hipercze"/>
          </w:rPr>
          <w:t>p.lewandowski@cpe.gov.pl</w:t>
        </w:r>
      </w:hyperlink>
      <w:r w:rsidR="00330825">
        <w:t xml:space="preserve"> oraz Monika Machnikoska, tel. 22 378 31 97, mejl: </w:t>
      </w:r>
      <w:hyperlink r:id="rId8" w:history="1">
        <w:r w:rsidR="00330825" w:rsidRPr="0078198E">
          <w:rPr>
            <w:rStyle w:val="Hipercze"/>
          </w:rPr>
          <w:t>m.machnikoska@cpe.gov.pl</w:t>
        </w:r>
      </w:hyperlink>
      <w:r w:rsidR="00330825">
        <w:t xml:space="preserve">. </w:t>
      </w:r>
    </w:p>
    <w:p w:rsidR="00E46924" w:rsidRDefault="00E46924" w:rsidP="00C678DA">
      <w:pPr>
        <w:pStyle w:val="Akapitzlist"/>
        <w:numPr>
          <w:ilvl w:val="0"/>
          <w:numId w:val="10"/>
        </w:numPr>
        <w:spacing w:after="120"/>
        <w:ind w:left="284" w:hanging="426"/>
      </w:pPr>
      <w:r>
        <w:t xml:space="preserve">Oferty można składać </w:t>
      </w:r>
      <w:r w:rsidR="00330825">
        <w:t xml:space="preserve">do </w:t>
      </w:r>
      <w:r w:rsidR="003506FB">
        <w:t>27</w:t>
      </w:r>
      <w:r w:rsidR="00330825">
        <w:t xml:space="preserve">.11.2015 r. na adres mejlowy </w:t>
      </w:r>
      <w:hyperlink r:id="rId9" w:history="1">
        <w:r w:rsidR="00330825" w:rsidRPr="0078198E">
          <w:rPr>
            <w:rStyle w:val="Hipercze"/>
          </w:rPr>
          <w:t>m.machnikoska@cpe.gov.pl</w:t>
        </w:r>
      </w:hyperlink>
      <w:r w:rsidR="00330825">
        <w:t xml:space="preserve">. </w:t>
      </w:r>
    </w:p>
    <w:p w:rsidR="00330825" w:rsidRDefault="00330825" w:rsidP="00C678DA">
      <w:pPr>
        <w:pStyle w:val="Akapitzlist"/>
        <w:numPr>
          <w:ilvl w:val="0"/>
          <w:numId w:val="10"/>
        </w:numPr>
        <w:spacing w:after="120"/>
        <w:ind w:left="284" w:hanging="426"/>
      </w:pPr>
      <w:r>
        <w:t xml:space="preserve">Do </w:t>
      </w:r>
      <w:r w:rsidR="005F110D">
        <w:t>24</w:t>
      </w:r>
      <w:r>
        <w:t xml:space="preserve">.11.2015 r. Oferent może </w:t>
      </w:r>
      <w:r w:rsidR="00CC6075">
        <w:t xml:space="preserve">drogą mejlową </w:t>
      </w:r>
      <w:r>
        <w:t>zgłosić Zamawiającem</w:t>
      </w:r>
      <w:r w:rsidR="00CC6075">
        <w:t>u</w:t>
      </w:r>
      <w:r>
        <w:t xml:space="preserve"> pytania o doprecyzowanie zakresu zamówienia. W przypadku </w:t>
      </w:r>
      <w:r w:rsidR="00CC6075">
        <w:t xml:space="preserve">modyfikacji zakresu zamówienia powstałego na skutek pytania Oferenta, Zamawiający może wydłużyć termin składania ofert o czas niezbędny Oferentom na modyfikację swojej oferty. W przypadku modyfikacji zakresu zamówienia Zamawiający skontaktuje się z Oferentami, którzy do tego czasu złożyli oferty, w celu umożliwienia im dostosowania oferty do zmienionej sytuacji. </w:t>
      </w:r>
    </w:p>
    <w:p w:rsidR="00CC6075" w:rsidRDefault="00CD10ED" w:rsidP="00C678DA">
      <w:pPr>
        <w:pStyle w:val="Akapitzlist"/>
        <w:numPr>
          <w:ilvl w:val="0"/>
          <w:numId w:val="10"/>
        </w:numPr>
        <w:spacing w:after="120"/>
        <w:ind w:left="284" w:hanging="426"/>
      </w:pPr>
      <w:r>
        <w:t xml:space="preserve">Po </w:t>
      </w:r>
      <w:r w:rsidR="005F110D">
        <w:t>24</w:t>
      </w:r>
      <w:r>
        <w:t>.11.2015 r. Zamawiający uznaje, że zakres zamówienia jest jasny dla wszystkich Oferen</w:t>
      </w:r>
      <w:r w:rsidR="00E81199">
        <w:t>t</w:t>
      </w:r>
      <w:r>
        <w:t xml:space="preserve">ów i nie zgłaszają oni dodatkowych pytań. </w:t>
      </w:r>
    </w:p>
    <w:p w:rsidR="00390C58" w:rsidRDefault="00390C58" w:rsidP="00DE5579">
      <w:pPr>
        <w:pStyle w:val="Akapitzlist"/>
        <w:numPr>
          <w:ilvl w:val="0"/>
          <w:numId w:val="10"/>
        </w:numPr>
        <w:spacing w:after="120"/>
        <w:ind w:left="284" w:hanging="426"/>
      </w:pPr>
      <w:r>
        <w:t>Kryteria wyboru ofert:</w:t>
      </w:r>
      <w:r w:rsidR="00DE5579">
        <w:t xml:space="preserve"> c</w:t>
      </w:r>
      <w:r>
        <w:t xml:space="preserve">ena: </w:t>
      </w:r>
      <w:r w:rsidR="00F45B10">
        <w:t>10</w:t>
      </w:r>
      <w:r>
        <w:t>0%</w:t>
      </w:r>
      <w:r w:rsidR="0012790B">
        <w:t xml:space="preserve"> - cena brutto za całość zamówienia</w:t>
      </w:r>
    </w:p>
    <w:p w:rsidR="00E14C0A" w:rsidRDefault="00390C58" w:rsidP="00C678DA">
      <w:pPr>
        <w:pStyle w:val="Akapitzlist"/>
        <w:numPr>
          <w:ilvl w:val="0"/>
          <w:numId w:val="10"/>
        </w:numPr>
        <w:spacing w:before="120" w:after="120"/>
        <w:ind w:left="283" w:hanging="425"/>
      </w:pPr>
      <w:r>
        <w:t>Oferty będą oceniane według następującej zasady:</w:t>
      </w:r>
    </w:p>
    <w:p w:rsidR="005F0565" w:rsidRDefault="005F0565" w:rsidP="00C678DA">
      <w:pPr>
        <w:pStyle w:val="Zwykytekst"/>
        <w:tabs>
          <w:tab w:val="left" w:pos="3119"/>
        </w:tabs>
        <w:spacing w:line="276" w:lineRule="auto"/>
        <w:jc w:val="both"/>
        <w:rPr>
          <w:rFonts w:ascii="Segoe UI" w:hAnsi="Segoe UI" w:cs="Segoe UI"/>
          <w:sz w:val="20"/>
          <w:szCs w:val="20"/>
        </w:rPr>
      </w:pPr>
    </w:p>
    <w:p w:rsidR="00300E11" w:rsidRPr="00A65F2C" w:rsidRDefault="00300E11" w:rsidP="00C678DA">
      <w:pPr>
        <w:pStyle w:val="Zwykytekst"/>
        <w:tabs>
          <w:tab w:val="left" w:pos="3119"/>
        </w:tabs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65F2C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 xml:space="preserve">Cena </w:t>
      </w:r>
      <w:r w:rsidRPr="00A65F2C">
        <w:rPr>
          <w:rFonts w:ascii="Segoe UI" w:hAnsi="Segoe UI" w:cs="Segoe UI"/>
          <w:sz w:val="20"/>
          <w:szCs w:val="20"/>
        </w:rPr>
        <w:t xml:space="preserve">najtańszej oferty </w:t>
      </w:r>
    </w:p>
    <w:p w:rsidR="00300E11" w:rsidRPr="00A65F2C" w:rsidRDefault="00300E11" w:rsidP="00C678DA">
      <w:pPr>
        <w:pStyle w:val="Zwykytekst"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65F2C">
        <w:rPr>
          <w:rFonts w:ascii="Segoe UI" w:hAnsi="Segoe UI" w:cs="Segoe UI"/>
          <w:sz w:val="20"/>
          <w:szCs w:val="20"/>
        </w:rPr>
        <w:t>Liczba punktów badan</w:t>
      </w:r>
      <w:r>
        <w:rPr>
          <w:rFonts w:ascii="Segoe UI" w:hAnsi="Segoe UI" w:cs="Segoe UI"/>
          <w:sz w:val="20"/>
          <w:szCs w:val="20"/>
        </w:rPr>
        <w:t>ej oferty</w:t>
      </w:r>
      <w:r w:rsidRPr="00A65F2C">
        <w:rPr>
          <w:rFonts w:ascii="Segoe UI" w:hAnsi="Segoe UI" w:cs="Segoe UI"/>
          <w:sz w:val="20"/>
          <w:szCs w:val="20"/>
        </w:rPr>
        <w:t xml:space="preserve"> = --------------------------- x </w:t>
      </w:r>
      <w:r w:rsidR="009A0A4B">
        <w:rPr>
          <w:rFonts w:ascii="Segoe UI" w:hAnsi="Segoe UI" w:cs="Segoe UI"/>
          <w:sz w:val="20"/>
          <w:szCs w:val="20"/>
        </w:rPr>
        <w:t>10</w:t>
      </w:r>
      <w:r>
        <w:rPr>
          <w:rFonts w:ascii="Segoe UI" w:hAnsi="Segoe UI" w:cs="Segoe UI"/>
          <w:sz w:val="20"/>
          <w:szCs w:val="20"/>
        </w:rPr>
        <w:t>0</w:t>
      </w:r>
      <w:r w:rsidRPr="00A65F2C">
        <w:rPr>
          <w:rFonts w:ascii="Segoe UI" w:hAnsi="Segoe UI" w:cs="Segoe UI"/>
          <w:sz w:val="20"/>
          <w:szCs w:val="20"/>
        </w:rPr>
        <w:t xml:space="preserve"> pkt. </w:t>
      </w:r>
    </w:p>
    <w:p w:rsidR="00300E11" w:rsidRPr="00A65F2C" w:rsidRDefault="00300E11" w:rsidP="00C678DA">
      <w:pPr>
        <w:pStyle w:val="Zwykytekst"/>
        <w:tabs>
          <w:tab w:val="left" w:pos="3119"/>
        </w:tabs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65F2C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>Cena</w:t>
      </w:r>
      <w:r w:rsidRPr="00A65F2C">
        <w:rPr>
          <w:rFonts w:ascii="Segoe UI" w:hAnsi="Segoe UI" w:cs="Segoe UI"/>
          <w:sz w:val="20"/>
          <w:szCs w:val="20"/>
        </w:rPr>
        <w:t xml:space="preserve"> badanej oferty </w:t>
      </w:r>
    </w:p>
    <w:p w:rsidR="00300E11" w:rsidRDefault="00300E11" w:rsidP="00C678DA">
      <w:pPr>
        <w:spacing w:line="276" w:lineRule="auto"/>
      </w:pPr>
    </w:p>
    <w:p w:rsidR="00E23F38" w:rsidRPr="00A65F2C" w:rsidRDefault="00E23F38" w:rsidP="00C678DA">
      <w:pPr>
        <w:pStyle w:val="Akapitzlist"/>
        <w:numPr>
          <w:ilvl w:val="0"/>
          <w:numId w:val="10"/>
        </w:numPr>
        <w:spacing w:after="120"/>
        <w:ind w:left="284" w:hanging="426"/>
      </w:pPr>
      <w:r>
        <w:t>Realizacja zamówienia będzie powierzona Oferentowi</w:t>
      </w:r>
      <w:r w:rsidRPr="00A65F2C">
        <w:t>, którego oferta otrzyma łącz</w:t>
      </w:r>
      <w:r>
        <w:t xml:space="preserve">nie największą liczbę punktów ze wszystkich </w:t>
      </w:r>
      <w:r w:rsidRPr="00A65F2C">
        <w:t xml:space="preserve">kryteriów. </w:t>
      </w:r>
    </w:p>
    <w:p w:rsidR="00E23F38" w:rsidRPr="0031681A" w:rsidRDefault="00E23F38" w:rsidP="00C678DA">
      <w:pPr>
        <w:pStyle w:val="Akapitzlist"/>
        <w:numPr>
          <w:ilvl w:val="0"/>
          <w:numId w:val="10"/>
        </w:numPr>
        <w:spacing w:after="120"/>
        <w:ind w:left="284" w:hanging="426"/>
      </w:pPr>
      <w:r w:rsidRPr="00A65F2C">
        <w:t xml:space="preserve">W przypadku </w:t>
      </w:r>
      <w:r>
        <w:t>niemożności powierzenia realizacji zamówienia</w:t>
      </w:r>
      <w:r w:rsidRPr="00A65F2C">
        <w:t xml:space="preserve"> Oferent</w:t>
      </w:r>
      <w:r>
        <w:t>owi</w:t>
      </w:r>
      <w:r w:rsidRPr="00A65F2C">
        <w:t xml:space="preserve">, który otrzymał najwyższą liczbę punktów, Zamawiający może powierzyć realizację </w:t>
      </w:r>
      <w:r>
        <w:t>zamówienia</w:t>
      </w:r>
      <w:r w:rsidRPr="00A65F2C">
        <w:t xml:space="preserve"> drugiemu w kolejności Oferentowi.</w:t>
      </w:r>
    </w:p>
    <w:p w:rsidR="00E23F38" w:rsidRPr="00E23F38" w:rsidRDefault="00E23F38" w:rsidP="00C678DA">
      <w:pPr>
        <w:pStyle w:val="Akapitzlist"/>
        <w:numPr>
          <w:ilvl w:val="0"/>
          <w:numId w:val="10"/>
        </w:numPr>
        <w:spacing w:after="120"/>
        <w:ind w:left="284" w:hanging="426"/>
      </w:pPr>
      <w:r w:rsidRPr="00A65F2C">
        <w:t xml:space="preserve">Niniejsze zamówienie prowadzone jest w trybie postępowania o udzielenie zamówienia publicznego o wartości netto poniżej </w:t>
      </w:r>
      <w:r w:rsidRPr="0069736C">
        <w:t>30 tys. euro</w:t>
      </w:r>
      <w:r w:rsidRPr="00A65F2C">
        <w:t xml:space="preserve"> (art. 4 ust. 8 ustawy Prawo zamówień publicznych). </w:t>
      </w:r>
    </w:p>
    <w:p w:rsidR="00E23F38" w:rsidRPr="00A65F2C" w:rsidRDefault="00E23F38" w:rsidP="00C678DA">
      <w:pPr>
        <w:pStyle w:val="Akapitzlist"/>
        <w:numPr>
          <w:ilvl w:val="0"/>
          <w:numId w:val="10"/>
        </w:numPr>
        <w:spacing w:after="120"/>
        <w:ind w:left="284" w:hanging="426"/>
      </w:pPr>
      <w:r w:rsidRPr="00A65F2C">
        <w:t xml:space="preserve">W celu zapewnienia porównywalności wszystkich ofert </w:t>
      </w:r>
      <w:r>
        <w:t>Zamawiający</w:t>
      </w:r>
      <w:r w:rsidRPr="00A65F2C">
        <w:t xml:space="preserve"> zastrzega sobie prawo do skontaktowania się z wybranymi Oferentami w celu uzupełnienia lub doprecyzowania tych ofert. </w:t>
      </w:r>
    </w:p>
    <w:p w:rsidR="00E23F38" w:rsidRDefault="00E23F38" w:rsidP="00C678DA">
      <w:pPr>
        <w:pStyle w:val="Akapitzlist"/>
        <w:spacing w:after="120"/>
        <w:ind w:left="284"/>
      </w:pPr>
    </w:p>
    <w:p w:rsidR="00E23F38" w:rsidRPr="00E23F38" w:rsidRDefault="00E23F38" w:rsidP="00C678DA">
      <w:pPr>
        <w:pStyle w:val="Akapitzlist"/>
        <w:keepNext/>
        <w:numPr>
          <w:ilvl w:val="0"/>
          <w:numId w:val="9"/>
        </w:numPr>
        <w:ind w:left="283" w:hanging="567"/>
        <w:rPr>
          <w:b/>
        </w:rPr>
      </w:pPr>
      <w:r w:rsidRPr="00E23F38">
        <w:rPr>
          <w:b/>
        </w:rPr>
        <w:t>Załączniki (1)</w:t>
      </w:r>
    </w:p>
    <w:p w:rsidR="00BA5D1D" w:rsidRPr="00AA1285" w:rsidRDefault="00E23F38" w:rsidP="00C678DA">
      <w:pPr>
        <w:pStyle w:val="Akapitzlist"/>
        <w:numPr>
          <w:ilvl w:val="0"/>
          <w:numId w:val="14"/>
        </w:numPr>
        <w:spacing w:after="120"/>
        <w:ind w:left="284"/>
      </w:pPr>
      <w:r>
        <w:t xml:space="preserve">Projekt umowy </w:t>
      </w:r>
      <w:r w:rsidR="00300E11">
        <w:t xml:space="preserve">z wykonawcą. </w:t>
      </w:r>
    </w:p>
    <w:sectPr w:rsidR="00BA5D1D" w:rsidRPr="00AA1285" w:rsidSect="005F0565">
      <w:headerReference w:type="default" r:id="rId10"/>
      <w:footerReference w:type="default" r:id="rId11"/>
      <w:pgSz w:w="11906" w:h="16838" w:code="9"/>
      <w:pgMar w:top="851" w:right="1417" w:bottom="1418" w:left="1417" w:header="283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15D" w:rsidRDefault="00AC315D" w:rsidP="00300E11">
      <w:r>
        <w:separator/>
      </w:r>
    </w:p>
  </w:endnote>
  <w:endnote w:type="continuationSeparator" w:id="0">
    <w:p w:rsidR="00AC315D" w:rsidRDefault="00AC315D" w:rsidP="00300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277" w:rsidRDefault="00853277">
    <w:pPr>
      <w:pStyle w:val="Stopka"/>
    </w:pPr>
    <w:r w:rsidRPr="00E23F38">
      <w:rPr>
        <w:noProof/>
      </w:rPr>
      <w:drawing>
        <wp:inline distT="0" distB="0" distL="0" distR="0">
          <wp:extent cx="5760720" cy="708669"/>
          <wp:effectExtent l="19050" t="0" r="0" b="0"/>
          <wp:docPr id="1" name="Obraz 1" descr="C:\Users\przemyslaw_lewandows\Documents\praca\PL - wizualizacja i promocja\wzory pism CPE\znaki_edytowalne\pasek_stopka CPE_popt-cpe-fs_achro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zemyslaw_lewandows\Documents\praca\PL - wizualizacja i promocja\wzory pism CPE\znaki_edytowalne\pasek_stopka CPE_popt-cpe-fs_achro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6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15D" w:rsidRDefault="00AC315D" w:rsidP="00300E11">
      <w:r>
        <w:separator/>
      </w:r>
    </w:p>
  </w:footnote>
  <w:footnote w:type="continuationSeparator" w:id="0">
    <w:p w:rsidR="00AC315D" w:rsidRDefault="00AC315D" w:rsidP="00300E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background1" w:themeShade="7F"/>
        <w:spacing w:val="60"/>
      </w:rPr>
      <w:id w:val="101413157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:rsidR="00853277" w:rsidRDefault="00853277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</w:rPr>
          <w:t>Strona</w:t>
        </w:r>
        <w:r>
          <w:t xml:space="preserve"> | </w:t>
        </w:r>
        <w:fldSimple w:instr=" PAGE   \* MERGEFORMAT ">
          <w:r w:rsidR="009A0A4B" w:rsidRPr="009A0A4B">
            <w:rPr>
              <w:b/>
              <w:noProof/>
            </w:rPr>
            <w:t>2</w:t>
          </w:r>
        </w:fldSimple>
      </w:p>
    </w:sdtContent>
  </w:sdt>
  <w:p w:rsidR="00853277" w:rsidRDefault="0085327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0D35"/>
    <w:multiLevelType w:val="hybridMultilevel"/>
    <w:tmpl w:val="F722908A"/>
    <w:lvl w:ilvl="0" w:tplc="F574ED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395B57"/>
    <w:multiLevelType w:val="hybridMultilevel"/>
    <w:tmpl w:val="59904DFC"/>
    <w:lvl w:ilvl="0" w:tplc="B33223E4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">
    <w:nsid w:val="0D843A21"/>
    <w:multiLevelType w:val="hybridMultilevel"/>
    <w:tmpl w:val="B0A64E54"/>
    <w:lvl w:ilvl="0" w:tplc="0DE8D742">
      <w:numFmt w:val="bullet"/>
      <w:lvlText w:val=""/>
      <w:lvlJc w:val="left"/>
      <w:pPr>
        <w:ind w:left="720" w:hanging="360"/>
      </w:pPr>
      <w:rPr>
        <w:rFonts w:ascii="Wingdings 3" w:eastAsiaTheme="minorHAnsi" w:hAnsi="Wingdings 3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A2EE4"/>
    <w:multiLevelType w:val="hybridMultilevel"/>
    <w:tmpl w:val="3DB8342A"/>
    <w:lvl w:ilvl="0" w:tplc="DC6EF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F0D58"/>
    <w:multiLevelType w:val="hybridMultilevel"/>
    <w:tmpl w:val="3982C0A0"/>
    <w:lvl w:ilvl="0" w:tplc="130C16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724A6"/>
    <w:multiLevelType w:val="hybridMultilevel"/>
    <w:tmpl w:val="1108BFBC"/>
    <w:lvl w:ilvl="0" w:tplc="13FAB4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50DF8"/>
    <w:multiLevelType w:val="hybridMultilevel"/>
    <w:tmpl w:val="7C08E576"/>
    <w:lvl w:ilvl="0" w:tplc="5FB87A2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B6398"/>
    <w:multiLevelType w:val="hybridMultilevel"/>
    <w:tmpl w:val="1F60173E"/>
    <w:lvl w:ilvl="0" w:tplc="E0F6B72A">
      <w:start w:val="1"/>
      <w:numFmt w:val="bullet"/>
      <w:lvlText w:val=""/>
      <w:lvlJc w:val="left"/>
      <w:pPr>
        <w:ind w:left="72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F365C"/>
    <w:multiLevelType w:val="hybridMultilevel"/>
    <w:tmpl w:val="30A4781A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152251C"/>
    <w:multiLevelType w:val="hybridMultilevel"/>
    <w:tmpl w:val="BFB4FD64"/>
    <w:lvl w:ilvl="0" w:tplc="01C678FC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A2486F"/>
    <w:multiLevelType w:val="hybridMultilevel"/>
    <w:tmpl w:val="7D1C0174"/>
    <w:lvl w:ilvl="0" w:tplc="8AF8F3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26A704B"/>
    <w:multiLevelType w:val="hybridMultilevel"/>
    <w:tmpl w:val="7C58992C"/>
    <w:lvl w:ilvl="0" w:tplc="2294D668">
      <w:start w:val="1"/>
      <w:numFmt w:val="bullet"/>
      <w:lvlText w:val="→"/>
      <w:lvlJc w:val="left"/>
      <w:pPr>
        <w:ind w:left="1287" w:hanging="360"/>
      </w:pPr>
      <w:rPr>
        <w:rFonts w:ascii="Segoe UI" w:hAnsi="Segoe UI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C68596E"/>
    <w:multiLevelType w:val="hybridMultilevel"/>
    <w:tmpl w:val="E7D46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563CCC"/>
    <w:multiLevelType w:val="hybridMultilevel"/>
    <w:tmpl w:val="616ABA4A"/>
    <w:lvl w:ilvl="0" w:tplc="ABE4B6A0">
      <w:numFmt w:val="bullet"/>
      <w:lvlText w:val=""/>
      <w:lvlJc w:val="left"/>
      <w:pPr>
        <w:ind w:left="720" w:hanging="360"/>
      </w:pPr>
      <w:rPr>
        <w:rFonts w:ascii="Wingdings 3" w:eastAsiaTheme="minorHAnsi" w:hAnsi="Wingdings 3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6D4529"/>
    <w:multiLevelType w:val="hybridMultilevel"/>
    <w:tmpl w:val="D0E4406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BE4B6A0">
      <w:numFmt w:val="bullet"/>
      <w:lvlText w:val=""/>
      <w:lvlJc w:val="left"/>
      <w:pPr>
        <w:ind w:left="1800" w:hanging="360"/>
      </w:pPr>
      <w:rPr>
        <w:rFonts w:ascii="Wingdings 3" w:eastAsiaTheme="minorHAnsi" w:hAnsi="Wingdings 3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D4832EA"/>
    <w:multiLevelType w:val="hybridMultilevel"/>
    <w:tmpl w:val="F0B84C8C"/>
    <w:lvl w:ilvl="0" w:tplc="E0F6B72A">
      <w:start w:val="1"/>
      <w:numFmt w:val="bullet"/>
      <w:lvlText w:val=""/>
      <w:lvlJc w:val="left"/>
      <w:pPr>
        <w:ind w:left="72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983876"/>
    <w:multiLevelType w:val="hybridMultilevel"/>
    <w:tmpl w:val="742EACD6"/>
    <w:lvl w:ilvl="0" w:tplc="E0F6B72A">
      <w:start w:val="1"/>
      <w:numFmt w:val="bullet"/>
      <w:lvlText w:val=""/>
      <w:lvlJc w:val="left"/>
      <w:pPr>
        <w:ind w:left="72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2EAA90">
      <w:start w:val="1"/>
      <w:numFmt w:val="bullet"/>
      <w:lvlText w:val=""/>
      <w:lvlJc w:val="left"/>
      <w:pPr>
        <w:ind w:left="2880" w:hanging="360"/>
      </w:pPr>
      <w:rPr>
        <w:rFonts w:ascii="Wingdings 3" w:hAnsi="Wingdings 3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D73FF6"/>
    <w:multiLevelType w:val="hybridMultilevel"/>
    <w:tmpl w:val="F2A44616"/>
    <w:lvl w:ilvl="0" w:tplc="2C7CF4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7"/>
  </w:num>
  <w:num w:numId="5">
    <w:abstractNumId w:val="16"/>
  </w:num>
  <w:num w:numId="6">
    <w:abstractNumId w:val="15"/>
  </w:num>
  <w:num w:numId="7">
    <w:abstractNumId w:val="12"/>
  </w:num>
  <w:num w:numId="8">
    <w:abstractNumId w:val="13"/>
  </w:num>
  <w:num w:numId="9">
    <w:abstractNumId w:val="3"/>
  </w:num>
  <w:num w:numId="10">
    <w:abstractNumId w:val="1"/>
  </w:num>
  <w:num w:numId="11">
    <w:abstractNumId w:val="0"/>
  </w:num>
  <w:num w:numId="12">
    <w:abstractNumId w:val="4"/>
  </w:num>
  <w:num w:numId="13">
    <w:abstractNumId w:val="10"/>
  </w:num>
  <w:num w:numId="14">
    <w:abstractNumId w:val="17"/>
  </w:num>
  <w:num w:numId="15">
    <w:abstractNumId w:val="5"/>
  </w:num>
  <w:num w:numId="16">
    <w:abstractNumId w:val="6"/>
  </w:num>
  <w:num w:numId="17">
    <w:abstractNumId w:val="8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E14C0A"/>
    <w:rsid w:val="00002385"/>
    <w:rsid w:val="00015017"/>
    <w:rsid w:val="0004013F"/>
    <w:rsid w:val="00085227"/>
    <w:rsid w:val="000C20E9"/>
    <w:rsid w:val="000D7545"/>
    <w:rsid w:val="000F15E2"/>
    <w:rsid w:val="00114358"/>
    <w:rsid w:val="00120E53"/>
    <w:rsid w:val="0012790B"/>
    <w:rsid w:val="0015715C"/>
    <w:rsid w:val="001A136E"/>
    <w:rsid w:val="001C3974"/>
    <w:rsid w:val="001D1C64"/>
    <w:rsid w:val="001F0B5B"/>
    <w:rsid w:val="001F54A6"/>
    <w:rsid w:val="001F7B9D"/>
    <w:rsid w:val="00237A14"/>
    <w:rsid w:val="00244C07"/>
    <w:rsid w:val="002D34D2"/>
    <w:rsid w:val="002E6723"/>
    <w:rsid w:val="00300E11"/>
    <w:rsid w:val="0031012B"/>
    <w:rsid w:val="003167B4"/>
    <w:rsid w:val="00317E51"/>
    <w:rsid w:val="00330825"/>
    <w:rsid w:val="00332467"/>
    <w:rsid w:val="00332CDE"/>
    <w:rsid w:val="003506FB"/>
    <w:rsid w:val="0035732F"/>
    <w:rsid w:val="00390C58"/>
    <w:rsid w:val="003D08C4"/>
    <w:rsid w:val="003E6AEA"/>
    <w:rsid w:val="003F0D87"/>
    <w:rsid w:val="003F3A38"/>
    <w:rsid w:val="00423FB3"/>
    <w:rsid w:val="00432D02"/>
    <w:rsid w:val="004D4EA5"/>
    <w:rsid w:val="004E28D1"/>
    <w:rsid w:val="00534D5F"/>
    <w:rsid w:val="00557563"/>
    <w:rsid w:val="005A1C87"/>
    <w:rsid w:val="005D1C0C"/>
    <w:rsid w:val="005F0565"/>
    <w:rsid w:val="005F110D"/>
    <w:rsid w:val="00600D2C"/>
    <w:rsid w:val="0065350A"/>
    <w:rsid w:val="006811C7"/>
    <w:rsid w:val="006A533E"/>
    <w:rsid w:val="006C619B"/>
    <w:rsid w:val="006E57A3"/>
    <w:rsid w:val="00776327"/>
    <w:rsid w:val="00794713"/>
    <w:rsid w:val="007A58F2"/>
    <w:rsid w:val="007E322B"/>
    <w:rsid w:val="00815877"/>
    <w:rsid w:val="00853277"/>
    <w:rsid w:val="00874267"/>
    <w:rsid w:val="008F0A84"/>
    <w:rsid w:val="00903B94"/>
    <w:rsid w:val="009A0A4B"/>
    <w:rsid w:val="009C602B"/>
    <w:rsid w:val="009E71DB"/>
    <w:rsid w:val="00A1737B"/>
    <w:rsid w:val="00AA1285"/>
    <w:rsid w:val="00AC315D"/>
    <w:rsid w:val="00AC508E"/>
    <w:rsid w:val="00AE45C1"/>
    <w:rsid w:val="00AE688E"/>
    <w:rsid w:val="00AF78BD"/>
    <w:rsid w:val="00B21A90"/>
    <w:rsid w:val="00B76E22"/>
    <w:rsid w:val="00B874B5"/>
    <w:rsid w:val="00BA5D1D"/>
    <w:rsid w:val="00BB3E02"/>
    <w:rsid w:val="00BC6E5A"/>
    <w:rsid w:val="00C417AF"/>
    <w:rsid w:val="00C63265"/>
    <w:rsid w:val="00C678DA"/>
    <w:rsid w:val="00C70270"/>
    <w:rsid w:val="00C86488"/>
    <w:rsid w:val="00C86727"/>
    <w:rsid w:val="00CC40C0"/>
    <w:rsid w:val="00CC6075"/>
    <w:rsid w:val="00CD10ED"/>
    <w:rsid w:val="00D32F5B"/>
    <w:rsid w:val="00D47F80"/>
    <w:rsid w:val="00D51A78"/>
    <w:rsid w:val="00D61BD4"/>
    <w:rsid w:val="00D71375"/>
    <w:rsid w:val="00DB672A"/>
    <w:rsid w:val="00DB7C5E"/>
    <w:rsid w:val="00DE1828"/>
    <w:rsid w:val="00DE1B92"/>
    <w:rsid w:val="00DE2FFE"/>
    <w:rsid w:val="00DE5579"/>
    <w:rsid w:val="00E148AF"/>
    <w:rsid w:val="00E14C0A"/>
    <w:rsid w:val="00E23F38"/>
    <w:rsid w:val="00E368CC"/>
    <w:rsid w:val="00E46924"/>
    <w:rsid w:val="00E66A32"/>
    <w:rsid w:val="00E734C4"/>
    <w:rsid w:val="00E80A6C"/>
    <w:rsid w:val="00E80BFE"/>
    <w:rsid w:val="00E81199"/>
    <w:rsid w:val="00E90AD6"/>
    <w:rsid w:val="00EA50FA"/>
    <w:rsid w:val="00EB75EB"/>
    <w:rsid w:val="00EC52B4"/>
    <w:rsid w:val="00ED6A21"/>
    <w:rsid w:val="00EE2C6D"/>
    <w:rsid w:val="00F45B10"/>
    <w:rsid w:val="00F73D96"/>
    <w:rsid w:val="00FA2488"/>
    <w:rsid w:val="00FC4262"/>
    <w:rsid w:val="00FC6720"/>
    <w:rsid w:val="00FD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C0A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4C0A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4C0A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14C0A"/>
    <w:pPr>
      <w:spacing w:after="200" w:line="276" w:lineRule="auto"/>
      <w:ind w:left="720"/>
    </w:pPr>
    <w:rPr>
      <w:rFonts w:ascii="Segoe UI" w:hAnsi="Segoe UI" w:cs="Segoe U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46924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300E11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00E11"/>
    <w:rPr>
      <w:rFonts w:ascii="Consolas" w:eastAsia="Calibri" w:hAnsi="Consolas" w:cs="Times New Roman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0E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0E11"/>
    <w:rPr>
      <w:rFonts w:ascii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0E1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B3E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E02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B3E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B3E02"/>
    <w:rPr>
      <w:rFonts w:ascii="Calibri" w:hAnsi="Calibri" w:cs="Times New Roman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BB3E02"/>
    <w:pPr>
      <w:jc w:val="center"/>
    </w:pPr>
    <w:rPr>
      <w:b/>
      <w:smallCaps/>
      <w:sz w:val="28"/>
    </w:rPr>
  </w:style>
  <w:style w:type="character" w:customStyle="1" w:styleId="TytuZnak">
    <w:name w:val="Tytuł Znak"/>
    <w:basedOn w:val="Domylnaczcionkaakapitu"/>
    <w:link w:val="Tytu"/>
    <w:uiPriority w:val="10"/>
    <w:rsid w:val="00BB3E02"/>
    <w:rPr>
      <w:rFonts w:ascii="Calibri" w:hAnsi="Calibri" w:cs="Times New Roman"/>
      <w:b/>
      <w:smallCaps/>
      <w:sz w:val="28"/>
      <w:lang w:eastAsia="pl-PL"/>
    </w:rPr>
  </w:style>
  <w:style w:type="paragraph" w:customStyle="1" w:styleId="Default">
    <w:name w:val="Default"/>
    <w:rsid w:val="00BB3E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3F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F38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0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achnikoska@cpe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.lewandowski@cpe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.machnikoska@cpe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680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PL</cp:lastModifiedBy>
  <cp:revision>3</cp:revision>
  <dcterms:created xsi:type="dcterms:W3CDTF">2015-11-11T16:52:00Z</dcterms:created>
  <dcterms:modified xsi:type="dcterms:W3CDTF">2015-11-11T17:04:00Z</dcterms:modified>
</cp:coreProperties>
</file>