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BED72" w14:textId="77777777" w:rsidR="006706A0" w:rsidRPr="00A063D4" w:rsidRDefault="006706A0" w:rsidP="00CD1E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63D4">
        <w:rPr>
          <w:rFonts w:asciiTheme="minorHAnsi" w:hAnsiTheme="minorHAnsi" w:cstheme="minorHAnsi"/>
          <w:b/>
          <w:sz w:val="22"/>
          <w:szCs w:val="22"/>
        </w:rPr>
        <w:t>Zaproszenie do składania ofert</w:t>
      </w:r>
    </w:p>
    <w:p w14:paraId="12A0D934" w14:textId="77777777" w:rsidR="006706A0" w:rsidRPr="00A063D4" w:rsidRDefault="006706A0" w:rsidP="006706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B94881" w14:textId="7C2992E6" w:rsidR="006706A0" w:rsidRPr="00A063D4" w:rsidRDefault="006E68BA" w:rsidP="006706A0">
      <w:pPr>
        <w:jc w:val="both"/>
        <w:rPr>
          <w:rFonts w:asciiTheme="minorHAnsi" w:hAnsiTheme="minorHAnsi" w:cstheme="minorHAnsi"/>
          <w:sz w:val="22"/>
          <w:szCs w:val="22"/>
        </w:rPr>
      </w:pPr>
      <w:r w:rsidRPr="00A063D4">
        <w:rPr>
          <w:rFonts w:asciiTheme="minorHAnsi" w:hAnsiTheme="minorHAnsi" w:cstheme="minorHAnsi"/>
          <w:sz w:val="22"/>
          <w:szCs w:val="22"/>
        </w:rPr>
        <w:t xml:space="preserve">Działając na podstawie Zarządzenia Nr 3/2017 z dnia 25 stycznia 2017 r. z </w:t>
      </w:r>
      <w:proofErr w:type="spellStart"/>
      <w:r w:rsidRPr="00A063D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A063D4">
        <w:rPr>
          <w:rFonts w:asciiTheme="minorHAnsi" w:hAnsiTheme="minorHAnsi" w:cstheme="minorHAnsi"/>
          <w:sz w:val="22"/>
          <w:szCs w:val="22"/>
        </w:rPr>
        <w:t>. zm.  Dyrektora Centrum Projektów Europejskich w sprawie ustalenia Regulaminu wydatków realizowanych z wyłączeniem stosowania przepisów ustawy prawo zamówień publicznych CPE zaprasza do złożenia oferty</w:t>
      </w:r>
      <w:r w:rsidR="006706A0" w:rsidRPr="00A063D4">
        <w:rPr>
          <w:rFonts w:asciiTheme="minorHAnsi" w:hAnsiTheme="minorHAnsi" w:cstheme="minorHAnsi"/>
          <w:sz w:val="22"/>
          <w:szCs w:val="22"/>
        </w:rPr>
        <w:t xml:space="preserve">, zgodnie z podanymi poniżej wymaganiami: </w:t>
      </w:r>
    </w:p>
    <w:p w14:paraId="421F4193" w14:textId="77777777" w:rsidR="006706A0" w:rsidRPr="00A063D4" w:rsidRDefault="006706A0" w:rsidP="006706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2DDF0A" w14:textId="6D12E90A" w:rsidR="006706A0" w:rsidRPr="00A063D4" w:rsidRDefault="006706A0" w:rsidP="003C2F6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063D4">
        <w:rPr>
          <w:rFonts w:asciiTheme="minorHAnsi" w:hAnsiTheme="minorHAnsi" w:cstheme="minorHAnsi"/>
          <w:bCs/>
          <w:sz w:val="22"/>
          <w:szCs w:val="22"/>
        </w:rPr>
        <w:t>1.</w:t>
      </w:r>
      <w:r w:rsidRPr="00A063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60E9" w:rsidRPr="00A063D4">
        <w:rPr>
          <w:rFonts w:asciiTheme="minorHAnsi" w:hAnsiTheme="minorHAnsi" w:cstheme="minorHAnsi"/>
          <w:sz w:val="22"/>
          <w:szCs w:val="22"/>
        </w:rPr>
        <w:t>Przedmiotem zamówienia jest</w:t>
      </w:r>
      <w:r w:rsidR="003C2F6A" w:rsidRPr="00A063D4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 xml:space="preserve"> zakup usługi dostępu do platformy do wideokonferencji w ramach 12 miesięcznej subskrypcji (licencji). </w:t>
      </w:r>
      <w:r w:rsidRPr="00A063D4">
        <w:rPr>
          <w:rFonts w:asciiTheme="minorHAnsi" w:hAnsiTheme="minorHAnsi" w:cstheme="minorHAnsi"/>
          <w:sz w:val="22"/>
          <w:szCs w:val="22"/>
        </w:rPr>
        <w:t xml:space="preserve">Szczegóły dotyczące realizacji zamówienia znajdują się w </w:t>
      </w:r>
      <w:r w:rsidR="003C2F6A" w:rsidRPr="00A063D4">
        <w:rPr>
          <w:rFonts w:asciiTheme="minorHAnsi" w:hAnsiTheme="minorHAnsi" w:cstheme="minorHAnsi"/>
          <w:sz w:val="22"/>
          <w:szCs w:val="22"/>
        </w:rPr>
        <w:t>Istotnych Warunkach Postanowienia Umowy</w:t>
      </w:r>
      <w:r w:rsidR="00A260E7">
        <w:rPr>
          <w:rFonts w:asciiTheme="minorHAnsi" w:hAnsiTheme="minorHAnsi" w:cstheme="minorHAnsi"/>
          <w:sz w:val="22"/>
          <w:szCs w:val="22"/>
        </w:rPr>
        <w:t xml:space="preserve"> oraz Opisie przedmiotu zamówienia</w:t>
      </w:r>
      <w:r w:rsidRPr="00A063D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B405B3" w14:textId="11F58B48" w:rsidR="00A063D4" w:rsidRPr="00A063D4" w:rsidRDefault="00A063D4" w:rsidP="00A063D4">
      <w:pPr>
        <w:widowControl/>
        <w:suppressAutoHyphens w:val="0"/>
        <w:spacing w:before="120" w:after="6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A063D4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2. Termin realizacji Zamówienia wynosi 2 dni kalendarzowe od daty zawarcia umowy. </w:t>
      </w:r>
    </w:p>
    <w:p w14:paraId="5D348155" w14:textId="254E5A57" w:rsidR="00A063D4" w:rsidRPr="00A063D4" w:rsidRDefault="00A063D4" w:rsidP="00A063D4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after="120"/>
        <w:ind w:left="142" w:hanging="142"/>
        <w:jc w:val="both"/>
        <w:rPr>
          <w:rFonts w:asciiTheme="minorHAnsi" w:eastAsia="Times New Roman" w:hAnsiTheme="minorHAnsi" w:cstheme="minorHAnsi"/>
          <w:b/>
          <w:spacing w:val="4"/>
          <w:kern w:val="0"/>
          <w:sz w:val="22"/>
          <w:szCs w:val="22"/>
        </w:rPr>
      </w:pPr>
      <w:r w:rsidRPr="00A063D4">
        <w:rPr>
          <w:rFonts w:asciiTheme="minorHAnsi" w:eastAsia="Times New Roman" w:hAnsiTheme="minorHAnsi" w:cstheme="minorHAnsi"/>
          <w:bCs/>
          <w:spacing w:val="4"/>
          <w:kern w:val="0"/>
          <w:sz w:val="22"/>
          <w:szCs w:val="22"/>
        </w:rPr>
        <w:t>Wymagania Zamawiającego odnośnie dostępu do platformy wideokonferencji</w:t>
      </w:r>
      <w:r w:rsidRPr="00A063D4">
        <w:rPr>
          <w:rFonts w:asciiTheme="minorHAnsi" w:eastAsia="Times New Roman" w:hAnsiTheme="minorHAnsi" w:cstheme="minorHAnsi"/>
          <w:b/>
          <w:spacing w:val="4"/>
          <w:kern w:val="0"/>
          <w:sz w:val="22"/>
          <w:szCs w:val="22"/>
        </w:rPr>
        <w:t xml:space="preserve">. </w:t>
      </w:r>
    </w:p>
    <w:p w14:paraId="71929B7A" w14:textId="14B94E00" w:rsidR="00A063D4" w:rsidRPr="00A063D4" w:rsidRDefault="00A063D4" w:rsidP="00A063D4">
      <w:pPr>
        <w:widowControl/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Zamawiający wymaga usługi dostępu do platformy Zoom w rocznym modelu subskrypcji </w:t>
      </w:r>
      <w:r w:rsidR="006816B9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(licencji) </w:t>
      </w:r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>w następującej konfiguracji:</w:t>
      </w:r>
    </w:p>
    <w:p w14:paraId="20638AC9" w14:textId="77777777" w:rsidR="00A063D4" w:rsidRPr="00A063D4" w:rsidRDefault="00A063D4" w:rsidP="00A063D4">
      <w:pPr>
        <w:widowControl/>
        <w:suppressAutoHyphens w:val="0"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</w:p>
    <w:p w14:paraId="25D0176A" w14:textId="2B1D1978" w:rsidR="00A063D4" w:rsidRPr="00A063D4" w:rsidRDefault="00A063D4" w:rsidP="00A063D4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sz w:val="22"/>
          <w:szCs w:val="22"/>
          <w:lang w:val="en-US"/>
        </w:rPr>
      </w:pPr>
      <w:r w:rsidRPr="009C602A">
        <w:rPr>
          <w:rFonts w:asciiTheme="minorHAnsi" w:eastAsia="Times New Roman" w:hAnsiTheme="minorHAnsi" w:cstheme="minorHAnsi"/>
          <w:kern w:val="0"/>
          <w:sz w:val="22"/>
          <w:szCs w:val="22"/>
          <w:lang w:val="en-US"/>
        </w:rPr>
        <w:t xml:space="preserve">10 </w:t>
      </w:r>
      <w:proofErr w:type="spellStart"/>
      <w:r w:rsidRPr="009C602A">
        <w:rPr>
          <w:rFonts w:asciiTheme="minorHAnsi" w:eastAsia="Times New Roman" w:hAnsiTheme="minorHAnsi" w:cstheme="minorHAnsi"/>
          <w:kern w:val="0"/>
          <w:sz w:val="22"/>
          <w:szCs w:val="22"/>
          <w:lang w:val="en-US"/>
        </w:rPr>
        <w:t>licencji</w:t>
      </w:r>
      <w:proofErr w:type="spellEnd"/>
      <w:r w:rsidRPr="00A063D4">
        <w:rPr>
          <w:rFonts w:asciiTheme="minorHAnsi" w:eastAsia="Times New Roman" w:hAnsiTheme="minorHAnsi" w:cstheme="minorHAnsi"/>
          <w:kern w:val="0"/>
          <w:sz w:val="22"/>
          <w:szCs w:val="22"/>
          <w:lang w:val="en-US"/>
        </w:rPr>
        <w:t xml:space="preserve"> </w:t>
      </w:r>
      <w:proofErr w:type="spellStart"/>
      <w:r w:rsidRPr="00A063D4">
        <w:rPr>
          <w:rFonts w:asciiTheme="minorHAnsi" w:eastAsia="Times New Roman" w:hAnsiTheme="minorHAnsi" w:cstheme="minorHAnsi"/>
          <w:kern w:val="0"/>
          <w:sz w:val="22"/>
          <w:szCs w:val="22"/>
          <w:lang w:val="en-US"/>
        </w:rPr>
        <w:t>na</w:t>
      </w:r>
      <w:proofErr w:type="spellEnd"/>
      <w:r w:rsidRPr="00A063D4">
        <w:rPr>
          <w:rFonts w:asciiTheme="minorHAnsi" w:eastAsia="Times New Roman" w:hAnsiTheme="minorHAnsi" w:cstheme="minorHAnsi"/>
          <w:kern w:val="0"/>
          <w:sz w:val="22"/>
          <w:szCs w:val="22"/>
          <w:lang w:val="en-US"/>
        </w:rPr>
        <w:t xml:space="preserve"> Zoom Meetings - Business </w:t>
      </w:r>
    </w:p>
    <w:p w14:paraId="3B1F018B" w14:textId="1696482D" w:rsidR="00A063D4" w:rsidRPr="00A063D4" w:rsidRDefault="00A063D4" w:rsidP="00A063D4">
      <w:pPr>
        <w:widowControl/>
        <w:numPr>
          <w:ilvl w:val="0"/>
          <w:numId w:val="17"/>
        </w:numPr>
        <w:suppressAutoHyphens w:val="0"/>
        <w:contextualSpacing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C602A">
        <w:rPr>
          <w:rFonts w:asciiTheme="minorHAnsi" w:eastAsia="Times New Roman" w:hAnsiTheme="minorHAnsi" w:cstheme="minorHAnsi"/>
          <w:kern w:val="0"/>
          <w:sz w:val="22"/>
          <w:szCs w:val="22"/>
        </w:rPr>
        <w:t>2 licencj</w:t>
      </w:r>
      <w:r w:rsidR="006816B9">
        <w:rPr>
          <w:rFonts w:asciiTheme="minorHAnsi" w:eastAsia="Times New Roman" w:hAnsiTheme="minorHAnsi" w:cstheme="minorHAnsi"/>
          <w:kern w:val="0"/>
          <w:sz w:val="22"/>
          <w:szCs w:val="22"/>
        </w:rPr>
        <w:t>e</w:t>
      </w:r>
      <w:r w:rsidRPr="009C602A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na Zoom  </w:t>
      </w:r>
      <w:proofErr w:type="spellStart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>Webinar</w:t>
      </w:r>
      <w:proofErr w:type="spellEnd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na 100 uczestników  (</w:t>
      </w:r>
      <w:proofErr w:type="spellStart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>Webinar</w:t>
      </w:r>
      <w:proofErr w:type="spellEnd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- 100 </w:t>
      </w:r>
      <w:proofErr w:type="spellStart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>Participansts</w:t>
      </w:r>
      <w:proofErr w:type="spellEnd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>)</w:t>
      </w:r>
    </w:p>
    <w:p w14:paraId="354F82E9" w14:textId="3EB27C96" w:rsidR="00A063D4" w:rsidRPr="009C602A" w:rsidRDefault="00A063D4" w:rsidP="00A063D4">
      <w:pPr>
        <w:widowControl/>
        <w:numPr>
          <w:ilvl w:val="0"/>
          <w:numId w:val="17"/>
        </w:numPr>
        <w:suppressAutoHyphens w:val="0"/>
        <w:contextualSpacing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C602A">
        <w:rPr>
          <w:rFonts w:asciiTheme="minorHAnsi" w:eastAsia="Times New Roman" w:hAnsiTheme="minorHAnsi" w:cstheme="minorHAnsi"/>
          <w:kern w:val="0"/>
          <w:sz w:val="22"/>
          <w:szCs w:val="22"/>
        </w:rPr>
        <w:t>2 licencj</w:t>
      </w:r>
      <w:r w:rsidR="006816B9">
        <w:rPr>
          <w:rFonts w:asciiTheme="minorHAnsi" w:eastAsia="Times New Roman" w:hAnsiTheme="minorHAnsi" w:cstheme="minorHAnsi"/>
          <w:kern w:val="0"/>
          <w:sz w:val="22"/>
          <w:szCs w:val="22"/>
        </w:rPr>
        <w:t>e</w:t>
      </w:r>
      <w:r w:rsidRPr="009C602A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na Zoom  </w:t>
      </w:r>
      <w:proofErr w:type="spellStart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>Webinar</w:t>
      </w:r>
      <w:proofErr w:type="spellEnd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na </w:t>
      </w:r>
      <w:r w:rsidRPr="009C602A">
        <w:rPr>
          <w:rFonts w:asciiTheme="minorHAnsi" w:eastAsia="Times New Roman" w:hAnsiTheme="minorHAnsi" w:cstheme="minorHAnsi"/>
          <w:kern w:val="0"/>
          <w:sz w:val="22"/>
          <w:szCs w:val="22"/>
        </w:rPr>
        <w:t>5</w:t>
      </w:r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>00 uczestników  (</w:t>
      </w:r>
      <w:proofErr w:type="spellStart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>Webinar</w:t>
      </w:r>
      <w:proofErr w:type="spellEnd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- </w:t>
      </w:r>
      <w:r w:rsidRPr="009C602A">
        <w:rPr>
          <w:rFonts w:asciiTheme="minorHAnsi" w:eastAsia="Times New Roman" w:hAnsiTheme="minorHAnsi" w:cstheme="minorHAnsi"/>
          <w:kern w:val="0"/>
          <w:sz w:val="22"/>
          <w:szCs w:val="22"/>
        </w:rPr>
        <w:t>5</w:t>
      </w:r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00 </w:t>
      </w:r>
      <w:proofErr w:type="spellStart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>Participansts</w:t>
      </w:r>
      <w:proofErr w:type="spellEnd"/>
      <w:r w:rsidRPr="00A063D4">
        <w:rPr>
          <w:rFonts w:asciiTheme="minorHAnsi" w:eastAsia="Times New Roman" w:hAnsiTheme="minorHAnsi" w:cstheme="minorHAnsi"/>
          <w:kern w:val="0"/>
          <w:sz w:val="22"/>
          <w:szCs w:val="22"/>
        </w:rPr>
        <w:t>)</w:t>
      </w:r>
    </w:p>
    <w:p w14:paraId="03637F0E" w14:textId="77777777" w:rsidR="00A063D4" w:rsidRPr="009C602A" w:rsidRDefault="00A063D4" w:rsidP="00A063D4">
      <w:pPr>
        <w:widowControl/>
        <w:suppressAutoHyphens w:val="0"/>
        <w:contextualSpacing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</w:p>
    <w:p w14:paraId="7C1E5FC3" w14:textId="0BF494A7" w:rsidR="009C602A" w:rsidRPr="009C602A" w:rsidRDefault="00A063D4" w:rsidP="009C602A">
      <w:pPr>
        <w:widowControl/>
        <w:suppressAutoHyphens w:val="0"/>
        <w:contextualSpacing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9C602A">
        <w:rPr>
          <w:rFonts w:asciiTheme="minorHAnsi" w:eastAsia="Times New Roman" w:hAnsiTheme="minorHAnsi" w:cstheme="minorHAnsi"/>
          <w:kern w:val="0"/>
          <w:sz w:val="22"/>
          <w:szCs w:val="22"/>
        </w:rPr>
        <w:t>lub usługi dostępu do innej platformy wideokonferencji</w:t>
      </w:r>
      <w:r w:rsidR="009112E8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- równoważnej- tj. </w:t>
      </w:r>
      <w:r w:rsidRPr="009C602A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spełniającej wymagania określone w zał. nr </w:t>
      </w:r>
      <w:r w:rsidR="005D2909" w:rsidRPr="009C602A">
        <w:rPr>
          <w:rFonts w:asciiTheme="minorHAnsi" w:eastAsia="Times New Roman" w:hAnsiTheme="minorHAnsi" w:cstheme="minorHAnsi"/>
          <w:kern w:val="0"/>
          <w:sz w:val="22"/>
          <w:szCs w:val="22"/>
        </w:rPr>
        <w:t>3</w:t>
      </w:r>
      <w:r w:rsidRPr="009C602A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="00263FBB" w:rsidRPr="009C602A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Opis przedmiotu zamówienia. </w:t>
      </w:r>
      <w:r w:rsidR="009C602A" w:rsidRPr="009C602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0E58B4D7" w14:textId="77777777" w:rsidR="009C602A" w:rsidRDefault="009C602A" w:rsidP="00A063D4">
      <w:pPr>
        <w:widowControl/>
        <w:suppressAutoHyphens w:val="0"/>
        <w:contextualSpacing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</w:p>
    <w:p w14:paraId="7B1F4597" w14:textId="60DF7946" w:rsidR="00CD1EF5" w:rsidRPr="00A063D4" w:rsidRDefault="00E760E9" w:rsidP="00CD1EF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63D4">
        <w:rPr>
          <w:rFonts w:asciiTheme="minorHAnsi" w:hAnsiTheme="minorHAnsi" w:cstheme="minorHAnsi"/>
          <w:b/>
          <w:sz w:val="22"/>
          <w:szCs w:val="22"/>
        </w:rPr>
        <w:t>2</w:t>
      </w:r>
      <w:r w:rsidR="006706A0" w:rsidRPr="00A063D4">
        <w:rPr>
          <w:rFonts w:asciiTheme="minorHAnsi" w:hAnsiTheme="minorHAnsi" w:cstheme="minorHAnsi"/>
          <w:b/>
          <w:sz w:val="22"/>
          <w:szCs w:val="22"/>
        </w:rPr>
        <w:t xml:space="preserve">. Kryterium oceny: </w:t>
      </w:r>
    </w:p>
    <w:p w14:paraId="79BDB607" w14:textId="77777777" w:rsidR="00B1625C" w:rsidRPr="00A063D4" w:rsidRDefault="006706A0" w:rsidP="00CD1EF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63D4">
        <w:rPr>
          <w:rFonts w:asciiTheme="minorHAnsi" w:hAnsiTheme="minorHAnsi" w:cstheme="minorHAnsi"/>
          <w:sz w:val="22"/>
          <w:szCs w:val="22"/>
        </w:rPr>
        <w:t xml:space="preserve">Przy wyborze najkorzystniejszej oferty Zamawiający będzie się kierował następującymi kryteriami: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75"/>
        <w:gridCol w:w="1218"/>
      </w:tblGrid>
      <w:tr w:rsidR="00B1625C" w:rsidRPr="00A063D4" w14:paraId="0F29E897" w14:textId="77777777" w:rsidTr="009112E8">
        <w:tc>
          <w:tcPr>
            <w:tcW w:w="9067" w:type="dxa"/>
            <w:vAlign w:val="center"/>
          </w:tcPr>
          <w:p w14:paraId="7DFD1443" w14:textId="77777777" w:rsidR="00B1625C" w:rsidRPr="00A063D4" w:rsidRDefault="00B1625C" w:rsidP="008F05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63D4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426" w:type="dxa"/>
          </w:tcPr>
          <w:p w14:paraId="70FF59EE" w14:textId="77777777" w:rsidR="00B1625C" w:rsidRPr="00A063D4" w:rsidRDefault="00B1625C" w:rsidP="006706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63D4">
              <w:rPr>
                <w:rFonts w:asciiTheme="minorHAnsi" w:hAnsiTheme="minorHAnsi" w:cstheme="minorHAnsi"/>
                <w:sz w:val="22"/>
                <w:szCs w:val="22"/>
              </w:rPr>
              <w:t>Liczba punktów (znaczenie)</w:t>
            </w:r>
          </w:p>
        </w:tc>
      </w:tr>
      <w:tr w:rsidR="00B1625C" w:rsidRPr="00A063D4" w14:paraId="559FF8F2" w14:textId="77777777" w:rsidTr="009112E8">
        <w:trPr>
          <w:trHeight w:val="1421"/>
        </w:trPr>
        <w:tc>
          <w:tcPr>
            <w:tcW w:w="9067" w:type="dxa"/>
          </w:tcPr>
          <w:p w14:paraId="55CC9656" w14:textId="2F7371B1" w:rsidR="0002021F" w:rsidRPr="00A063D4" w:rsidRDefault="00B1625C" w:rsidP="00CD1EF5">
            <w:pPr>
              <w:pStyle w:val="Akapitzlist"/>
              <w:numPr>
                <w:ilvl w:val="0"/>
                <w:numId w:val="4"/>
              </w:numPr>
              <w:ind w:left="3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63D4">
              <w:rPr>
                <w:rFonts w:asciiTheme="minorHAnsi" w:hAnsiTheme="minorHAnsi" w:cstheme="minorHAnsi"/>
                <w:sz w:val="22"/>
                <w:szCs w:val="22"/>
              </w:rPr>
              <w:t>Całkowita cena brutto za realizację zamówienia - w ramach niniejszego kryterium Wykonawcom zostaną prz</w:t>
            </w:r>
            <w:r w:rsidR="00AC4868" w:rsidRPr="00A063D4">
              <w:rPr>
                <w:rFonts w:asciiTheme="minorHAnsi" w:hAnsiTheme="minorHAnsi" w:cstheme="minorHAnsi"/>
                <w:sz w:val="22"/>
                <w:szCs w:val="22"/>
              </w:rPr>
              <w:t xml:space="preserve">ypisane punkty w skali od 0 do </w:t>
            </w:r>
            <w:r w:rsidR="006559E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A063D4">
              <w:rPr>
                <w:rFonts w:asciiTheme="minorHAnsi" w:hAnsiTheme="minorHAnsi" w:cstheme="minorHAnsi"/>
                <w:sz w:val="22"/>
                <w:szCs w:val="22"/>
              </w:rPr>
              <w:t xml:space="preserve">0. </w:t>
            </w:r>
          </w:p>
          <w:p w14:paraId="24B044E6" w14:textId="0FA9047D" w:rsidR="00B1625C" w:rsidRPr="00A063D4" w:rsidRDefault="00B1625C" w:rsidP="00CD1EF5">
            <w:pPr>
              <w:ind w:left="-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63D4">
              <w:rPr>
                <w:rFonts w:asciiTheme="minorHAnsi" w:hAnsiTheme="minorHAnsi" w:cstheme="minorHAnsi"/>
                <w:sz w:val="22"/>
                <w:szCs w:val="22"/>
              </w:rPr>
              <w:t xml:space="preserve">Wykonawca, który zaoferuje najniższą cenę brutto za wykonanie usługi </w:t>
            </w:r>
            <w:r w:rsidR="004F733B" w:rsidRPr="00A063D4">
              <w:rPr>
                <w:rFonts w:asciiTheme="minorHAnsi" w:hAnsiTheme="minorHAnsi" w:cstheme="minorHAnsi"/>
                <w:sz w:val="22"/>
                <w:szCs w:val="22"/>
              </w:rPr>
              <w:t xml:space="preserve">otrzyma </w:t>
            </w:r>
            <w:r w:rsidR="006559ED" w:rsidRPr="00911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4F733B" w:rsidRPr="00911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  <w:r w:rsidR="004F733B" w:rsidRPr="009112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F733B" w:rsidRPr="00A063D4">
              <w:rPr>
                <w:rFonts w:asciiTheme="minorHAnsi" w:hAnsiTheme="minorHAnsi" w:cstheme="minorHAnsi"/>
                <w:sz w:val="22"/>
                <w:szCs w:val="22"/>
              </w:rPr>
              <w:t xml:space="preserve"> natomiast pozostali Wykonawcy odpowiednio mniej punktów, wg następującego wzoru</w:t>
            </w:r>
            <w:r w:rsidRPr="00A063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94FF55D" w14:textId="77777777" w:rsidR="00506644" w:rsidRPr="00A063D4" w:rsidRDefault="00506644" w:rsidP="00B162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4A10A" w14:textId="77777777" w:rsidR="0002021F" w:rsidRPr="00A063D4" w:rsidRDefault="008A27A9" w:rsidP="00B162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ilość pkt. oferty ocenianiej 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najniższa zaoferowana cena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cena oferty badanej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 ×znaczenie</m:t>
                </m:r>
              </m:oMath>
            </m:oMathPara>
          </w:p>
        </w:tc>
        <w:tc>
          <w:tcPr>
            <w:tcW w:w="426" w:type="dxa"/>
            <w:vAlign w:val="center"/>
          </w:tcPr>
          <w:p w14:paraId="57BF0141" w14:textId="6FAC9A43" w:rsidR="00B1625C" w:rsidRPr="009112E8" w:rsidRDefault="00AC4868" w:rsidP="009112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3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max. </w:t>
            </w:r>
            <w:r w:rsidR="006559E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B1625C" w:rsidRPr="00A063D4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</w:p>
        </w:tc>
      </w:tr>
      <w:tr w:rsidR="00B1625C" w:rsidRPr="00D3062E" w14:paraId="28CC65AE" w14:textId="77777777" w:rsidTr="009112E8">
        <w:trPr>
          <w:trHeight w:val="1306"/>
        </w:trPr>
        <w:tc>
          <w:tcPr>
            <w:tcW w:w="9067" w:type="dxa"/>
          </w:tcPr>
          <w:p w14:paraId="3650E3D9" w14:textId="26E09E1E" w:rsidR="00D3062E" w:rsidRPr="00D3062E" w:rsidRDefault="00D3062E" w:rsidP="00D3062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</w:pPr>
            <w:r w:rsidRPr="00D3062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</w:rPr>
              <w:t xml:space="preserve">Dodatkowe funkcjonalności: </w:t>
            </w:r>
          </w:p>
          <w:p w14:paraId="295E83C2" w14:textId="767E9D5C" w:rsidR="00FB7F5C" w:rsidRPr="00B46E71" w:rsidRDefault="00B46E71" w:rsidP="00B12AA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E71">
              <w:rPr>
                <w:rFonts w:asciiTheme="minorHAnsi" w:hAnsiTheme="minorHAnsi" w:cstheme="minorHAnsi"/>
                <w:sz w:val="22"/>
                <w:szCs w:val="22"/>
              </w:rPr>
              <w:t>Platforma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która daje </w:t>
            </w:r>
            <w:r w:rsidRPr="00B46E71">
              <w:rPr>
                <w:rFonts w:asciiTheme="minorHAnsi" w:hAnsiTheme="minorHAnsi" w:cstheme="minorHAnsi"/>
                <w:sz w:val="22"/>
                <w:szCs w:val="22"/>
              </w:rPr>
              <w:t xml:space="preserve">możliwość podłączenia do spotkania minimum jednej sali konferencyjnej oraz znajdujących się w niej urządzeń/systemów wideo-konferencyjnych SIP/H.323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06644" w:rsidRPr="00B46E71">
              <w:rPr>
                <w:rFonts w:asciiTheme="minorHAnsi" w:hAnsiTheme="minorHAnsi" w:cstheme="minorHAnsi"/>
                <w:sz w:val="22"/>
                <w:szCs w:val="22"/>
              </w:rPr>
              <w:t xml:space="preserve">otrzyma </w:t>
            </w:r>
            <w:r w:rsidR="00FB7F5C" w:rsidRPr="00B46E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E68BA" w:rsidRPr="00B46E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506644" w:rsidRPr="00B46E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pkt,</w:t>
            </w:r>
          </w:p>
          <w:p w14:paraId="306FF5CC" w14:textId="255F05B1" w:rsidR="00FB7F5C" w:rsidRPr="00D3062E" w:rsidRDefault="00B46E71" w:rsidP="00D3062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Platforma</w:t>
            </w:r>
            <w:r w:rsidR="00FB7F5C" w:rsidRPr="00D3062E">
              <w:rPr>
                <w:rFonts w:asciiTheme="minorHAnsi" w:hAnsiTheme="minorHAnsi" w:cstheme="minorHAnsi"/>
                <w:sz w:val="22"/>
                <w:szCs w:val="22"/>
              </w:rPr>
              <w:t>, któr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daje </w:t>
            </w:r>
            <w:r w:rsidR="00FB7F5C" w:rsidRPr="00D3062E">
              <w:rPr>
                <w:rFonts w:asciiTheme="minorHAnsi" w:hAnsiTheme="minorHAnsi" w:cstheme="minorHAnsi"/>
                <w:sz w:val="22"/>
                <w:szCs w:val="22"/>
              </w:rPr>
              <w:t xml:space="preserve">możliwość implementacji lokalnie na własnych serwerach w zakresie przetwarzania obrazu, dźwięku i nagrywania spotkań otrzyma </w:t>
            </w:r>
            <w:r w:rsidR="00FB7F5C" w:rsidRPr="00D30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 pkt</w:t>
            </w:r>
            <w:r w:rsidR="00123504" w:rsidRPr="00D30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</w:p>
          <w:p w14:paraId="1B0C8CAD" w14:textId="1EF996D1" w:rsidR="00D12F4F" w:rsidRPr="009112E8" w:rsidRDefault="00D3062E" w:rsidP="009112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062E">
              <w:rPr>
                <w:rFonts w:asciiTheme="minorHAnsi" w:hAnsiTheme="minorHAnsi" w:cstheme="minorHAnsi"/>
                <w:sz w:val="22"/>
                <w:szCs w:val="22"/>
              </w:rPr>
              <w:t>W ramach niniejszego kryterium Wykonawcom zostaną przypisane punkty:  0, 10, 30 lub 40.</w:t>
            </w:r>
          </w:p>
        </w:tc>
        <w:tc>
          <w:tcPr>
            <w:tcW w:w="426" w:type="dxa"/>
            <w:vAlign w:val="center"/>
          </w:tcPr>
          <w:p w14:paraId="4B7D810B" w14:textId="17893F9A" w:rsidR="00B1625C" w:rsidRPr="00D3062E" w:rsidRDefault="00401E83" w:rsidP="009112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max. </w:t>
            </w:r>
            <w:r w:rsidR="006559ED" w:rsidRPr="00D3062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6E68BA" w:rsidRPr="00D3062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D306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</w:t>
            </w:r>
          </w:p>
        </w:tc>
      </w:tr>
    </w:tbl>
    <w:p w14:paraId="701DA327" w14:textId="77777777" w:rsidR="008F0581" w:rsidRPr="00D3062E" w:rsidRDefault="006706A0" w:rsidP="006706A0">
      <w:pPr>
        <w:jc w:val="both"/>
        <w:rPr>
          <w:rFonts w:asciiTheme="minorHAnsi" w:hAnsiTheme="minorHAnsi" w:cstheme="minorHAnsi"/>
          <w:sz w:val="22"/>
          <w:szCs w:val="22"/>
        </w:rPr>
      </w:pPr>
      <w:r w:rsidRPr="00D3062E">
        <w:rPr>
          <w:rFonts w:asciiTheme="minorHAnsi" w:hAnsiTheme="minorHAnsi" w:cstheme="minorHAnsi"/>
          <w:sz w:val="22"/>
          <w:szCs w:val="22"/>
        </w:rPr>
        <w:t xml:space="preserve">Ocena kryteriów będzie dokonana wg. następującego wzoru: </w:t>
      </w:r>
    </w:p>
    <w:p w14:paraId="3C08F944" w14:textId="035A8D16" w:rsidR="008F0581" w:rsidRPr="00D3062E" w:rsidRDefault="008F0581" w:rsidP="006706A0">
      <w:pPr>
        <w:jc w:val="both"/>
        <w:rPr>
          <w:rFonts w:asciiTheme="minorHAnsi" w:hAnsiTheme="minorHAnsi" w:cstheme="minorHAnsi"/>
          <w:sz w:val="22"/>
          <w:szCs w:val="22"/>
        </w:rPr>
      </w:pPr>
      <w:r w:rsidRPr="00D3062E">
        <w:rPr>
          <w:rFonts w:asciiTheme="minorHAnsi" w:hAnsiTheme="minorHAnsi" w:cstheme="minorHAnsi"/>
          <w:sz w:val="22"/>
          <w:szCs w:val="22"/>
        </w:rPr>
        <w:t xml:space="preserve">O = C + </w:t>
      </w:r>
      <w:r w:rsidR="00123504" w:rsidRPr="00D3062E">
        <w:rPr>
          <w:rFonts w:asciiTheme="minorHAnsi" w:hAnsiTheme="minorHAnsi" w:cstheme="minorHAnsi"/>
          <w:sz w:val="22"/>
          <w:szCs w:val="22"/>
        </w:rPr>
        <w:t>P</w:t>
      </w:r>
      <w:r w:rsidR="006706A0" w:rsidRPr="00D306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4F8756" w14:textId="77777777" w:rsidR="008F0581" w:rsidRPr="00D3062E" w:rsidRDefault="006706A0" w:rsidP="006706A0">
      <w:pPr>
        <w:jc w:val="both"/>
        <w:rPr>
          <w:rFonts w:asciiTheme="minorHAnsi" w:hAnsiTheme="minorHAnsi" w:cstheme="minorHAnsi"/>
          <w:sz w:val="22"/>
          <w:szCs w:val="22"/>
        </w:rPr>
      </w:pPr>
      <w:r w:rsidRPr="00D3062E">
        <w:rPr>
          <w:rFonts w:asciiTheme="minorHAnsi" w:hAnsiTheme="minorHAnsi" w:cstheme="minorHAnsi"/>
          <w:sz w:val="22"/>
          <w:szCs w:val="22"/>
        </w:rPr>
        <w:t xml:space="preserve">gdzie: </w:t>
      </w:r>
    </w:p>
    <w:p w14:paraId="6907BBB7" w14:textId="77777777" w:rsidR="008F0581" w:rsidRPr="00D3062E" w:rsidRDefault="006706A0" w:rsidP="006706A0">
      <w:pPr>
        <w:jc w:val="both"/>
        <w:rPr>
          <w:rFonts w:asciiTheme="minorHAnsi" w:hAnsiTheme="minorHAnsi" w:cstheme="minorHAnsi"/>
          <w:sz w:val="22"/>
          <w:szCs w:val="22"/>
        </w:rPr>
      </w:pPr>
      <w:r w:rsidRPr="00D3062E">
        <w:rPr>
          <w:rFonts w:asciiTheme="minorHAnsi" w:hAnsiTheme="minorHAnsi" w:cstheme="minorHAnsi"/>
          <w:sz w:val="22"/>
          <w:szCs w:val="22"/>
        </w:rPr>
        <w:t>C= liczba punktów zdobytych za kryterium „</w:t>
      </w:r>
      <w:r w:rsidR="00A64EB0" w:rsidRPr="00D3062E">
        <w:rPr>
          <w:rFonts w:asciiTheme="minorHAnsi" w:hAnsiTheme="minorHAnsi" w:cstheme="minorHAnsi"/>
          <w:sz w:val="22"/>
          <w:szCs w:val="22"/>
        </w:rPr>
        <w:t>CENA</w:t>
      </w:r>
      <w:r w:rsidR="008F0581" w:rsidRPr="00D3062E">
        <w:rPr>
          <w:rFonts w:asciiTheme="minorHAnsi" w:hAnsiTheme="minorHAnsi" w:cstheme="minorHAnsi"/>
          <w:sz w:val="22"/>
          <w:szCs w:val="22"/>
        </w:rPr>
        <w:t>”</w:t>
      </w:r>
    </w:p>
    <w:p w14:paraId="68B954A3" w14:textId="65A25F8C" w:rsidR="008F0581" w:rsidRPr="00A063D4" w:rsidRDefault="00123504" w:rsidP="006706A0">
      <w:pPr>
        <w:jc w:val="both"/>
        <w:rPr>
          <w:rFonts w:asciiTheme="minorHAnsi" w:hAnsiTheme="minorHAnsi" w:cstheme="minorHAnsi"/>
          <w:sz w:val="22"/>
          <w:szCs w:val="22"/>
        </w:rPr>
      </w:pPr>
      <w:r w:rsidRPr="00D3062E">
        <w:rPr>
          <w:rFonts w:asciiTheme="minorHAnsi" w:hAnsiTheme="minorHAnsi" w:cstheme="minorHAnsi"/>
          <w:sz w:val="22"/>
          <w:szCs w:val="22"/>
        </w:rPr>
        <w:t>P</w:t>
      </w:r>
      <w:r w:rsidR="006706A0" w:rsidRPr="00D3062E">
        <w:rPr>
          <w:rFonts w:asciiTheme="minorHAnsi" w:hAnsiTheme="minorHAnsi" w:cstheme="minorHAnsi"/>
          <w:sz w:val="22"/>
          <w:szCs w:val="22"/>
        </w:rPr>
        <w:t>= liczba punktów zdobytych za kryterium „</w:t>
      </w:r>
      <w:r w:rsidRPr="00D3062E">
        <w:rPr>
          <w:rFonts w:asciiTheme="minorHAnsi" w:hAnsiTheme="minorHAnsi" w:cstheme="minorHAnsi"/>
          <w:sz w:val="22"/>
          <w:szCs w:val="22"/>
        </w:rPr>
        <w:t>Dodatkowe funkcjonalności</w:t>
      </w:r>
      <w:r w:rsidR="006706A0" w:rsidRPr="00D3062E">
        <w:rPr>
          <w:rFonts w:asciiTheme="minorHAnsi" w:hAnsiTheme="minorHAnsi" w:cstheme="minorHAnsi"/>
          <w:sz w:val="22"/>
          <w:szCs w:val="22"/>
        </w:rPr>
        <w:t>”</w:t>
      </w:r>
      <w:r w:rsidR="006706A0" w:rsidRPr="00A063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595F8E" w14:textId="77777777" w:rsidR="006E68BA" w:rsidRPr="00A063D4" w:rsidRDefault="006E68BA" w:rsidP="006706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C3DA8E" w14:textId="33139C21" w:rsidR="008F0581" w:rsidRPr="00A063D4" w:rsidRDefault="006706A0" w:rsidP="006706A0">
      <w:pPr>
        <w:jc w:val="both"/>
        <w:rPr>
          <w:rFonts w:asciiTheme="minorHAnsi" w:hAnsiTheme="minorHAnsi" w:cstheme="minorHAnsi"/>
          <w:sz w:val="22"/>
          <w:szCs w:val="22"/>
        </w:rPr>
      </w:pPr>
      <w:r w:rsidRPr="00A063D4">
        <w:rPr>
          <w:rFonts w:asciiTheme="minorHAnsi" w:hAnsiTheme="minorHAnsi" w:cstheme="minorHAnsi"/>
          <w:sz w:val="22"/>
          <w:szCs w:val="22"/>
        </w:rPr>
        <w:t>O= całkowita liczba punktów zdobytych w ramach oceny punktowej.</w:t>
      </w:r>
    </w:p>
    <w:p w14:paraId="40A44AF5" w14:textId="77777777" w:rsidR="001F2EEF" w:rsidRPr="00A063D4" w:rsidRDefault="001F2EEF" w:rsidP="00480D72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DC7CE1" w14:textId="77777777" w:rsidR="001F2EEF" w:rsidRPr="00A063D4" w:rsidRDefault="006706A0" w:rsidP="006706A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63D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Zamawiający udzieli zamówienia temu Wykonawcy, którego oferta uzyska łącznie najwyższą liczbę punktów. </w:t>
      </w:r>
      <w:r w:rsidR="009A2347" w:rsidRPr="00A063D4">
        <w:rPr>
          <w:rFonts w:asciiTheme="minorHAnsi" w:hAnsiTheme="minorHAnsi" w:cstheme="minorHAnsi"/>
          <w:b/>
          <w:sz w:val="22"/>
          <w:szCs w:val="22"/>
        </w:rPr>
        <w:t>Zamawiający zastrzega sobie prawo do unieważnienia zamówienia.</w:t>
      </w:r>
    </w:p>
    <w:p w14:paraId="1AAFC8D0" w14:textId="2C5C2E9F" w:rsidR="00257A65" w:rsidRPr="00A063D4" w:rsidRDefault="006706A0" w:rsidP="00CD1EF5">
      <w:pPr>
        <w:jc w:val="both"/>
        <w:rPr>
          <w:rFonts w:asciiTheme="minorHAnsi" w:hAnsiTheme="minorHAnsi" w:cstheme="minorHAnsi"/>
          <w:sz w:val="22"/>
          <w:szCs w:val="22"/>
        </w:rPr>
      </w:pPr>
      <w:r w:rsidRPr="00A063D4">
        <w:rPr>
          <w:rFonts w:asciiTheme="minorHAnsi" w:hAnsiTheme="minorHAnsi" w:cstheme="minorHAnsi"/>
          <w:sz w:val="22"/>
          <w:szCs w:val="22"/>
        </w:rPr>
        <w:t>Prop</w:t>
      </w:r>
      <w:r w:rsidR="001F2EEF" w:rsidRPr="00A063D4">
        <w:rPr>
          <w:rFonts w:asciiTheme="minorHAnsi" w:hAnsiTheme="minorHAnsi" w:cstheme="minorHAnsi"/>
          <w:sz w:val="22"/>
          <w:szCs w:val="22"/>
        </w:rPr>
        <w:t xml:space="preserve">ozycje ofertowe </w:t>
      </w:r>
      <w:r w:rsidRPr="00A063D4">
        <w:rPr>
          <w:rFonts w:asciiTheme="minorHAnsi" w:hAnsiTheme="minorHAnsi" w:cstheme="minorHAnsi"/>
          <w:sz w:val="22"/>
          <w:szCs w:val="22"/>
        </w:rPr>
        <w:t xml:space="preserve">należy przesyłać wyłącznie na załączonym formularzu ofertowym tylko pocztą elektroniczną do dnia </w:t>
      </w:r>
      <w:r w:rsidR="009112E8">
        <w:rPr>
          <w:rFonts w:asciiTheme="minorHAnsi" w:hAnsiTheme="minorHAnsi" w:cstheme="minorHAnsi"/>
          <w:b/>
          <w:sz w:val="22"/>
          <w:szCs w:val="22"/>
        </w:rPr>
        <w:t>8</w:t>
      </w:r>
      <w:r w:rsidR="003C2F6A" w:rsidRPr="00A063D4">
        <w:rPr>
          <w:rFonts w:asciiTheme="minorHAnsi" w:hAnsiTheme="minorHAnsi" w:cstheme="minorHAnsi"/>
          <w:b/>
          <w:sz w:val="22"/>
          <w:szCs w:val="22"/>
        </w:rPr>
        <w:t>.06</w:t>
      </w:r>
      <w:r w:rsidR="00630D5C" w:rsidRPr="00A063D4">
        <w:rPr>
          <w:rFonts w:asciiTheme="minorHAnsi" w:hAnsiTheme="minorHAnsi" w:cstheme="minorHAnsi"/>
          <w:b/>
          <w:sz w:val="22"/>
          <w:szCs w:val="22"/>
        </w:rPr>
        <w:t>.2020</w:t>
      </w:r>
      <w:r w:rsidRPr="00A063D4">
        <w:rPr>
          <w:rFonts w:asciiTheme="minorHAnsi" w:hAnsiTheme="minorHAnsi" w:cstheme="minorHAnsi"/>
          <w:sz w:val="22"/>
          <w:szCs w:val="22"/>
        </w:rPr>
        <w:t xml:space="preserve"> </w:t>
      </w:r>
      <w:r w:rsidR="00A64EB0" w:rsidRPr="00A063D4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630D5C" w:rsidRPr="00A063D4">
        <w:rPr>
          <w:rFonts w:asciiTheme="minorHAnsi" w:hAnsiTheme="minorHAnsi" w:cstheme="minorHAnsi"/>
          <w:sz w:val="22"/>
          <w:szCs w:val="22"/>
        </w:rPr>
        <w:t xml:space="preserve"> </w:t>
      </w:r>
      <w:r w:rsidRPr="00A063D4">
        <w:rPr>
          <w:rFonts w:asciiTheme="minorHAnsi" w:hAnsiTheme="minorHAnsi" w:cstheme="minorHAnsi"/>
          <w:sz w:val="22"/>
          <w:szCs w:val="22"/>
        </w:rPr>
        <w:t xml:space="preserve">na adres: </w:t>
      </w:r>
      <w:hyperlink r:id="rId8" w:history="1">
        <w:r w:rsidR="00630D5C" w:rsidRPr="00A063D4">
          <w:rPr>
            <w:rStyle w:val="Hipercze"/>
            <w:rFonts w:asciiTheme="minorHAnsi" w:hAnsiTheme="minorHAnsi" w:cstheme="minorHAnsi"/>
            <w:sz w:val="22"/>
            <w:szCs w:val="22"/>
          </w:rPr>
          <w:t>przetargi@cpe.gov.pl</w:t>
        </w:r>
      </w:hyperlink>
      <w:r w:rsidR="00A64EB0" w:rsidRPr="00A063D4">
        <w:rPr>
          <w:rFonts w:asciiTheme="minorHAnsi" w:hAnsiTheme="minorHAnsi" w:cstheme="minorHAnsi"/>
          <w:sz w:val="22"/>
          <w:szCs w:val="22"/>
        </w:rPr>
        <w:t xml:space="preserve">. </w:t>
      </w:r>
      <w:r w:rsidRPr="00A063D4">
        <w:rPr>
          <w:rFonts w:asciiTheme="minorHAnsi" w:hAnsiTheme="minorHAnsi" w:cstheme="minorHAnsi"/>
          <w:sz w:val="22"/>
          <w:szCs w:val="22"/>
        </w:rPr>
        <w:t xml:space="preserve">W razie jakichkolwiek pytań uprzejmie proszę o bezpośredni kontakt </w:t>
      </w:r>
      <w:r w:rsidR="00630D5C" w:rsidRPr="00A063D4">
        <w:rPr>
          <w:rFonts w:asciiTheme="minorHAnsi" w:hAnsiTheme="minorHAnsi" w:cstheme="minorHAnsi"/>
          <w:sz w:val="22"/>
          <w:szCs w:val="22"/>
        </w:rPr>
        <w:t xml:space="preserve">na wyżej podany email. </w:t>
      </w:r>
    </w:p>
    <w:p w14:paraId="64B79DD1" w14:textId="77777777" w:rsidR="00CD1EF5" w:rsidRPr="00A063D4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</w:p>
    <w:p w14:paraId="732E34FD" w14:textId="77777777" w:rsidR="00CD1EF5" w:rsidRPr="00A063D4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  <w:r w:rsidRPr="00A063D4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 xml:space="preserve">Wykonawca ma prawo złożyć tylko jedną ofertę. Złożenie większej liczby ofert spowoduje odrzucenie ofert danego Wykonawcy. </w:t>
      </w:r>
    </w:p>
    <w:p w14:paraId="4EB3B47D" w14:textId="77777777" w:rsidR="00CD1EF5" w:rsidRPr="00A063D4" w:rsidRDefault="00CD1EF5" w:rsidP="00CD1EF5">
      <w:pPr>
        <w:jc w:val="both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  <w:r w:rsidRPr="00A063D4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>Decydujące znaczenie dla oceny zachowania terminu ofert ma data wpływu oferty do Zamawiającego.</w:t>
      </w:r>
    </w:p>
    <w:p w14:paraId="5F1FEC83" w14:textId="77777777" w:rsidR="00CD1EF5" w:rsidRPr="00A063D4" w:rsidRDefault="00CD1EF5" w:rsidP="00CD1EF5">
      <w:pPr>
        <w:widowControl/>
        <w:suppressAutoHyphens w:val="0"/>
        <w:autoSpaceDE w:val="0"/>
        <w:autoSpaceDN w:val="0"/>
        <w:adjustRightInd w:val="0"/>
        <w:spacing w:after="56"/>
        <w:rPr>
          <w:rFonts w:asciiTheme="minorHAnsi" w:eastAsiaTheme="minorHAnsi" w:hAnsiTheme="minorHAnsi" w:cstheme="minorHAnsi"/>
          <w:b/>
          <w:color w:val="000000"/>
          <w:kern w:val="0"/>
          <w:sz w:val="22"/>
          <w:szCs w:val="22"/>
          <w:lang w:eastAsia="en-US"/>
        </w:rPr>
      </w:pPr>
      <w:r w:rsidRPr="00A063D4">
        <w:rPr>
          <w:rFonts w:asciiTheme="minorHAnsi" w:eastAsiaTheme="minorHAnsi" w:hAnsiTheme="minorHAnsi" w:cstheme="minorHAnsi"/>
          <w:b/>
          <w:color w:val="000000"/>
          <w:kern w:val="0"/>
          <w:sz w:val="22"/>
          <w:szCs w:val="22"/>
          <w:lang w:eastAsia="en-US"/>
        </w:rPr>
        <w:t xml:space="preserve">Pozostałe warunki związane z udzieleniem zamówienia: </w:t>
      </w:r>
    </w:p>
    <w:p w14:paraId="66C133E8" w14:textId="77777777" w:rsidR="00CD1EF5" w:rsidRPr="00A063D4" w:rsidRDefault="00CD1EF5" w:rsidP="00CD1EF5">
      <w:pPr>
        <w:widowControl/>
        <w:suppressAutoHyphens w:val="0"/>
        <w:autoSpaceDE w:val="0"/>
        <w:autoSpaceDN w:val="0"/>
        <w:adjustRightInd w:val="0"/>
        <w:spacing w:after="56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  <w:r w:rsidRPr="00A063D4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 xml:space="preserve">1. W celu zapewnienia porównywalności wszystkich ofert Zamawiający zastrzega sobie prawo do skontaktowania się z wybranymi Oferentami w celu uzupełnienia lub doprecyzowania tych ofert. </w:t>
      </w:r>
    </w:p>
    <w:p w14:paraId="1CF12EB7" w14:textId="77777777" w:rsidR="00CD1EF5" w:rsidRPr="00A063D4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  <w:r w:rsidRPr="00A063D4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 xml:space="preserve">2. W przypadku braku możliwości realizacji zamówienia przez Oferenta z najwyższą liczbą punktów </w:t>
      </w:r>
    </w:p>
    <w:p w14:paraId="6B99D761" w14:textId="77777777" w:rsidR="00CD1EF5" w:rsidRPr="00A063D4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  <w:r w:rsidRPr="00A063D4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 xml:space="preserve">Zamawiający może powierzyć realizację zamówienia drugiemu w kolejności Oferentowi. </w:t>
      </w:r>
    </w:p>
    <w:p w14:paraId="07E88739" w14:textId="77777777" w:rsidR="00CD1EF5" w:rsidRPr="00A063D4" w:rsidRDefault="00CD1EF5" w:rsidP="00CD1EF5">
      <w:pPr>
        <w:widowControl/>
        <w:suppressAutoHyphens w:val="0"/>
        <w:autoSpaceDE w:val="0"/>
        <w:autoSpaceDN w:val="0"/>
        <w:adjustRightInd w:val="0"/>
        <w:spacing w:after="58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  <w:r w:rsidRPr="00A063D4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 xml:space="preserve">3. Wszystkie oferty, które nie będą spełniały warunków przedstawionych w Zaproszeniu do składania ofert zostaną odrzucone. </w:t>
      </w:r>
    </w:p>
    <w:p w14:paraId="2152E293" w14:textId="67754960" w:rsidR="009145EA" w:rsidRPr="00B50CA9" w:rsidRDefault="00CD1EF5" w:rsidP="00CD1EF5">
      <w:pPr>
        <w:widowControl/>
        <w:suppressAutoHyphens w:val="0"/>
        <w:autoSpaceDE w:val="0"/>
        <w:autoSpaceDN w:val="0"/>
        <w:adjustRightInd w:val="0"/>
        <w:spacing w:after="58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  <w:r w:rsidRPr="00A063D4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 xml:space="preserve">4. Zamawiający nie będzie rozpatrywał ofert alternatywnych, niezgodnych z przedmiotem zapytania. </w:t>
      </w:r>
    </w:p>
    <w:p w14:paraId="0489E83C" w14:textId="77777777" w:rsidR="009145EA" w:rsidRPr="009145EA" w:rsidRDefault="009145EA" w:rsidP="009145EA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="Times New Roman" w:hAnsiTheme="minorHAnsi" w:cstheme="minorHAnsi"/>
          <w:b/>
          <w:spacing w:val="4"/>
          <w:kern w:val="0"/>
          <w:sz w:val="22"/>
          <w:szCs w:val="22"/>
        </w:rPr>
      </w:pPr>
      <w:r w:rsidRPr="009145EA">
        <w:rPr>
          <w:rFonts w:asciiTheme="minorHAnsi" w:eastAsia="Times New Roman" w:hAnsiTheme="minorHAnsi" w:cstheme="minorHAnsi"/>
          <w:b/>
          <w:spacing w:val="4"/>
          <w:kern w:val="0"/>
          <w:sz w:val="22"/>
          <w:szCs w:val="22"/>
        </w:rPr>
        <w:t>Informacja o przetwarzaniu danych osobowych:</w:t>
      </w:r>
    </w:p>
    <w:p w14:paraId="399F06AF" w14:textId="77777777" w:rsidR="009145EA" w:rsidRPr="009145EA" w:rsidRDefault="009145EA" w:rsidP="009112E8">
      <w:pPr>
        <w:widowControl/>
        <w:tabs>
          <w:tab w:val="left" w:pos="284"/>
          <w:tab w:val="left" w:pos="426"/>
        </w:tabs>
        <w:suppressAutoHyphens w:val="0"/>
        <w:autoSpaceDE w:val="0"/>
        <w:autoSpaceDN w:val="0"/>
        <w:adjustRightInd w:val="0"/>
        <w:ind w:right="-12"/>
        <w:contextualSpacing/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</w:pP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Zgodnie z art. 13 ust. 1 i ust. 2 ogólnego rozporządzenia o ochronie danych osobowych z dnia 27 kwietnia 2016 r. (dalej: „rozporządzenie 2016/679”) informujemy, że:</w:t>
      </w:r>
    </w:p>
    <w:p w14:paraId="24D04CF4" w14:textId="3B4AF291" w:rsidR="009145EA" w:rsidRPr="009145EA" w:rsidRDefault="009145EA" w:rsidP="009112E8">
      <w:pPr>
        <w:widowControl/>
        <w:numPr>
          <w:ilvl w:val="0"/>
          <w:numId w:val="21"/>
        </w:numPr>
        <w:tabs>
          <w:tab w:val="left" w:pos="284"/>
          <w:tab w:val="left" w:pos="426"/>
        </w:tabs>
        <w:suppressAutoHyphens w:val="0"/>
        <w:ind w:left="0" w:right="-12" w:firstLine="0"/>
        <w:jc w:val="both"/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</w:pP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 xml:space="preserve">Administratorem danych zbieranych i przetwarzanych w celu wyboru wykonawcy, zawarcia umowy oraz realizacji umowy jest </w:t>
      </w:r>
      <w:r w:rsidRPr="00B50CA9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Centrum Projektów Europejskich</w:t>
      </w: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 xml:space="preserve"> z siedzibą przy ul. </w:t>
      </w:r>
      <w:r w:rsidR="002E1B4B" w:rsidRPr="00B50CA9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Domaniewskiej 39a</w:t>
      </w: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 xml:space="preserve">, </w:t>
      </w:r>
      <w:r w:rsidR="002E1B4B" w:rsidRPr="00B50CA9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02-672</w:t>
      </w: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 xml:space="preserve"> w Warszawie. Dane osobowe  mogą zostać ujawnione właściwym organom oraz podmiotom upoważnionym zgodnie z obowiązującym prawem.</w:t>
      </w:r>
    </w:p>
    <w:p w14:paraId="6624FD43" w14:textId="77777777" w:rsidR="009145EA" w:rsidRPr="009145EA" w:rsidRDefault="009145EA" w:rsidP="009112E8">
      <w:pPr>
        <w:widowControl/>
        <w:numPr>
          <w:ilvl w:val="0"/>
          <w:numId w:val="21"/>
        </w:numPr>
        <w:tabs>
          <w:tab w:val="left" w:pos="284"/>
          <w:tab w:val="left" w:pos="426"/>
        </w:tabs>
        <w:suppressAutoHyphens w:val="0"/>
        <w:ind w:left="0" w:right="-12" w:firstLine="0"/>
        <w:jc w:val="both"/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</w:pP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3414DE43" w14:textId="77777777" w:rsidR="009145EA" w:rsidRPr="009145EA" w:rsidRDefault="009145EA" w:rsidP="009112E8">
      <w:pPr>
        <w:widowControl/>
        <w:numPr>
          <w:ilvl w:val="0"/>
          <w:numId w:val="21"/>
        </w:numPr>
        <w:tabs>
          <w:tab w:val="left" w:pos="284"/>
          <w:tab w:val="left" w:pos="426"/>
        </w:tabs>
        <w:suppressAutoHyphens w:val="0"/>
        <w:ind w:left="0" w:right="-12" w:firstLine="0"/>
        <w:jc w:val="both"/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</w:pP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Osobom, które w ofercie podały swoje dane osobowe przysługuje prawo do wniesienia sprzeciwu wobec dalszego przetwarzania.</w:t>
      </w:r>
    </w:p>
    <w:p w14:paraId="1F9F91E6" w14:textId="77777777" w:rsidR="009145EA" w:rsidRPr="009145EA" w:rsidRDefault="009145EA" w:rsidP="009112E8">
      <w:pPr>
        <w:widowControl/>
        <w:numPr>
          <w:ilvl w:val="0"/>
          <w:numId w:val="21"/>
        </w:numPr>
        <w:tabs>
          <w:tab w:val="left" w:pos="284"/>
          <w:tab w:val="left" w:pos="426"/>
        </w:tabs>
        <w:suppressAutoHyphens w:val="0"/>
        <w:ind w:left="0" w:right="-12" w:firstLine="0"/>
        <w:jc w:val="both"/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</w:pP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Osobom, które w ofercie podały swoje dane osobowe przysługuje prawo wniesienia skargi do organu nadzorczego.</w:t>
      </w:r>
    </w:p>
    <w:p w14:paraId="47ACEB10" w14:textId="77777777" w:rsidR="009145EA" w:rsidRPr="009145EA" w:rsidRDefault="009145EA" w:rsidP="009112E8">
      <w:pPr>
        <w:widowControl/>
        <w:numPr>
          <w:ilvl w:val="0"/>
          <w:numId w:val="21"/>
        </w:numPr>
        <w:tabs>
          <w:tab w:val="left" w:pos="284"/>
          <w:tab w:val="left" w:pos="426"/>
        </w:tabs>
        <w:suppressAutoHyphens w:val="0"/>
        <w:ind w:left="0" w:right="-12" w:firstLine="0"/>
        <w:jc w:val="both"/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</w:pP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4FC29BBB" w14:textId="77777777" w:rsidR="009145EA" w:rsidRPr="009145EA" w:rsidRDefault="009145EA" w:rsidP="009112E8">
      <w:pPr>
        <w:widowControl/>
        <w:numPr>
          <w:ilvl w:val="0"/>
          <w:numId w:val="21"/>
        </w:numPr>
        <w:tabs>
          <w:tab w:val="left" w:pos="284"/>
          <w:tab w:val="left" w:pos="426"/>
        </w:tabs>
        <w:suppressAutoHyphens w:val="0"/>
        <w:ind w:left="0" w:right="-12" w:firstLine="0"/>
        <w:jc w:val="both"/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</w:pP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Dane osobowe są przetwarzane na podstawie art. 6 ust. 1 lit c rozporządzenia 2016/679.</w:t>
      </w:r>
    </w:p>
    <w:p w14:paraId="77DD2361" w14:textId="77777777" w:rsidR="009145EA" w:rsidRPr="009145EA" w:rsidRDefault="009145EA" w:rsidP="009112E8">
      <w:pPr>
        <w:widowControl/>
        <w:numPr>
          <w:ilvl w:val="0"/>
          <w:numId w:val="21"/>
        </w:numPr>
        <w:tabs>
          <w:tab w:val="left" w:pos="284"/>
          <w:tab w:val="left" w:pos="426"/>
        </w:tabs>
        <w:suppressAutoHyphens w:val="0"/>
        <w:ind w:left="0" w:right="-12" w:firstLine="0"/>
        <w:jc w:val="both"/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</w:pP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Okres przetwarzania danych jest zgodny z kategorią archiwalną dokumentacji postępowania.</w:t>
      </w:r>
    </w:p>
    <w:p w14:paraId="79A34742" w14:textId="756AFE7F" w:rsidR="009145EA" w:rsidRPr="009145EA" w:rsidRDefault="009145EA" w:rsidP="009112E8">
      <w:pPr>
        <w:widowControl/>
        <w:numPr>
          <w:ilvl w:val="0"/>
          <w:numId w:val="21"/>
        </w:numPr>
        <w:tabs>
          <w:tab w:val="left" w:pos="284"/>
          <w:tab w:val="left" w:pos="426"/>
        </w:tabs>
        <w:suppressAutoHyphens w:val="0"/>
        <w:ind w:left="0" w:right="-12" w:firstLine="0"/>
        <w:jc w:val="both"/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</w:pP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Dane kontaktowe do Inspektora Ochrony Danych - IOD@</w:t>
      </w:r>
      <w:r w:rsidR="002E1B4B" w:rsidRPr="00B50CA9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cpe</w:t>
      </w: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.gov.pl</w:t>
      </w:r>
    </w:p>
    <w:p w14:paraId="07F1951C" w14:textId="77777777" w:rsidR="009145EA" w:rsidRPr="009145EA" w:rsidRDefault="009145EA" w:rsidP="009112E8">
      <w:pPr>
        <w:widowControl/>
        <w:numPr>
          <w:ilvl w:val="0"/>
          <w:numId w:val="21"/>
        </w:numPr>
        <w:tabs>
          <w:tab w:val="left" w:pos="284"/>
          <w:tab w:val="left" w:pos="426"/>
        </w:tabs>
        <w:suppressAutoHyphens w:val="0"/>
        <w:ind w:left="0" w:right="-12" w:firstLine="0"/>
        <w:jc w:val="both"/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</w:pPr>
      <w:r w:rsidRPr="009145EA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07834532" w14:textId="52025599" w:rsidR="009145EA" w:rsidRDefault="009145EA" w:rsidP="00CD1EF5">
      <w:pPr>
        <w:widowControl/>
        <w:suppressAutoHyphens w:val="0"/>
        <w:autoSpaceDE w:val="0"/>
        <w:autoSpaceDN w:val="0"/>
        <w:adjustRightInd w:val="0"/>
        <w:spacing w:after="58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</w:p>
    <w:p w14:paraId="3E9A9E88" w14:textId="4CC099FA" w:rsidR="009145EA" w:rsidRDefault="009145EA" w:rsidP="00CD1EF5">
      <w:pPr>
        <w:widowControl/>
        <w:suppressAutoHyphens w:val="0"/>
        <w:autoSpaceDE w:val="0"/>
        <w:autoSpaceDN w:val="0"/>
        <w:adjustRightInd w:val="0"/>
        <w:spacing w:after="58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</w:p>
    <w:p w14:paraId="13DFEC1B" w14:textId="10718AF3" w:rsidR="009145EA" w:rsidRDefault="009145EA" w:rsidP="00CD1EF5">
      <w:pPr>
        <w:widowControl/>
        <w:suppressAutoHyphens w:val="0"/>
        <w:autoSpaceDE w:val="0"/>
        <w:autoSpaceDN w:val="0"/>
        <w:adjustRightInd w:val="0"/>
        <w:spacing w:after="58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</w:p>
    <w:p w14:paraId="6EEC3629" w14:textId="76E6B156" w:rsidR="009145EA" w:rsidRDefault="009145EA" w:rsidP="00CD1EF5">
      <w:pPr>
        <w:widowControl/>
        <w:suppressAutoHyphens w:val="0"/>
        <w:autoSpaceDE w:val="0"/>
        <w:autoSpaceDN w:val="0"/>
        <w:adjustRightInd w:val="0"/>
        <w:spacing w:after="58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</w:p>
    <w:p w14:paraId="0B2E268F" w14:textId="77777777" w:rsidR="009145EA" w:rsidRPr="00A063D4" w:rsidRDefault="009145EA" w:rsidP="00CD1EF5">
      <w:pPr>
        <w:widowControl/>
        <w:suppressAutoHyphens w:val="0"/>
        <w:autoSpaceDE w:val="0"/>
        <w:autoSpaceDN w:val="0"/>
        <w:adjustRightInd w:val="0"/>
        <w:spacing w:after="58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</w:p>
    <w:p w14:paraId="32F1A51C" w14:textId="77777777" w:rsidR="00CD1EF5" w:rsidRPr="00A063D4" w:rsidRDefault="00CD1EF5" w:rsidP="00CD1EF5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</w:p>
    <w:p w14:paraId="7B57F49E" w14:textId="77777777" w:rsidR="00CD1EF5" w:rsidRPr="00A063D4" w:rsidRDefault="00CD1EF5" w:rsidP="00CD1EF5">
      <w:pPr>
        <w:jc w:val="both"/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szCs w:val="22"/>
          <w:lang w:eastAsia="en-US"/>
        </w:rPr>
      </w:pPr>
      <w:r w:rsidRPr="00A063D4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szCs w:val="22"/>
          <w:lang w:eastAsia="en-US"/>
        </w:rPr>
        <w:t>Załączniki:</w:t>
      </w:r>
    </w:p>
    <w:p w14:paraId="78503C3E" w14:textId="5CFC22B9" w:rsidR="00980BD1" w:rsidRPr="00A063D4" w:rsidRDefault="00980BD1" w:rsidP="00980BD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063D4">
        <w:rPr>
          <w:rFonts w:asciiTheme="minorHAnsi" w:hAnsiTheme="minorHAnsi" w:cstheme="minorHAnsi"/>
          <w:sz w:val="22"/>
          <w:szCs w:val="22"/>
        </w:rPr>
        <w:t xml:space="preserve">Załącznik nr 1 – </w:t>
      </w:r>
      <w:r w:rsidR="00A063D4" w:rsidRPr="00A063D4">
        <w:rPr>
          <w:rFonts w:asciiTheme="minorHAnsi" w:hAnsiTheme="minorHAnsi" w:cstheme="minorHAnsi"/>
          <w:sz w:val="22"/>
          <w:szCs w:val="22"/>
        </w:rPr>
        <w:t>Istotne warunki postanowienia umowy</w:t>
      </w:r>
      <w:r w:rsidRPr="00A063D4">
        <w:rPr>
          <w:rFonts w:asciiTheme="minorHAnsi" w:hAnsiTheme="minorHAnsi" w:cstheme="minorHAnsi"/>
          <w:sz w:val="22"/>
          <w:szCs w:val="22"/>
        </w:rPr>
        <w:t>.</w:t>
      </w:r>
    </w:p>
    <w:p w14:paraId="392417A0" w14:textId="51379654" w:rsidR="00980BD1" w:rsidRDefault="00980BD1" w:rsidP="00980BD1">
      <w:pPr>
        <w:ind w:left="360"/>
        <w:rPr>
          <w:rFonts w:asciiTheme="minorHAnsi" w:hAnsiTheme="minorHAnsi" w:cstheme="minorHAnsi"/>
          <w:sz w:val="22"/>
          <w:szCs w:val="22"/>
        </w:rPr>
      </w:pPr>
      <w:r w:rsidRPr="00A063D4">
        <w:rPr>
          <w:rFonts w:asciiTheme="minorHAnsi" w:hAnsiTheme="minorHAnsi" w:cstheme="minorHAnsi"/>
          <w:sz w:val="22"/>
          <w:szCs w:val="22"/>
        </w:rPr>
        <w:t>Załącznik nr 2 – formularz ofertowy</w:t>
      </w:r>
    </w:p>
    <w:p w14:paraId="5C8EFE2A" w14:textId="0428F6F1" w:rsidR="00A260E7" w:rsidRPr="00A063D4" w:rsidRDefault="00A260E7" w:rsidP="00980BD1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3- opis przedmiotu zamówienia.</w:t>
      </w:r>
    </w:p>
    <w:sectPr w:rsidR="00A260E7" w:rsidRPr="00A063D4" w:rsidSect="009112E8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D9172" w14:textId="77777777" w:rsidR="001C39F6" w:rsidRDefault="001C39F6" w:rsidP="006706A0">
      <w:r>
        <w:separator/>
      </w:r>
    </w:p>
  </w:endnote>
  <w:endnote w:type="continuationSeparator" w:id="0">
    <w:p w14:paraId="53BA4BE5" w14:textId="77777777" w:rsidR="001C39F6" w:rsidRDefault="001C39F6" w:rsidP="006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B2DC4" w14:textId="77777777" w:rsidR="001C39F6" w:rsidRDefault="001C39F6" w:rsidP="006706A0">
      <w:r>
        <w:separator/>
      </w:r>
    </w:p>
  </w:footnote>
  <w:footnote w:type="continuationSeparator" w:id="0">
    <w:p w14:paraId="2ECB298F" w14:textId="77777777" w:rsidR="001C39F6" w:rsidRDefault="001C39F6" w:rsidP="0067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A807636"/>
    <w:multiLevelType w:val="hybridMultilevel"/>
    <w:tmpl w:val="A82292AA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C4368"/>
    <w:multiLevelType w:val="hybridMultilevel"/>
    <w:tmpl w:val="39A4C0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11" w15:restartNumberingAfterBreak="0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94E32"/>
    <w:multiLevelType w:val="hybridMultilevel"/>
    <w:tmpl w:val="A5588A96"/>
    <w:lvl w:ilvl="0" w:tplc="25D6EAD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23662"/>
    <w:multiLevelType w:val="multilevel"/>
    <w:tmpl w:val="DD5472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86662D3"/>
    <w:multiLevelType w:val="hybridMultilevel"/>
    <w:tmpl w:val="2A08F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37655E"/>
    <w:multiLevelType w:val="hybridMultilevel"/>
    <w:tmpl w:val="8A06994E"/>
    <w:lvl w:ilvl="0" w:tplc="DD129B7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7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</w:num>
  <w:num w:numId="8">
    <w:abstractNumId w:val="9"/>
  </w:num>
  <w:num w:numId="9">
    <w:abstractNumId w:val="2"/>
  </w:num>
  <w:num w:numId="10">
    <w:abstractNumId w:val="14"/>
  </w:num>
  <w:num w:numId="11">
    <w:abstractNumId w:val="6"/>
  </w:num>
  <w:num w:numId="12">
    <w:abstractNumId w:val="5"/>
  </w:num>
  <w:num w:numId="13">
    <w:abstractNumId w:val="22"/>
  </w:num>
  <w:num w:numId="14">
    <w:abstractNumId w:val="12"/>
  </w:num>
  <w:num w:numId="15">
    <w:abstractNumId w:val="3"/>
  </w:num>
  <w:num w:numId="16">
    <w:abstractNumId w:val="13"/>
  </w:num>
  <w:num w:numId="17">
    <w:abstractNumId w:val="18"/>
  </w:num>
  <w:num w:numId="18">
    <w:abstractNumId w:val="16"/>
  </w:num>
  <w:num w:numId="19">
    <w:abstractNumId w:val="1"/>
  </w:num>
  <w:num w:numId="20">
    <w:abstractNumId w:val="21"/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0"/>
    <w:rsid w:val="0000404B"/>
    <w:rsid w:val="00014E23"/>
    <w:rsid w:val="0002021F"/>
    <w:rsid w:val="000219BA"/>
    <w:rsid w:val="00025DE9"/>
    <w:rsid w:val="000277C0"/>
    <w:rsid w:val="000449A5"/>
    <w:rsid w:val="00046DB9"/>
    <w:rsid w:val="00067014"/>
    <w:rsid w:val="000A6BF5"/>
    <w:rsid w:val="000D41AB"/>
    <w:rsid w:val="000D5EEF"/>
    <w:rsid w:val="00123504"/>
    <w:rsid w:val="0012797F"/>
    <w:rsid w:val="001805FE"/>
    <w:rsid w:val="001B5CF8"/>
    <w:rsid w:val="001C39F6"/>
    <w:rsid w:val="001C3ACD"/>
    <w:rsid w:val="001F2B18"/>
    <w:rsid w:val="001F2EEF"/>
    <w:rsid w:val="00201376"/>
    <w:rsid w:val="00214DCA"/>
    <w:rsid w:val="00257A65"/>
    <w:rsid w:val="00263FBB"/>
    <w:rsid w:val="00281C5F"/>
    <w:rsid w:val="002B458C"/>
    <w:rsid w:val="002C25DE"/>
    <w:rsid w:val="002C3472"/>
    <w:rsid w:val="002E1B4B"/>
    <w:rsid w:val="00302435"/>
    <w:rsid w:val="00336782"/>
    <w:rsid w:val="00345DA9"/>
    <w:rsid w:val="00345F98"/>
    <w:rsid w:val="00382781"/>
    <w:rsid w:val="003A2A27"/>
    <w:rsid w:val="003B4287"/>
    <w:rsid w:val="003C2F6A"/>
    <w:rsid w:val="003C3E46"/>
    <w:rsid w:val="00400CFF"/>
    <w:rsid w:val="00401E83"/>
    <w:rsid w:val="00422F51"/>
    <w:rsid w:val="00437C9A"/>
    <w:rsid w:val="00467593"/>
    <w:rsid w:val="00480D72"/>
    <w:rsid w:val="004F733B"/>
    <w:rsid w:val="00506644"/>
    <w:rsid w:val="00581755"/>
    <w:rsid w:val="00581A16"/>
    <w:rsid w:val="0059480E"/>
    <w:rsid w:val="005D10F5"/>
    <w:rsid w:val="005D2909"/>
    <w:rsid w:val="005F6A74"/>
    <w:rsid w:val="00607DD4"/>
    <w:rsid w:val="00613177"/>
    <w:rsid w:val="006155FC"/>
    <w:rsid w:val="00630D5C"/>
    <w:rsid w:val="0063387C"/>
    <w:rsid w:val="006559ED"/>
    <w:rsid w:val="006610AB"/>
    <w:rsid w:val="006706A0"/>
    <w:rsid w:val="006816B9"/>
    <w:rsid w:val="00693D47"/>
    <w:rsid w:val="0069488C"/>
    <w:rsid w:val="006B067A"/>
    <w:rsid w:val="006C3FC4"/>
    <w:rsid w:val="006D6890"/>
    <w:rsid w:val="006E03E6"/>
    <w:rsid w:val="006E68BA"/>
    <w:rsid w:val="006F7CCA"/>
    <w:rsid w:val="00702B13"/>
    <w:rsid w:val="007042A1"/>
    <w:rsid w:val="00741BD5"/>
    <w:rsid w:val="0075411E"/>
    <w:rsid w:val="00755E1D"/>
    <w:rsid w:val="00760A02"/>
    <w:rsid w:val="007700EF"/>
    <w:rsid w:val="00775601"/>
    <w:rsid w:val="007F6B61"/>
    <w:rsid w:val="00805B17"/>
    <w:rsid w:val="00813C93"/>
    <w:rsid w:val="0085025C"/>
    <w:rsid w:val="008A27A9"/>
    <w:rsid w:val="008A61E8"/>
    <w:rsid w:val="008C77F4"/>
    <w:rsid w:val="008F0581"/>
    <w:rsid w:val="008F082E"/>
    <w:rsid w:val="008F0DA5"/>
    <w:rsid w:val="00906C24"/>
    <w:rsid w:val="009112E8"/>
    <w:rsid w:val="009145EA"/>
    <w:rsid w:val="00927A0F"/>
    <w:rsid w:val="00932188"/>
    <w:rsid w:val="009641FA"/>
    <w:rsid w:val="00980BD1"/>
    <w:rsid w:val="00986181"/>
    <w:rsid w:val="009A2347"/>
    <w:rsid w:val="009B2FDA"/>
    <w:rsid w:val="009C602A"/>
    <w:rsid w:val="00A063D4"/>
    <w:rsid w:val="00A22C56"/>
    <w:rsid w:val="00A260E7"/>
    <w:rsid w:val="00A64EB0"/>
    <w:rsid w:val="00AA05AD"/>
    <w:rsid w:val="00AC0DA8"/>
    <w:rsid w:val="00AC4868"/>
    <w:rsid w:val="00AC77CF"/>
    <w:rsid w:val="00B15907"/>
    <w:rsid w:val="00B1625C"/>
    <w:rsid w:val="00B26007"/>
    <w:rsid w:val="00B46E71"/>
    <w:rsid w:val="00B50CA9"/>
    <w:rsid w:val="00BC37B4"/>
    <w:rsid w:val="00C17E3A"/>
    <w:rsid w:val="00C35862"/>
    <w:rsid w:val="00C56F47"/>
    <w:rsid w:val="00C61667"/>
    <w:rsid w:val="00C779E1"/>
    <w:rsid w:val="00C80A48"/>
    <w:rsid w:val="00C810B7"/>
    <w:rsid w:val="00C81EA7"/>
    <w:rsid w:val="00CB11CA"/>
    <w:rsid w:val="00CD1EF5"/>
    <w:rsid w:val="00CD3646"/>
    <w:rsid w:val="00D12F4F"/>
    <w:rsid w:val="00D3062E"/>
    <w:rsid w:val="00DE2979"/>
    <w:rsid w:val="00E4021C"/>
    <w:rsid w:val="00E42AB6"/>
    <w:rsid w:val="00E71FA7"/>
    <w:rsid w:val="00E760E9"/>
    <w:rsid w:val="00EC713F"/>
    <w:rsid w:val="00FA6B48"/>
    <w:rsid w:val="00FB7F5C"/>
    <w:rsid w:val="00FC0474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730D"/>
  <w15:docId w15:val="{5F66A26B-BCC2-4B36-AA58-507E99D3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styleId="Tekstzastpczy">
    <w:name w:val="Placeholder Text"/>
    <w:basedOn w:val="Domylnaczcionkaakapitu"/>
    <w:uiPriority w:val="99"/>
    <w:semiHidden/>
    <w:rsid w:val="00506644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42B2-53AC-4E6A-9A2F-68190FDE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piotr_abramowicz</dc:creator>
  <cp:keywords/>
  <dc:description/>
  <cp:lastModifiedBy>Anna Zapała</cp:lastModifiedBy>
  <cp:revision>34</cp:revision>
  <dcterms:created xsi:type="dcterms:W3CDTF">2020-01-23T08:42:00Z</dcterms:created>
  <dcterms:modified xsi:type="dcterms:W3CDTF">2020-06-01T16:49:00Z</dcterms:modified>
</cp:coreProperties>
</file>