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DA5B6" w14:textId="77777777" w:rsidR="00F7208E" w:rsidRPr="00991F16" w:rsidRDefault="00F7208E">
      <w:pPr>
        <w:pStyle w:val="Tekstpodstawowy"/>
        <w:spacing w:before="7"/>
        <w:rPr>
          <w:rFonts w:asciiTheme="minorHAnsi" w:hAnsiTheme="minorHAnsi" w:cstheme="minorHAnsi"/>
        </w:rPr>
      </w:pPr>
    </w:p>
    <w:p w14:paraId="6A3DA3E0" w14:textId="77777777" w:rsidR="00991F16" w:rsidRDefault="00991F16">
      <w:pPr>
        <w:spacing w:line="369" w:lineRule="auto"/>
        <w:jc w:val="right"/>
        <w:rPr>
          <w:rFonts w:asciiTheme="minorHAnsi" w:hAnsiTheme="minorHAnsi" w:cstheme="minorHAnsi"/>
        </w:rPr>
      </w:pPr>
    </w:p>
    <w:p w14:paraId="69E00F02" w14:textId="693EE643" w:rsidR="00991F16" w:rsidRDefault="00991F16">
      <w:pPr>
        <w:spacing w:line="369" w:lineRule="auto"/>
        <w:jc w:val="right"/>
        <w:rPr>
          <w:rFonts w:asciiTheme="minorHAnsi" w:hAnsiTheme="minorHAnsi" w:cstheme="minorHAnsi"/>
        </w:rPr>
      </w:pPr>
      <w:r w:rsidRPr="00991F16">
        <w:rPr>
          <w:rFonts w:asciiTheme="minorHAnsi" w:hAnsiTheme="minorHAnsi" w:cstheme="minorHAnsi"/>
        </w:rPr>
        <w:t>Załącznik nr 4- Projektowane postanowienia umowy</w:t>
      </w:r>
    </w:p>
    <w:p w14:paraId="2D14909A" w14:textId="08FC2BE1" w:rsidR="005211AB" w:rsidRDefault="005211AB">
      <w:pPr>
        <w:spacing w:line="369" w:lineRule="auto"/>
        <w:jc w:val="right"/>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5211AB" w:rsidRPr="005211AB" w14:paraId="38958D9B" w14:textId="77777777" w:rsidTr="00B804E9">
        <w:tc>
          <w:tcPr>
            <w:tcW w:w="9356" w:type="dxa"/>
            <w:tcBorders>
              <w:bottom w:val="nil"/>
            </w:tcBorders>
          </w:tcPr>
          <w:p w14:paraId="2FB898D3" w14:textId="216C1306" w:rsidR="005211AB" w:rsidRPr="005211AB" w:rsidRDefault="005211AB" w:rsidP="005211AB">
            <w:pPr>
              <w:keepNext/>
              <w:widowControl/>
              <w:autoSpaceDE/>
              <w:autoSpaceDN/>
              <w:spacing w:beforeLines="60" w:before="144" w:afterLines="60" w:after="144"/>
              <w:jc w:val="right"/>
              <w:outlineLvl w:val="2"/>
              <w:rPr>
                <w:rFonts w:asciiTheme="minorHAnsi" w:hAnsiTheme="minorHAnsi" w:cstheme="minorHAnsi"/>
                <w:b/>
                <w:lang w:eastAsia="pl-PL"/>
              </w:rPr>
            </w:pPr>
            <w:r w:rsidRPr="005211AB">
              <w:rPr>
                <w:rFonts w:asciiTheme="minorHAnsi" w:hAnsiTheme="minorHAnsi" w:cstheme="minorHAnsi"/>
                <w:lang w:eastAsia="pl-PL"/>
              </w:rPr>
              <w:br w:type="page"/>
            </w:r>
            <w:bookmarkStart w:id="0" w:name="_Toc67999489"/>
            <w:r w:rsidRPr="005211AB">
              <w:rPr>
                <w:rFonts w:asciiTheme="minorHAnsi" w:hAnsiTheme="minorHAnsi" w:cstheme="minorHAnsi"/>
                <w:lang w:eastAsia="pl-PL"/>
              </w:rPr>
              <w:t xml:space="preserve">WA.263.2.2021.BG                                                                                       ZAŁĄCZNIK NR </w:t>
            </w:r>
            <w:r w:rsidR="00A963F4">
              <w:rPr>
                <w:rFonts w:asciiTheme="minorHAnsi" w:hAnsiTheme="minorHAnsi" w:cstheme="minorHAnsi"/>
                <w:lang w:eastAsia="pl-PL"/>
              </w:rPr>
              <w:t>4</w:t>
            </w:r>
            <w:r w:rsidRPr="005211AB">
              <w:rPr>
                <w:rFonts w:asciiTheme="minorHAnsi" w:hAnsiTheme="minorHAnsi" w:cstheme="minorHAnsi"/>
                <w:lang w:eastAsia="pl-PL"/>
              </w:rPr>
              <w:t xml:space="preserve"> do SWZ</w:t>
            </w:r>
            <w:bookmarkEnd w:id="0"/>
            <w:r w:rsidRPr="005211AB">
              <w:rPr>
                <w:rFonts w:asciiTheme="minorHAnsi" w:hAnsiTheme="minorHAnsi" w:cstheme="minorHAnsi"/>
                <w:lang w:eastAsia="pl-PL"/>
              </w:rPr>
              <w:t xml:space="preserve">                   </w:t>
            </w:r>
          </w:p>
          <w:p w14:paraId="57CB9810" w14:textId="77777777" w:rsidR="005211AB" w:rsidRPr="005211AB" w:rsidRDefault="005211AB" w:rsidP="005211AB">
            <w:pPr>
              <w:widowControl/>
              <w:autoSpaceDE/>
              <w:autoSpaceDN/>
              <w:spacing w:beforeLines="60" w:before="144" w:afterLines="60" w:after="144"/>
              <w:rPr>
                <w:rFonts w:asciiTheme="minorHAnsi" w:eastAsia="Calibri" w:hAnsiTheme="minorHAnsi" w:cstheme="minorHAnsi"/>
                <w:lang w:eastAsia="pl-PL"/>
              </w:rPr>
            </w:pPr>
          </w:p>
        </w:tc>
      </w:tr>
      <w:tr w:rsidR="005211AB" w:rsidRPr="005211AB" w14:paraId="6F8FD545" w14:textId="77777777" w:rsidTr="00B804E9">
        <w:tc>
          <w:tcPr>
            <w:tcW w:w="9356" w:type="dxa"/>
            <w:tcBorders>
              <w:top w:val="nil"/>
              <w:bottom w:val="single" w:sz="4" w:space="0" w:color="auto"/>
            </w:tcBorders>
          </w:tcPr>
          <w:p w14:paraId="5C664D72" w14:textId="77777777" w:rsidR="005211AB" w:rsidRPr="005211AB" w:rsidRDefault="005211AB" w:rsidP="005211AB">
            <w:pPr>
              <w:keepNext/>
              <w:widowControl/>
              <w:autoSpaceDE/>
              <w:autoSpaceDN/>
              <w:spacing w:beforeLines="60" w:before="144" w:afterLines="60" w:after="144"/>
              <w:jc w:val="center"/>
              <w:outlineLvl w:val="1"/>
              <w:rPr>
                <w:rFonts w:asciiTheme="minorHAnsi" w:hAnsiTheme="minorHAnsi" w:cstheme="minorHAnsi"/>
                <w:b/>
                <w:lang w:eastAsia="pl-PL"/>
              </w:rPr>
            </w:pPr>
            <w:bookmarkStart w:id="1" w:name="_Toc67999490"/>
            <w:r w:rsidRPr="005211AB">
              <w:rPr>
                <w:rFonts w:asciiTheme="minorHAnsi" w:hAnsiTheme="minorHAnsi" w:cstheme="minorHAnsi"/>
                <w:b/>
                <w:lang w:eastAsia="pl-PL"/>
              </w:rPr>
              <w:t>PROJEKT UMOWY</w:t>
            </w:r>
            <w:bookmarkEnd w:id="1"/>
            <w:r w:rsidRPr="005211AB">
              <w:rPr>
                <w:rFonts w:asciiTheme="minorHAnsi" w:hAnsiTheme="minorHAnsi" w:cstheme="minorHAnsi"/>
                <w:b/>
                <w:lang w:eastAsia="pl-PL"/>
              </w:rPr>
              <w:t xml:space="preserve"> </w:t>
            </w:r>
          </w:p>
          <w:p w14:paraId="5BB5FBF5" w14:textId="77777777" w:rsidR="005211AB" w:rsidRPr="005211AB" w:rsidRDefault="005211AB" w:rsidP="005211AB">
            <w:pPr>
              <w:widowControl/>
              <w:autoSpaceDE/>
              <w:autoSpaceDN/>
              <w:spacing w:beforeLines="60" w:before="144" w:afterLines="60" w:after="144"/>
              <w:jc w:val="center"/>
              <w:rPr>
                <w:rFonts w:asciiTheme="minorHAnsi" w:eastAsia="Calibri" w:hAnsiTheme="minorHAnsi" w:cstheme="minorHAnsi"/>
                <w:lang w:eastAsia="pl-PL"/>
              </w:rPr>
            </w:pPr>
          </w:p>
        </w:tc>
      </w:tr>
    </w:tbl>
    <w:p w14:paraId="7BF5AE26" w14:textId="77777777" w:rsidR="005211AB" w:rsidRPr="005211AB" w:rsidRDefault="005211AB" w:rsidP="005211AB">
      <w:pPr>
        <w:widowControl/>
        <w:autoSpaceDE/>
        <w:autoSpaceDN/>
        <w:spacing w:beforeLines="60" w:before="144" w:afterLines="60" w:after="144"/>
        <w:jc w:val="center"/>
        <w:rPr>
          <w:rFonts w:asciiTheme="minorHAnsi" w:hAnsiTheme="minorHAnsi" w:cstheme="minorHAnsi"/>
          <w:lang w:eastAsia="pl-PL"/>
        </w:rPr>
      </w:pPr>
    </w:p>
    <w:p w14:paraId="1B26F233" w14:textId="77777777" w:rsidR="005211AB" w:rsidRPr="005211AB" w:rsidRDefault="005211AB" w:rsidP="005211AB">
      <w:pPr>
        <w:keepNext/>
        <w:widowControl/>
        <w:autoSpaceDE/>
        <w:autoSpaceDN/>
        <w:spacing w:beforeLines="40" w:before="96" w:afterLines="40" w:after="96"/>
        <w:jc w:val="center"/>
        <w:outlineLvl w:val="1"/>
        <w:rPr>
          <w:rFonts w:asciiTheme="minorHAnsi" w:hAnsiTheme="minorHAnsi" w:cstheme="minorHAnsi"/>
          <w:b/>
          <w:lang w:eastAsia="pl-PL"/>
        </w:rPr>
      </w:pPr>
      <w:bookmarkStart w:id="2" w:name="_Toc67999491"/>
      <w:r w:rsidRPr="005211AB">
        <w:rPr>
          <w:rFonts w:asciiTheme="minorHAnsi" w:hAnsiTheme="minorHAnsi" w:cstheme="minorHAnsi"/>
          <w:b/>
          <w:lang w:eastAsia="pl-PL"/>
        </w:rPr>
        <w:t>Umowa Nr WA.263.2.2021.U</w:t>
      </w:r>
      <w:bookmarkEnd w:id="2"/>
    </w:p>
    <w:p w14:paraId="402654E3" w14:textId="77777777" w:rsidR="005211AB" w:rsidRPr="005211AB" w:rsidRDefault="005211AB" w:rsidP="005211AB">
      <w:pPr>
        <w:widowControl/>
        <w:autoSpaceDE/>
        <w:autoSpaceDN/>
        <w:spacing w:beforeLines="40" w:before="96" w:afterLines="40" w:after="96"/>
        <w:ind w:right="14"/>
        <w:rPr>
          <w:rFonts w:asciiTheme="minorHAnsi" w:eastAsia="Calibri" w:hAnsiTheme="minorHAnsi" w:cstheme="minorHAnsi"/>
          <w:lang w:eastAsia="pl-PL"/>
        </w:rPr>
      </w:pPr>
      <w:r w:rsidRPr="005211AB">
        <w:rPr>
          <w:rFonts w:asciiTheme="minorHAnsi" w:eastAsia="Calibri" w:hAnsiTheme="minorHAnsi" w:cstheme="minorHAnsi"/>
          <w:lang w:eastAsia="pl-PL"/>
        </w:rPr>
        <w:t>zawarta w dniu…………………………. 2021 r. w Warszawie pomiędzy:</w:t>
      </w:r>
    </w:p>
    <w:p w14:paraId="19935173" w14:textId="77777777" w:rsidR="005211AB" w:rsidRPr="005211AB" w:rsidRDefault="005211AB" w:rsidP="005211AB">
      <w:pPr>
        <w:widowControl/>
        <w:autoSpaceDE/>
        <w:autoSpaceDN/>
        <w:spacing w:beforeLines="40" w:before="96" w:afterLines="40" w:after="96"/>
        <w:jc w:val="both"/>
        <w:rPr>
          <w:rFonts w:asciiTheme="minorHAnsi" w:eastAsia="Calibri" w:hAnsiTheme="minorHAnsi" w:cstheme="minorHAnsi"/>
          <w:lang w:eastAsia="pl-PL"/>
        </w:rPr>
      </w:pPr>
      <w:r w:rsidRPr="005211AB">
        <w:rPr>
          <w:rFonts w:asciiTheme="minorHAnsi" w:eastAsia="Calibri" w:hAnsiTheme="minorHAnsi" w:cstheme="minorHAnsi"/>
          <w:b/>
          <w:bCs/>
          <w:lang w:eastAsia="pl-PL"/>
        </w:rPr>
        <w:t xml:space="preserve">Skarbem Państwa – państwową jednostką budżetową Centrum Projektów Europejskich, </w:t>
      </w:r>
      <w:r w:rsidRPr="005211AB">
        <w:rPr>
          <w:rFonts w:asciiTheme="minorHAnsi" w:eastAsia="Calibri" w:hAnsiTheme="minorHAnsi" w:cstheme="minorHAnsi"/>
          <w:lang w:eastAsia="pl-PL"/>
        </w:rPr>
        <w:t xml:space="preserve">z siedzibą w Warszawie przy ul. Domaniewskiej 39a, 02- 672 Warszawa, posiadającym numer identyfikacji REGON 141681456 oraz NIP 7010158887, </w:t>
      </w:r>
    </w:p>
    <w:p w14:paraId="43A8591B" w14:textId="77777777" w:rsidR="005211AB" w:rsidRPr="005211AB" w:rsidRDefault="005211AB" w:rsidP="005211AB">
      <w:pPr>
        <w:widowControl/>
        <w:autoSpaceDE/>
        <w:autoSpaceDN/>
        <w:spacing w:beforeLines="40" w:before="96" w:afterLines="40" w:after="96"/>
        <w:jc w:val="both"/>
        <w:rPr>
          <w:rFonts w:asciiTheme="minorHAnsi" w:eastAsia="Calibri" w:hAnsiTheme="minorHAnsi" w:cstheme="minorHAnsi"/>
          <w:lang w:eastAsia="pl-PL"/>
        </w:rPr>
      </w:pPr>
      <w:r w:rsidRPr="005211AB">
        <w:rPr>
          <w:rFonts w:asciiTheme="minorHAnsi" w:eastAsia="Calibri" w:hAnsiTheme="minorHAnsi" w:cstheme="minorHAnsi"/>
          <w:lang w:eastAsia="pl-PL"/>
        </w:rPr>
        <w:t xml:space="preserve">reprezentowanym przez </w:t>
      </w:r>
      <w:r w:rsidRPr="005211AB">
        <w:rPr>
          <w:rFonts w:asciiTheme="minorHAnsi" w:eastAsia="Calibri" w:hAnsiTheme="minorHAnsi" w:cstheme="minorHAnsi"/>
          <w:b/>
          <w:bCs/>
          <w:lang w:eastAsia="pl-PL"/>
        </w:rPr>
        <w:t xml:space="preserve">Pana Leszka Buller </w:t>
      </w:r>
      <w:r w:rsidRPr="005211AB">
        <w:rPr>
          <w:rFonts w:asciiTheme="minorHAnsi" w:eastAsia="Calibri" w:hAnsiTheme="minorHAnsi" w:cstheme="minorHAnsi"/>
          <w:bCs/>
          <w:lang w:eastAsia="pl-PL"/>
        </w:rPr>
        <w:t>– Dyrektora Centrum Projektów Europejskich na podstawie powołania na stanowisko dyrektora Centrum Projektów Europejskich z dnia 16.05.2016 r. przez Ministra Rozwoju, zwanym w dalszej części „</w:t>
      </w:r>
      <w:r w:rsidRPr="005211AB">
        <w:rPr>
          <w:rFonts w:asciiTheme="minorHAnsi" w:eastAsia="Calibri" w:hAnsiTheme="minorHAnsi" w:cstheme="minorHAnsi"/>
          <w:b/>
          <w:bCs/>
          <w:lang w:eastAsia="pl-PL"/>
        </w:rPr>
        <w:t>Zamawiającym”,</w:t>
      </w:r>
    </w:p>
    <w:p w14:paraId="2C6F40B8" w14:textId="77777777" w:rsidR="005211AB" w:rsidRPr="005211AB" w:rsidRDefault="005211AB" w:rsidP="005211AB">
      <w:pPr>
        <w:widowControl/>
        <w:adjustRightInd w:val="0"/>
        <w:spacing w:beforeLines="40" w:before="96" w:afterLines="40" w:after="96"/>
        <w:ind w:left="142" w:hanging="142"/>
        <w:jc w:val="both"/>
        <w:rPr>
          <w:rFonts w:asciiTheme="minorHAnsi" w:eastAsia="Calibri" w:hAnsiTheme="minorHAnsi" w:cstheme="minorHAnsi"/>
          <w:lang w:eastAsia="pl-PL"/>
        </w:rPr>
      </w:pPr>
      <w:r w:rsidRPr="005211AB">
        <w:rPr>
          <w:rFonts w:asciiTheme="minorHAnsi" w:eastAsia="Calibri" w:hAnsiTheme="minorHAnsi" w:cstheme="minorHAnsi"/>
          <w:lang w:eastAsia="pl-PL"/>
        </w:rPr>
        <w:t>a</w:t>
      </w:r>
    </w:p>
    <w:p w14:paraId="43129980" w14:textId="77777777" w:rsidR="005211AB" w:rsidRPr="005211AB" w:rsidRDefault="005211AB" w:rsidP="005211AB">
      <w:pPr>
        <w:widowControl/>
        <w:adjustRightInd w:val="0"/>
        <w:spacing w:beforeLines="40" w:before="96" w:afterLines="40" w:after="96"/>
        <w:jc w:val="both"/>
        <w:rPr>
          <w:rFonts w:asciiTheme="minorHAnsi" w:eastAsia="Calibri" w:hAnsiTheme="minorHAnsi" w:cstheme="minorHAnsi"/>
          <w:lang w:eastAsia="pl-PL"/>
        </w:rPr>
      </w:pPr>
      <w:r w:rsidRPr="005211AB">
        <w:rPr>
          <w:rFonts w:asciiTheme="minorHAnsi" w:eastAsia="Calibri" w:hAnsiTheme="minorHAnsi" w:cstheme="minorHAnsi"/>
          <w:lang w:eastAsia="pl-PL"/>
        </w:rPr>
        <w:t xml:space="preserve">……………………….., z siedzibą w ……….. (…-…….), przy ul. ………………, wpisaną                                                       </w:t>
      </w:r>
      <w:r w:rsidRPr="005211AB">
        <w:rPr>
          <w:rFonts w:asciiTheme="minorHAnsi" w:eastAsia="Calibri" w:hAnsiTheme="minorHAnsi" w:cstheme="minorHAnsi"/>
          <w:lang w:eastAsia="pl-PL"/>
        </w:rPr>
        <w:br/>
        <w:t xml:space="preserve">w ……………………………………………………………. pod numerem …………….., reprezentowaną przez .................., na podstawie ……………. ………… którego potwierdzona za zgodność z oryginałem kopia stanowi </w:t>
      </w:r>
      <w:r w:rsidRPr="005211AB">
        <w:rPr>
          <w:rFonts w:asciiTheme="minorHAnsi" w:eastAsia="Calibri" w:hAnsiTheme="minorHAnsi" w:cstheme="minorHAnsi"/>
          <w:b/>
          <w:lang w:eastAsia="pl-PL"/>
        </w:rPr>
        <w:t xml:space="preserve">Załącznik nr 1 </w:t>
      </w:r>
      <w:r w:rsidRPr="005211AB">
        <w:rPr>
          <w:rFonts w:asciiTheme="minorHAnsi" w:eastAsia="Calibri" w:hAnsiTheme="minorHAnsi" w:cstheme="minorHAnsi"/>
          <w:lang w:eastAsia="pl-PL"/>
        </w:rPr>
        <w:t>do niniejszej Umowy,</w:t>
      </w:r>
    </w:p>
    <w:p w14:paraId="3B97A85B" w14:textId="77777777" w:rsidR="005211AB" w:rsidRPr="005211AB" w:rsidRDefault="005211AB" w:rsidP="005211AB">
      <w:pPr>
        <w:autoSpaceDE/>
        <w:autoSpaceDN/>
        <w:adjustRightInd w:val="0"/>
        <w:spacing w:beforeLines="40" w:before="96" w:afterLines="40" w:after="96"/>
        <w:textAlignment w:val="baseline"/>
        <w:rPr>
          <w:rFonts w:asciiTheme="minorHAnsi" w:eastAsia="Calibri" w:hAnsiTheme="minorHAnsi" w:cstheme="minorHAnsi"/>
          <w:lang w:eastAsia="pl-PL"/>
        </w:rPr>
      </w:pPr>
      <w:r w:rsidRPr="005211AB">
        <w:rPr>
          <w:rFonts w:asciiTheme="minorHAnsi" w:eastAsia="Calibri" w:hAnsiTheme="minorHAnsi" w:cstheme="minorHAnsi"/>
          <w:lang w:eastAsia="pl-PL"/>
        </w:rPr>
        <w:t>zwanym/ą dalej: „</w:t>
      </w:r>
      <w:r w:rsidRPr="005211AB">
        <w:rPr>
          <w:rFonts w:asciiTheme="minorHAnsi" w:eastAsia="Calibri" w:hAnsiTheme="minorHAnsi" w:cstheme="minorHAnsi"/>
          <w:b/>
          <w:lang w:eastAsia="pl-PL"/>
        </w:rPr>
        <w:t>Wykonawcą</w:t>
      </w:r>
      <w:r w:rsidRPr="005211AB">
        <w:rPr>
          <w:rFonts w:asciiTheme="minorHAnsi" w:eastAsia="Calibri" w:hAnsiTheme="minorHAnsi" w:cstheme="minorHAnsi"/>
          <w:lang w:eastAsia="pl-PL"/>
        </w:rPr>
        <w:t xml:space="preserve">”, </w:t>
      </w:r>
    </w:p>
    <w:p w14:paraId="44227144" w14:textId="77777777" w:rsidR="005211AB" w:rsidRPr="005211AB" w:rsidRDefault="005211AB" w:rsidP="005211AB">
      <w:pPr>
        <w:widowControl/>
        <w:autoSpaceDE/>
        <w:autoSpaceDN/>
        <w:spacing w:beforeLines="40" w:before="96" w:afterLines="40" w:after="96"/>
        <w:jc w:val="both"/>
        <w:rPr>
          <w:rFonts w:asciiTheme="minorHAnsi" w:eastAsia="Calibri" w:hAnsiTheme="minorHAnsi" w:cstheme="minorHAnsi"/>
          <w:lang w:eastAsia="pl-PL"/>
        </w:rPr>
      </w:pPr>
      <w:r w:rsidRPr="005211AB">
        <w:rPr>
          <w:rFonts w:asciiTheme="minorHAnsi" w:eastAsia="Calibri" w:hAnsiTheme="minorHAnsi" w:cstheme="minorHAnsi"/>
          <w:lang w:eastAsia="pl-PL"/>
        </w:rPr>
        <w:t>zwanymi dalej z osobna „</w:t>
      </w:r>
      <w:r w:rsidRPr="005211AB">
        <w:rPr>
          <w:rFonts w:asciiTheme="minorHAnsi" w:eastAsia="Calibri" w:hAnsiTheme="minorHAnsi" w:cstheme="minorHAnsi"/>
          <w:b/>
          <w:lang w:eastAsia="pl-PL"/>
        </w:rPr>
        <w:t>Stroną</w:t>
      </w:r>
      <w:r w:rsidRPr="005211AB">
        <w:rPr>
          <w:rFonts w:asciiTheme="minorHAnsi" w:eastAsia="Calibri" w:hAnsiTheme="minorHAnsi" w:cstheme="minorHAnsi"/>
          <w:lang w:eastAsia="pl-PL"/>
        </w:rPr>
        <w:t>” lub łącznie „</w:t>
      </w:r>
      <w:r w:rsidRPr="005211AB">
        <w:rPr>
          <w:rFonts w:asciiTheme="minorHAnsi" w:eastAsia="Calibri" w:hAnsiTheme="minorHAnsi" w:cstheme="minorHAnsi"/>
          <w:b/>
          <w:lang w:eastAsia="pl-PL"/>
        </w:rPr>
        <w:t>Stronami</w:t>
      </w:r>
      <w:r w:rsidRPr="005211AB">
        <w:rPr>
          <w:rFonts w:asciiTheme="minorHAnsi" w:eastAsia="Calibri" w:hAnsiTheme="minorHAnsi" w:cstheme="minorHAnsi"/>
          <w:lang w:eastAsia="pl-PL"/>
        </w:rPr>
        <w:t>”.</w:t>
      </w:r>
    </w:p>
    <w:p w14:paraId="78601F1B" w14:textId="77777777" w:rsidR="005211AB" w:rsidRPr="005211AB" w:rsidRDefault="005211AB" w:rsidP="005211AB">
      <w:pPr>
        <w:widowControl/>
        <w:autoSpaceDE/>
        <w:autoSpaceDN/>
        <w:spacing w:beforeLines="40" w:before="96" w:afterLines="40" w:after="96"/>
        <w:jc w:val="both"/>
        <w:rPr>
          <w:rFonts w:asciiTheme="minorHAnsi" w:eastAsia="Calibri" w:hAnsiTheme="minorHAnsi" w:cstheme="minorHAnsi"/>
          <w:lang w:eastAsia="pl-PL"/>
        </w:rPr>
      </w:pPr>
    </w:p>
    <w:p w14:paraId="1A96541C" w14:textId="77777777" w:rsidR="005211AB" w:rsidRPr="005211AB" w:rsidRDefault="005211AB" w:rsidP="005211AB">
      <w:pPr>
        <w:widowControl/>
        <w:autoSpaceDE/>
        <w:autoSpaceDN/>
        <w:spacing w:beforeLines="40" w:before="96" w:afterLines="40" w:after="96"/>
        <w:ind w:hanging="6"/>
        <w:jc w:val="both"/>
        <w:rPr>
          <w:rFonts w:asciiTheme="minorHAnsi" w:eastAsia="Calibri" w:hAnsiTheme="minorHAnsi" w:cstheme="minorHAnsi"/>
          <w:bCs/>
          <w:lang w:eastAsia="pl-PL"/>
        </w:rPr>
      </w:pPr>
      <w:r w:rsidRPr="005211AB">
        <w:rPr>
          <w:rFonts w:asciiTheme="minorHAnsi" w:eastAsia="Calibri" w:hAnsiTheme="minorHAnsi" w:cstheme="minorHAnsi"/>
          <w:lang w:eastAsia="pl-PL"/>
        </w:rPr>
        <w:t xml:space="preserve">W wyniku przeprowadzonego postępowania o udzielenie zamówienia publicznego </w:t>
      </w:r>
      <w:r w:rsidRPr="005211AB">
        <w:rPr>
          <w:rFonts w:asciiTheme="minorHAnsi" w:eastAsia="Calibri" w:hAnsiTheme="minorHAnsi" w:cstheme="minorHAnsi"/>
          <w:bCs/>
          <w:lang w:eastAsia="pl-PL"/>
        </w:rPr>
        <w:t>na podstawie art.  275 pkt 1 ustawy z dnia 11 września 2019  r. (Dz. U. z 2019 r., poz. 2019 ze zm.) [zwanej dalej także „ ustawą PZP" lub „uPzp”].</w:t>
      </w:r>
    </w:p>
    <w:p w14:paraId="14256F0C" w14:textId="77777777" w:rsidR="005211AB" w:rsidRPr="005211AB" w:rsidRDefault="005211AB" w:rsidP="005211AB">
      <w:pPr>
        <w:widowControl/>
        <w:autoSpaceDE/>
        <w:autoSpaceDN/>
        <w:spacing w:beforeLines="40" w:before="96" w:afterLines="40" w:after="96"/>
        <w:ind w:left="142"/>
        <w:rPr>
          <w:rFonts w:asciiTheme="minorHAnsi" w:eastAsia="Calibri" w:hAnsiTheme="minorHAnsi" w:cstheme="minorHAnsi"/>
          <w:lang w:eastAsia="pl-PL"/>
        </w:rPr>
      </w:pPr>
    </w:p>
    <w:p w14:paraId="7B21CDA9" w14:textId="77777777" w:rsidR="005211AB" w:rsidRPr="005211AB" w:rsidRDefault="005211AB" w:rsidP="005211AB">
      <w:pPr>
        <w:widowControl/>
        <w:autoSpaceDE/>
        <w:autoSpaceDN/>
        <w:spacing w:beforeLines="40" w:before="96" w:afterLines="40" w:after="96"/>
        <w:ind w:right="14"/>
        <w:rPr>
          <w:rFonts w:asciiTheme="minorHAnsi" w:hAnsiTheme="minorHAnsi" w:cstheme="minorHAnsi"/>
          <w:lang w:eastAsia="pl-PL"/>
        </w:rPr>
      </w:pPr>
      <w:r w:rsidRPr="005211AB">
        <w:rPr>
          <w:rFonts w:asciiTheme="minorHAnsi" w:eastAsia="Calibri" w:hAnsiTheme="minorHAnsi" w:cstheme="minorHAnsi"/>
          <w:lang w:eastAsia="pl-PL"/>
        </w:rPr>
        <w:t>Strony zawiera</w:t>
      </w:r>
      <w:r w:rsidRPr="005211AB">
        <w:rPr>
          <w:rFonts w:asciiTheme="minorHAnsi" w:hAnsiTheme="minorHAnsi" w:cstheme="minorHAnsi"/>
          <w:lang w:eastAsia="pl-PL"/>
        </w:rPr>
        <w:t>ją Umowę o następującej treści:</w:t>
      </w:r>
    </w:p>
    <w:p w14:paraId="5ADBD656"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 1</w:t>
      </w:r>
    </w:p>
    <w:p w14:paraId="3EBA8A84"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Przedmiot Umowy</w:t>
      </w:r>
    </w:p>
    <w:p w14:paraId="1560CBAA" w14:textId="77777777" w:rsidR="005211AB" w:rsidRPr="005211AB" w:rsidRDefault="005211AB" w:rsidP="00E460F5">
      <w:pPr>
        <w:widowControl/>
        <w:numPr>
          <w:ilvl w:val="0"/>
          <w:numId w:val="63"/>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Przedmiotem Umowy jest usługa zapewnienia dostępu do 140 subskrypcji na oprogramowanie ………… biurowe na okres 30 miesięcy od dnia dostawy usługi: ……. (nazwa oprogramowania) ………………………………………………………………. a w przypadku zaoferowania przez Wykonawcę oprogramowania równoważnego realizacja:  </w:t>
      </w:r>
    </w:p>
    <w:p w14:paraId="3D71E6D7" w14:textId="77777777" w:rsidR="005211AB" w:rsidRPr="005211AB" w:rsidRDefault="005211AB" w:rsidP="00E460F5">
      <w:pPr>
        <w:widowControl/>
        <w:numPr>
          <w:ilvl w:val="0"/>
          <w:numId w:val="62"/>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usługi migracji/wdrożenia i konfiguracji systemu do nowego oprogramowania,</w:t>
      </w:r>
    </w:p>
    <w:p w14:paraId="55B194C7" w14:textId="77777777" w:rsidR="005211AB" w:rsidRPr="005211AB" w:rsidRDefault="005211AB" w:rsidP="00E460F5">
      <w:pPr>
        <w:widowControl/>
        <w:numPr>
          <w:ilvl w:val="0"/>
          <w:numId w:val="62"/>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zapewnienie 12-miesięcznego wsparcia powdrożeniowego i gwarancji na wykonaną usługę migracji/wdrożenia i prace związane z wdrożeniem,</w:t>
      </w:r>
    </w:p>
    <w:p w14:paraId="18A58BDC" w14:textId="77777777" w:rsidR="005211AB" w:rsidRPr="005211AB" w:rsidRDefault="005211AB" w:rsidP="00E460F5">
      <w:pPr>
        <w:widowControl/>
        <w:numPr>
          <w:ilvl w:val="0"/>
          <w:numId w:val="62"/>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 xml:space="preserve">wsparcie techniczne przez cały okres 30 miesięcy od dnia dostawy oprogramowania. </w:t>
      </w:r>
    </w:p>
    <w:p w14:paraId="21F32A2D" w14:textId="77777777" w:rsidR="005211AB" w:rsidRPr="005211AB" w:rsidRDefault="005211AB" w:rsidP="00E460F5">
      <w:pPr>
        <w:widowControl/>
        <w:numPr>
          <w:ilvl w:val="0"/>
          <w:numId w:val="63"/>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lastRenderedPageBreak/>
        <w:t xml:space="preserve">Realizacja Przedmiotu Umowy, o którym mowa w ust. 1, odbywać się będzie na zasadach </w:t>
      </w:r>
      <w:r w:rsidRPr="005211AB">
        <w:rPr>
          <w:rFonts w:asciiTheme="minorHAnsi" w:hAnsiTheme="minorHAnsi" w:cstheme="minorHAnsi"/>
          <w:lang w:eastAsia="pl-PL"/>
        </w:rPr>
        <w:br/>
        <w:t xml:space="preserve">i warunkach opisanych w Umowie, w Ofercie Wykonawcy stanowiącej Załącznik nr 3 do Umowy (zwanej dalej „Ofertą”) i w OPZ. </w:t>
      </w:r>
    </w:p>
    <w:p w14:paraId="08A5BD1E" w14:textId="77777777" w:rsidR="005211AB" w:rsidRPr="005211AB" w:rsidRDefault="005211AB" w:rsidP="00E460F5">
      <w:pPr>
        <w:widowControl/>
        <w:numPr>
          <w:ilvl w:val="0"/>
          <w:numId w:val="63"/>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W przypadku zaoferowania rozwiązania równoważnego Wykonawca:</w:t>
      </w:r>
    </w:p>
    <w:p w14:paraId="5954E749" w14:textId="77777777" w:rsidR="005211AB" w:rsidRPr="005211AB" w:rsidRDefault="005211AB" w:rsidP="00E460F5">
      <w:pPr>
        <w:widowControl/>
        <w:numPr>
          <w:ilvl w:val="0"/>
          <w:numId w:val="52"/>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 xml:space="preserve">wykona analizę obecnie użytkowanych przez Zamawiającego usług i przegląd systemu w terminie do 7 dni od dnia zawarcia Umowy; </w:t>
      </w:r>
    </w:p>
    <w:p w14:paraId="2939CEFC" w14:textId="77777777" w:rsidR="005211AB" w:rsidRPr="005211AB" w:rsidRDefault="005211AB" w:rsidP="00E460F5">
      <w:pPr>
        <w:widowControl/>
        <w:numPr>
          <w:ilvl w:val="0"/>
          <w:numId w:val="52"/>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 xml:space="preserve">na podstawie przeprowadzonej analizy, o której mowa w pkt 1, przedstawi Zamawiającemu w formie pisemnej lub za pomocą poczty email na adres wskazany § 12 ust. 1, harmonogram prac migracji w terminie nie dłuższym niż 12 dni od dnia zawarcia Umowy; Zamawiający może zaakceptować harmonogram w terminie 2 dni roboczych od otrzymania lub zgłosić do niego uwagi; brak reakcji Zamawiającego w terminie przewidzianym na akceptację uważa się za zaakceptowanie harmonogramu; w przypadku zgłoszenia uwag przez Zamawiającego harmonogram zostanie ustalony w drodze wzajemnych ustaleń prowadzonych pomiędzy Stronami;   </w:t>
      </w:r>
    </w:p>
    <w:p w14:paraId="29C66FDE" w14:textId="77777777" w:rsidR="005211AB" w:rsidRPr="005211AB" w:rsidRDefault="005211AB" w:rsidP="00E460F5">
      <w:pPr>
        <w:widowControl/>
        <w:numPr>
          <w:ilvl w:val="0"/>
          <w:numId w:val="52"/>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opracuje projekt techniczny migracji;</w:t>
      </w:r>
    </w:p>
    <w:p w14:paraId="3CBE54B7" w14:textId="77777777" w:rsidR="005211AB" w:rsidRPr="005211AB" w:rsidRDefault="005211AB" w:rsidP="00E460F5">
      <w:pPr>
        <w:widowControl/>
        <w:numPr>
          <w:ilvl w:val="0"/>
          <w:numId w:val="52"/>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wykona migrację usług do nowego środowiska usługi;</w:t>
      </w:r>
    </w:p>
    <w:p w14:paraId="6CC4CBBE" w14:textId="77777777" w:rsidR="005211AB" w:rsidRPr="005211AB" w:rsidRDefault="005211AB" w:rsidP="00E460F5">
      <w:pPr>
        <w:widowControl/>
        <w:numPr>
          <w:ilvl w:val="0"/>
          <w:numId w:val="52"/>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sporządzi dokumentację powykonawczą; Wykonawca przedstawi Zamawiającemu dokumentację powykonawczą w terminie do 5 dni od dnia zakończenia migracji i wdrażania usługi;</w:t>
      </w:r>
    </w:p>
    <w:p w14:paraId="54C91B01" w14:textId="77777777" w:rsidR="005211AB" w:rsidRPr="005211AB" w:rsidRDefault="005211AB" w:rsidP="00E460F5">
      <w:pPr>
        <w:widowControl/>
        <w:numPr>
          <w:ilvl w:val="0"/>
          <w:numId w:val="52"/>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przeprowadzi szkolenia dla dwóch administratorów na wdrożonym systemie trwające nie mniej niż 6 godzin;</w:t>
      </w:r>
    </w:p>
    <w:p w14:paraId="421DCD41" w14:textId="77777777" w:rsidR="005211AB" w:rsidRPr="005211AB" w:rsidRDefault="005211AB" w:rsidP="00E460F5">
      <w:pPr>
        <w:widowControl/>
        <w:numPr>
          <w:ilvl w:val="0"/>
          <w:numId w:val="52"/>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 xml:space="preserve">udzieli gwarancji i wsparcia powdrożeniowego, w ramach którego  </w:t>
      </w:r>
      <w:bookmarkStart w:id="3" w:name="_Hlk65652611"/>
      <w:r w:rsidRPr="005211AB">
        <w:rPr>
          <w:rFonts w:asciiTheme="minorHAnsi" w:hAnsiTheme="minorHAnsi" w:cstheme="minorHAnsi"/>
          <w:lang w:eastAsia="pl-PL"/>
        </w:rPr>
        <w:t>na swój koszt dokona diagnozy i identyfikacji źródła problemu oraz zapewni naprawę wszystkich zgłoszonych usterek lub objawów nieprawidłowego działania zaproponowanego oprogramowania równoważnego; Wykonawca zobowiązuje się:</w:t>
      </w:r>
    </w:p>
    <w:p w14:paraId="0C5812EE" w14:textId="77777777" w:rsidR="005211AB" w:rsidRPr="005211AB" w:rsidRDefault="005211AB" w:rsidP="00E460F5">
      <w:pPr>
        <w:widowControl/>
        <w:numPr>
          <w:ilvl w:val="0"/>
          <w:numId w:val="73"/>
        </w:numPr>
        <w:autoSpaceDE/>
        <w:autoSpaceDN/>
        <w:spacing w:beforeLines="40" w:before="96" w:afterLines="40" w:after="96"/>
        <w:jc w:val="both"/>
        <w:rPr>
          <w:rFonts w:asciiTheme="minorHAnsi" w:hAnsiTheme="minorHAnsi" w:cstheme="minorHAnsi"/>
          <w:lang w:eastAsia="pl-PL"/>
        </w:rPr>
      </w:pPr>
      <w:r w:rsidRPr="005211AB">
        <w:rPr>
          <w:rFonts w:asciiTheme="minorHAnsi" w:hAnsiTheme="minorHAnsi" w:cstheme="minorHAnsi"/>
          <w:lang w:eastAsia="pl-PL"/>
        </w:rPr>
        <w:t xml:space="preserve">usunąć usterkę, rozwiązać zgłoszony problem - inne niż awaria krytyczna wskazana w lit. b poniżej - (w zależności od tego czego dotyczy zgłoszenie) w terminie 4 godzin roboczych od chwili zgłoszenia – za godziny robocze uważa się godziny przypadające w dni robocze od 8:00 do 16:00 </w:t>
      </w:r>
    </w:p>
    <w:p w14:paraId="29DADF8C" w14:textId="77777777" w:rsidR="005211AB" w:rsidRPr="005211AB" w:rsidRDefault="005211AB" w:rsidP="00E460F5">
      <w:pPr>
        <w:widowControl/>
        <w:numPr>
          <w:ilvl w:val="0"/>
          <w:numId w:val="73"/>
        </w:numPr>
        <w:autoSpaceDE/>
        <w:autoSpaceDN/>
        <w:spacing w:beforeLines="40" w:before="96" w:afterLines="40" w:after="96"/>
        <w:jc w:val="both"/>
        <w:rPr>
          <w:rFonts w:asciiTheme="minorHAnsi" w:hAnsiTheme="minorHAnsi" w:cstheme="minorHAnsi"/>
          <w:lang w:eastAsia="pl-PL"/>
        </w:rPr>
      </w:pPr>
      <w:r w:rsidRPr="005211AB">
        <w:rPr>
          <w:rFonts w:asciiTheme="minorHAnsi" w:hAnsiTheme="minorHAnsi" w:cstheme="minorHAnsi"/>
          <w:lang w:eastAsia="pl-PL"/>
        </w:rPr>
        <w:t>usunąć awarię krytyczną</w:t>
      </w:r>
      <w:r w:rsidRPr="005211AB">
        <w:rPr>
          <w:rFonts w:asciiTheme="minorHAnsi" w:hAnsiTheme="minorHAnsi" w:cstheme="minorHAnsi"/>
          <w:vertAlign w:val="superscript"/>
          <w:lang w:eastAsia="pl-PL"/>
        </w:rPr>
        <w:footnoteReference w:id="1"/>
      </w:r>
      <w:r w:rsidRPr="005211AB">
        <w:rPr>
          <w:rFonts w:asciiTheme="minorHAnsi" w:hAnsiTheme="minorHAnsi" w:cstheme="minorHAnsi"/>
          <w:lang w:eastAsia="pl-PL"/>
        </w:rPr>
        <w:t xml:space="preserve"> w terminie 4 godzin od chwili zgłoszenia (także w dniach wolnych od pracy, w systemie dwudziestoczterogodzinnym); </w:t>
      </w:r>
    </w:p>
    <w:p w14:paraId="4CBEC258" w14:textId="77777777" w:rsidR="005211AB" w:rsidRPr="005211AB" w:rsidRDefault="005211AB" w:rsidP="005211AB">
      <w:pPr>
        <w:widowControl/>
        <w:autoSpaceDE/>
        <w:autoSpaceDN/>
        <w:spacing w:beforeLines="40" w:before="96" w:afterLines="40" w:after="96"/>
        <w:ind w:left="851"/>
        <w:jc w:val="both"/>
        <w:rPr>
          <w:rFonts w:asciiTheme="minorHAnsi" w:hAnsiTheme="minorHAnsi" w:cstheme="minorHAnsi"/>
          <w:lang w:eastAsia="pl-PL"/>
        </w:rPr>
      </w:pPr>
      <w:r w:rsidRPr="005211AB">
        <w:rPr>
          <w:rFonts w:asciiTheme="minorHAnsi" w:hAnsiTheme="minorHAnsi" w:cstheme="minorHAnsi"/>
          <w:lang w:eastAsia="pl-PL"/>
        </w:rPr>
        <w:t xml:space="preserve">- zgłoszenia dokonywane będą na adres email: …………… </w:t>
      </w:r>
    </w:p>
    <w:bookmarkEnd w:id="3"/>
    <w:p w14:paraId="26142C94" w14:textId="186273FE" w:rsidR="005211AB" w:rsidRPr="005211AB" w:rsidRDefault="005211AB" w:rsidP="00E460F5">
      <w:pPr>
        <w:widowControl/>
        <w:numPr>
          <w:ilvl w:val="0"/>
          <w:numId w:val="63"/>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eastAsia="Calibri" w:hAnsiTheme="minorHAnsi" w:cstheme="minorHAnsi"/>
          <w:lang w:eastAsia="pl-PL"/>
        </w:rPr>
        <w:t>Umowa jest współfinansowan</w:t>
      </w:r>
      <w:r w:rsidR="00871B5A">
        <w:rPr>
          <w:rFonts w:asciiTheme="minorHAnsi" w:eastAsia="Calibri" w:hAnsiTheme="minorHAnsi" w:cstheme="minorHAnsi"/>
          <w:lang w:eastAsia="pl-PL"/>
        </w:rPr>
        <w:t>a</w:t>
      </w:r>
      <w:r w:rsidRPr="005211AB">
        <w:rPr>
          <w:rFonts w:asciiTheme="minorHAnsi" w:eastAsia="Calibri" w:hAnsiTheme="minorHAnsi" w:cstheme="minorHAnsi"/>
          <w:lang w:eastAsia="pl-PL"/>
        </w:rPr>
        <w:t xml:space="preserve"> ze środków Unii Europejskiej w ramach Programu Operacyjnego Pomoc Techniczna 2014-2020, Programu Operacyjnego PT POWER 2014-2020,  Programu Interreg V-A Polska-Słowacja 2014-2020, Programu Współpracy Terytorialnej Polska – Białoruś – Ukraina 2014-2020, Programu Współpracy Transgranicznej Polska-Rosja 2014-2020, Programu Współpracy Interreg V-A Południowy Bałtyk 2014-2020.</w:t>
      </w:r>
      <w:r w:rsidRPr="005211AB">
        <w:rPr>
          <w:rFonts w:asciiTheme="minorHAnsi" w:hAnsiTheme="minorHAnsi" w:cstheme="minorHAnsi"/>
          <w:lang w:eastAsia="pl-PL"/>
        </w:rPr>
        <w:t xml:space="preserve">, Programu Współpracy Interreg V-A Polska –Saksonia 2014-2020. </w:t>
      </w:r>
    </w:p>
    <w:p w14:paraId="6EFF004E" w14:textId="77777777" w:rsidR="005211AB" w:rsidRPr="005211AB" w:rsidRDefault="005211AB" w:rsidP="00E460F5">
      <w:pPr>
        <w:widowControl/>
        <w:numPr>
          <w:ilvl w:val="0"/>
          <w:numId w:val="63"/>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Dniem roboczym jest każdy dzień od poniedziałku do piątku z wyjątkiem dni ustawowo wolnych od pracy </w:t>
      </w:r>
    </w:p>
    <w:p w14:paraId="47BBA8AC" w14:textId="77777777" w:rsidR="005211AB" w:rsidRPr="005211AB" w:rsidRDefault="005211AB" w:rsidP="005211AB">
      <w:pPr>
        <w:widowControl/>
        <w:autoSpaceDE/>
        <w:autoSpaceDN/>
        <w:spacing w:beforeLines="40" w:before="96" w:afterLines="40" w:after="96"/>
        <w:ind w:right="14"/>
        <w:jc w:val="center"/>
        <w:rPr>
          <w:rFonts w:asciiTheme="minorHAnsi" w:hAnsiTheme="minorHAnsi" w:cstheme="minorHAnsi"/>
          <w:b/>
          <w:lang w:eastAsia="pl-PL"/>
        </w:rPr>
      </w:pPr>
      <w:r w:rsidRPr="005211AB">
        <w:rPr>
          <w:rFonts w:asciiTheme="minorHAnsi" w:hAnsiTheme="minorHAnsi" w:cstheme="minorHAnsi"/>
          <w:b/>
          <w:lang w:eastAsia="pl-PL"/>
        </w:rPr>
        <w:t>§2</w:t>
      </w:r>
    </w:p>
    <w:p w14:paraId="05429D8A"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Termin realizacji</w:t>
      </w:r>
    </w:p>
    <w:p w14:paraId="67A25C72" w14:textId="77777777" w:rsidR="005211AB" w:rsidRPr="005211AB" w:rsidRDefault="005211AB" w:rsidP="00E460F5">
      <w:pPr>
        <w:widowControl/>
        <w:numPr>
          <w:ilvl w:val="0"/>
          <w:numId w:val="55"/>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Wykonawca zobowiązuje się do zapewnienia usługi dostępu do 140 subskrypcji, o których mowa w § 1 ust. 1 Umowy w terminie 3 dni od dnia podpisania Umowy.  </w:t>
      </w:r>
    </w:p>
    <w:p w14:paraId="5AC16CC9" w14:textId="77777777" w:rsidR="005211AB" w:rsidRPr="005211AB" w:rsidRDefault="005211AB" w:rsidP="00E460F5">
      <w:pPr>
        <w:widowControl/>
        <w:numPr>
          <w:ilvl w:val="0"/>
          <w:numId w:val="55"/>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Zamawiający będzie w ramach Umowy uprawniony do subskrypcji oprogramowania, </w:t>
      </w:r>
      <w:r w:rsidRPr="005211AB">
        <w:rPr>
          <w:rFonts w:asciiTheme="minorHAnsi" w:hAnsiTheme="minorHAnsi" w:cstheme="minorHAnsi"/>
          <w:lang w:eastAsia="pl-PL"/>
        </w:rPr>
        <w:br/>
        <w:t>o którym mowa w § 1 ust. 1 Umowy przez okres 30 miesięcy od dnia dostawy oprogramowania.</w:t>
      </w:r>
    </w:p>
    <w:p w14:paraId="49774006" w14:textId="77777777" w:rsidR="005211AB" w:rsidRPr="005211AB" w:rsidRDefault="005211AB" w:rsidP="00E460F5">
      <w:pPr>
        <w:widowControl/>
        <w:numPr>
          <w:ilvl w:val="0"/>
          <w:numId w:val="55"/>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lastRenderedPageBreak/>
        <w:t xml:space="preserve">W przypadku zaproponowania oprogramowania równoważnego: </w:t>
      </w:r>
    </w:p>
    <w:p w14:paraId="7EDFFA52" w14:textId="77777777" w:rsidR="005211AB" w:rsidRPr="005211AB" w:rsidRDefault="005211AB" w:rsidP="00E460F5">
      <w:pPr>
        <w:widowControl/>
        <w:numPr>
          <w:ilvl w:val="0"/>
          <w:numId w:val="72"/>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Wykonawca zrealizuje usługę migracji, wdrożenia i konfiguracji oprogramowania w terminie 30 dni od dnia zawarcia Umowy, na warunkach opisanych w Załączniku nr 2 do Umowy – OPZ;</w:t>
      </w:r>
    </w:p>
    <w:p w14:paraId="71931B50" w14:textId="77777777" w:rsidR="005211AB" w:rsidRPr="005211AB" w:rsidRDefault="005211AB" w:rsidP="00E460F5">
      <w:pPr>
        <w:widowControl/>
        <w:numPr>
          <w:ilvl w:val="0"/>
          <w:numId w:val="72"/>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Wykonawca udzieli 12 miesięcznej gwarancji na wykonaną usługę migracji/wdrożenia oprogramowania i prace związane z wdrożeniem i świadczyć przez wskazany okres wsparcie powdrożeniowe na warunkach opisanych w Załączniku nr 2 do Umowy; termin gwarancji biegnie od dnia odbioru końcowego usługi migracji/wdrożenia oprogramowania;</w:t>
      </w:r>
    </w:p>
    <w:p w14:paraId="338BD243" w14:textId="77777777" w:rsidR="005211AB" w:rsidRPr="005211AB" w:rsidRDefault="005211AB" w:rsidP="00E460F5">
      <w:pPr>
        <w:widowControl/>
        <w:numPr>
          <w:ilvl w:val="0"/>
          <w:numId w:val="72"/>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Wykonawca zapewni usługę wsparcia technicznego przez okres 30 miesięcy w przypadku zaproponowania oprogramowania równoważnego od dnia dostawy oprogramowania;</w:t>
      </w:r>
    </w:p>
    <w:p w14:paraId="160E141B" w14:textId="77777777" w:rsidR="005211AB" w:rsidRPr="005211AB" w:rsidRDefault="005211AB" w:rsidP="00E460F5">
      <w:pPr>
        <w:widowControl/>
        <w:numPr>
          <w:ilvl w:val="0"/>
          <w:numId w:val="72"/>
        </w:numPr>
        <w:autoSpaceDE/>
        <w:autoSpaceDN/>
        <w:spacing w:beforeLines="40" w:before="96" w:afterLines="40" w:after="96"/>
        <w:jc w:val="both"/>
        <w:rPr>
          <w:rFonts w:asciiTheme="minorHAnsi" w:hAnsiTheme="minorHAnsi" w:cstheme="minorHAnsi"/>
          <w:lang w:eastAsia="pl-PL"/>
        </w:rPr>
      </w:pPr>
      <w:r w:rsidRPr="005211AB">
        <w:rPr>
          <w:rFonts w:asciiTheme="minorHAnsi" w:hAnsiTheme="minorHAnsi" w:cstheme="minorHAnsi"/>
          <w:lang w:eastAsia="pl-PL"/>
        </w:rPr>
        <w:t>przeprowadzi szkolenie w siedzibie Zamawiającego lub online w zależności od ustaleń pomiędzy stronami dla dwóch administratorów na wdrożonym systemie trwające nie mniej niż 6 godzin</w:t>
      </w:r>
    </w:p>
    <w:p w14:paraId="35261964" w14:textId="77777777" w:rsidR="005211AB" w:rsidRPr="005211AB" w:rsidRDefault="005211AB" w:rsidP="00E460F5">
      <w:pPr>
        <w:widowControl/>
        <w:numPr>
          <w:ilvl w:val="0"/>
          <w:numId w:val="55"/>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Potwierdzeniem dostawy subskrypcji będzie protokół odbioru zamówienia, którego wzór stanowi załącznik nr 4 do Umowy („Protokół odbioru zamówienia”) przyjęty bez uwag i zastrzeżeń.</w:t>
      </w:r>
    </w:p>
    <w:p w14:paraId="11A8D30B" w14:textId="77777777" w:rsidR="005211AB" w:rsidRPr="005211AB" w:rsidRDefault="005211AB" w:rsidP="00E460F5">
      <w:pPr>
        <w:widowControl/>
        <w:numPr>
          <w:ilvl w:val="0"/>
          <w:numId w:val="55"/>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Zamawiający dokona odbioru lub odmówi odbioru, jeżeli przedmiot Umowy nie spełnia wymagań określonych w Umowie. Wszystkie czynności odbiorcze powinny się zakończyć w terminie określonym w ust 1 lub w przypadku zaproponowania usługi dostępu do oprogramowania równoważnego w terminie określonym w ust. 3 pkt 1, z zastrzeżeniem ust. 6.</w:t>
      </w:r>
      <w:r w:rsidRPr="005211AB" w:rsidDel="00F53053">
        <w:rPr>
          <w:rFonts w:asciiTheme="minorHAnsi" w:hAnsiTheme="minorHAnsi" w:cstheme="minorHAnsi"/>
          <w:lang w:eastAsia="pl-PL"/>
        </w:rPr>
        <w:t xml:space="preserve"> </w:t>
      </w:r>
    </w:p>
    <w:p w14:paraId="14B50BF0" w14:textId="77777777" w:rsidR="005211AB" w:rsidRPr="005211AB" w:rsidRDefault="005211AB" w:rsidP="00E460F5">
      <w:pPr>
        <w:widowControl/>
        <w:numPr>
          <w:ilvl w:val="0"/>
          <w:numId w:val="55"/>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W przypadku stwierdzenia na etapie odbioru wad lub niezgodności z wymaganiami postawionymi przez Zamawiającego w Umowie i OPZ Zamawiający zgłosi wady lub zastrzeżenia do przedmiotu Umowy za pomocą poczty email na adres wskazany w § 12 ust. 2, Wykonawca usunie wady i niezgodności w terminie 7 dni od zgłoszenia i przedstawi ponownie przedmiot Umowy do odbioru. Procedura odbioru może być wielokrotnie powtarzana. W przypadku trzykrotnego zgłoszenia przez Zamawiającego wad lub niezgodności Zamawiający uprawniony jest do odstąpienia od Umowy.   </w:t>
      </w:r>
    </w:p>
    <w:p w14:paraId="0097BFD9" w14:textId="77777777" w:rsidR="005211AB" w:rsidRPr="005211AB" w:rsidRDefault="005211AB" w:rsidP="00E460F5">
      <w:pPr>
        <w:widowControl/>
        <w:numPr>
          <w:ilvl w:val="0"/>
          <w:numId w:val="55"/>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Wykonawca zawiadomi Zamawiającego w formie email na adres określony w § 12 ust. 1 o terminie dostawy przedmiotu Umowy najpóźniej na jeden dzień roboczy przed planowanym terminem dostawy.</w:t>
      </w:r>
    </w:p>
    <w:p w14:paraId="58A78A26"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 3</w:t>
      </w:r>
    </w:p>
    <w:p w14:paraId="2E6BB4FD"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Oświadczenia</w:t>
      </w:r>
    </w:p>
    <w:p w14:paraId="750B2367" w14:textId="77777777" w:rsidR="005211AB" w:rsidRPr="005211AB" w:rsidRDefault="005211AB" w:rsidP="00E460F5">
      <w:pPr>
        <w:widowControl/>
        <w:numPr>
          <w:ilvl w:val="0"/>
          <w:numId w:val="66"/>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Wykonawca oświadcza, że: </w:t>
      </w:r>
    </w:p>
    <w:p w14:paraId="475A09EC" w14:textId="77777777" w:rsidR="005211AB" w:rsidRPr="005211AB" w:rsidRDefault="005211AB" w:rsidP="00E460F5">
      <w:pPr>
        <w:widowControl/>
        <w:numPr>
          <w:ilvl w:val="0"/>
          <w:numId w:val="67"/>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 xml:space="preserve">posiada zasoby, kwalifikacje i uprawnienia wymagane do prawidłowego wykonywania przedmiotu Umowy; </w:t>
      </w:r>
    </w:p>
    <w:p w14:paraId="643B84F7" w14:textId="77777777" w:rsidR="005211AB" w:rsidRPr="005211AB" w:rsidRDefault="005211AB" w:rsidP="00E460F5">
      <w:pPr>
        <w:widowControl/>
        <w:numPr>
          <w:ilvl w:val="0"/>
          <w:numId w:val="67"/>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jest uprawniony do udzielania subskrypcji do licencji na terenie Polski oraz oświadcza, że na podstawie udzielonej Zamawiającemu subskrypcji Zamawiający otrzymuje prawo do korzystania z Oprogramowania, w zakresie umożliwiającym Zamawiającemu eksploatację oprogramowania dla jego potrzeb, bez żadnych ograniczeń czasowych i terytorialnych;</w:t>
      </w:r>
    </w:p>
    <w:p w14:paraId="5A68D697" w14:textId="77777777" w:rsidR="005211AB" w:rsidRPr="005211AB" w:rsidRDefault="005211AB" w:rsidP="00E460F5">
      <w:pPr>
        <w:widowControl/>
        <w:numPr>
          <w:ilvl w:val="0"/>
          <w:numId w:val="67"/>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 xml:space="preserve">wykona przedmiot Umowy zgodnie z obowiązującymi przepisami i normami, w sposób profesjonalny, z uwzględnieniem najlepszych praktyk; </w:t>
      </w:r>
    </w:p>
    <w:p w14:paraId="02FD370D" w14:textId="77777777" w:rsidR="005211AB" w:rsidRPr="005211AB" w:rsidRDefault="005211AB" w:rsidP="00E460F5">
      <w:pPr>
        <w:widowControl/>
        <w:numPr>
          <w:ilvl w:val="0"/>
          <w:numId w:val="67"/>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wykonanie Umowy nie będzie prowadzić do wypełnienia przesłanek czynu nieuczciwej konkurencji, w szczególności nie stanowi naruszenia tajemnicy przedsiębiorstwa osoby trzeciej;</w:t>
      </w:r>
    </w:p>
    <w:p w14:paraId="4735992E" w14:textId="77777777" w:rsidR="005211AB" w:rsidRPr="005211AB" w:rsidRDefault="005211AB" w:rsidP="00E460F5">
      <w:pPr>
        <w:widowControl/>
        <w:numPr>
          <w:ilvl w:val="0"/>
          <w:numId w:val="67"/>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dostarczone w ramach Umowy subskrypcje są wolne od jakichkolwiek wad prawnych;</w:t>
      </w:r>
    </w:p>
    <w:p w14:paraId="6E426109" w14:textId="77777777" w:rsidR="005211AB" w:rsidRPr="005211AB" w:rsidRDefault="005211AB" w:rsidP="00E460F5">
      <w:pPr>
        <w:widowControl/>
        <w:numPr>
          <w:ilvl w:val="0"/>
          <w:numId w:val="67"/>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o ile Wykonawca nie jest producentem oprogramowania Wykonawca oświadcza, że subskrypcje pochodzić będą z autoryzowanego przez producenta Oprogramowania kanału dystrybucji; Wykonawca w odniesieniu do wszystkich rodzajów subskrypcji zobowiązany jest dostarczyć Zamawiającemu tzw. dowody poświadczające autentyczność zakupionych subskrypcji na zasadach określonych przez producenta Oprogramowania.</w:t>
      </w:r>
    </w:p>
    <w:p w14:paraId="0391999F" w14:textId="77777777" w:rsidR="005211AB" w:rsidRPr="005211AB" w:rsidRDefault="005211AB" w:rsidP="00E460F5">
      <w:pPr>
        <w:widowControl/>
        <w:numPr>
          <w:ilvl w:val="0"/>
          <w:numId w:val="66"/>
        </w:numPr>
        <w:autoSpaceDE/>
        <w:autoSpaceDN/>
        <w:spacing w:beforeLines="40" w:before="96" w:afterLines="40" w:after="96"/>
        <w:ind w:left="426"/>
        <w:jc w:val="both"/>
        <w:rPr>
          <w:rFonts w:asciiTheme="minorHAnsi" w:hAnsiTheme="minorHAnsi" w:cstheme="minorHAnsi"/>
          <w:lang w:eastAsia="pl-PL"/>
        </w:rPr>
      </w:pPr>
      <w:r w:rsidRPr="005211AB">
        <w:rPr>
          <w:rFonts w:asciiTheme="minorHAnsi" w:hAnsiTheme="minorHAnsi" w:cstheme="minorHAnsi"/>
          <w:lang w:eastAsia="pl-PL"/>
        </w:rPr>
        <w:t xml:space="preserve">Wykonawca zapewnia, że w wyniku zawarcia Umowy nie dojdzie do naruszenia praw osób trzecich. Jeżeli Zamawiający poinformuje Wykonawcę o jakichkolwiek roszczeniach osób trzecich zgłaszanych </w:t>
      </w:r>
      <w:r w:rsidRPr="005211AB">
        <w:rPr>
          <w:rFonts w:asciiTheme="minorHAnsi" w:hAnsiTheme="minorHAnsi" w:cstheme="minorHAnsi"/>
          <w:lang w:eastAsia="pl-PL"/>
        </w:rPr>
        <w:lastRenderedPageBreak/>
        <w:t xml:space="preserve">wobec Zamawiającego w związku z użytkowaniem oprogramowania, w tym zarzucających naruszenie praw własności intelektualnej, Wykonawca podejmie wszelkie działania mające na celu zażegnanie sporu i poniesie w związku z tym wszelkie koszty, w tym koszty doradztwa prawnego, procesu od chwili zgłoszenia roszczenia oraz koszty zasadzonych kwot,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 </w:t>
      </w:r>
    </w:p>
    <w:p w14:paraId="03BF2C47" w14:textId="77777777" w:rsidR="005211AB" w:rsidRPr="005211AB" w:rsidRDefault="005211AB" w:rsidP="00E460F5">
      <w:pPr>
        <w:widowControl/>
        <w:numPr>
          <w:ilvl w:val="0"/>
          <w:numId w:val="66"/>
        </w:numPr>
        <w:autoSpaceDE/>
        <w:autoSpaceDN/>
        <w:spacing w:beforeLines="40" w:before="96" w:afterLines="40" w:after="96"/>
        <w:ind w:left="426"/>
        <w:jc w:val="both"/>
        <w:rPr>
          <w:rFonts w:asciiTheme="minorHAnsi" w:hAnsiTheme="minorHAnsi" w:cstheme="minorHAnsi"/>
          <w:lang w:eastAsia="pl-PL"/>
        </w:rPr>
      </w:pPr>
      <w:r w:rsidRPr="005211AB">
        <w:rPr>
          <w:rFonts w:asciiTheme="minorHAnsi" w:hAnsiTheme="minorHAnsi" w:cstheme="minorHAnsi"/>
          <w:lang w:eastAsia="pl-PL"/>
        </w:rPr>
        <w:t xml:space="preserve">Wykonawca zobowiązuje się do zapewnienia we własnym zakresie i w ramach wynagrodzenia, </w:t>
      </w:r>
      <w:r w:rsidRPr="005211AB">
        <w:rPr>
          <w:rFonts w:asciiTheme="minorHAnsi" w:hAnsiTheme="minorHAnsi" w:cstheme="minorHAnsi"/>
          <w:lang w:eastAsia="pl-PL"/>
        </w:rPr>
        <w:br/>
        <w:t xml:space="preserve">o którym mowa w § 5 ust. 1 Umowy wszystkich ewentualnych pozwoleń, zgód, certyfikatów wymaganych przez obowiązujące przepisy prawa w zakresie niezbędnym do prawidłowej realizacji  Umowy (o ile są wymagane). </w:t>
      </w:r>
    </w:p>
    <w:p w14:paraId="58124628" w14:textId="77777777" w:rsidR="005211AB" w:rsidRPr="005211AB" w:rsidRDefault="005211AB" w:rsidP="00E460F5">
      <w:pPr>
        <w:widowControl/>
        <w:numPr>
          <w:ilvl w:val="0"/>
          <w:numId w:val="66"/>
        </w:numPr>
        <w:autoSpaceDE/>
        <w:autoSpaceDN/>
        <w:spacing w:beforeLines="40" w:before="96" w:afterLines="40" w:after="96"/>
        <w:ind w:left="426"/>
        <w:jc w:val="both"/>
        <w:rPr>
          <w:rFonts w:asciiTheme="minorHAnsi" w:hAnsiTheme="minorHAnsi" w:cstheme="minorHAnsi"/>
          <w:lang w:eastAsia="pl-PL"/>
        </w:rPr>
      </w:pPr>
      <w:r w:rsidRPr="005211AB">
        <w:rPr>
          <w:rFonts w:asciiTheme="minorHAnsi" w:hAnsiTheme="minorHAnsi" w:cstheme="minorHAnsi"/>
          <w:lang w:eastAsia="pl-PL"/>
        </w:rPr>
        <w:t xml:space="preserve">Wykonawca oświadcza i gwarantuje, że w przypadku Oprogramowania, którego nie jest producentem, uzyskał zgodę producenta lub podmiotu upoważnionego przez producenta, na korzystanie z oprogramowania lub jego aktualizacji, w tym na przekazywanie dokumentów zawierających warunki subskrypcji. </w:t>
      </w:r>
    </w:p>
    <w:p w14:paraId="501A465F" w14:textId="77777777" w:rsidR="005211AB" w:rsidRPr="005211AB" w:rsidRDefault="005211AB" w:rsidP="00E460F5">
      <w:pPr>
        <w:widowControl/>
        <w:numPr>
          <w:ilvl w:val="0"/>
          <w:numId w:val="66"/>
        </w:numPr>
        <w:autoSpaceDE/>
        <w:autoSpaceDN/>
        <w:spacing w:beforeLines="40" w:before="96" w:afterLines="40" w:after="96"/>
        <w:ind w:left="426"/>
        <w:jc w:val="both"/>
        <w:rPr>
          <w:rFonts w:asciiTheme="minorHAnsi" w:hAnsiTheme="minorHAnsi" w:cstheme="minorHAnsi"/>
          <w:lang w:eastAsia="pl-PL"/>
        </w:rPr>
      </w:pPr>
      <w:r w:rsidRPr="005211AB">
        <w:rPr>
          <w:rFonts w:asciiTheme="minorHAnsi" w:hAnsiTheme="minorHAnsi" w:cstheme="minorHAnsi"/>
          <w:lang w:eastAsia="pl-PL"/>
        </w:rPr>
        <w:t xml:space="preserve">Wykonawca oświadcza, że korzystanie przez niego i przez Zamawiającego z udzielonych w ramach Umowy lub związanych z przedmiotem Umowy praw autorskich, licencji, praw własności przemysłowej i intelektualnej nie narusza przepisów prawa, prawem chronionych dóbr osobistych lub majątkowych osób trzecich ani też praw na dobrach niematerialnych, w szczególności praw autorskich, praw pokrewnych, praw rejestracji wzorów przemysłowych oraz praw ochronnych na znaki towarowe. </w:t>
      </w:r>
    </w:p>
    <w:p w14:paraId="1B0A7C30" w14:textId="77777777" w:rsidR="005211AB" w:rsidRPr="005211AB" w:rsidRDefault="005211AB" w:rsidP="00E460F5">
      <w:pPr>
        <w:widowControl/>
        <w:numPr>
          <w:ilvl w:val="0"/>
          <w:numId w:val="66"/>
        </w:numPr>
        <w:autoSpaceDE/>
        <w:autoSpaceDN/>
        <w:spacing w:beforeLines="40" w:before="96" w:afterLines="40" w:after="96"/>
        <w:ind w:left="426"/>
        <w:jc w:val="both"/>
        <w:rPr>
          <w:rFonts w:asciiTheme="minorHAnsi" w:hAnsiTheme="minorHAnsi" w:cstheme="minorHAnsi"/>
          <w:b/>
          <w:lang w:eastAsia="pl-PL"/>
        </w:rPr>
      </w:pPr>
      <w:r w:rsidRPr="005211AB">
        <w:rPr>
          <w:rFonts w:asciiTheme="minorHAnsi" w:hAnsiTheme="minorHAnsi" w:cstheme="minorHAnsi"/>
          <w:lang w:eastAsia="pl-PL"/>
        </w:rPr>
        <w:t>Przetwarzanie danych osobowych podlega obowiązującym przepisom prawa, w szczególności przepisom Rozporządzenia Parlamentu Europejskiego i Rady (UE) 2016/679 w sprawie ochrony osób fizycznych w związku z przetwarzaniem danych osobowych i w sprawie swobodnego przepływu takich danych oraz uchylenia dyrektywy 95/46/WE.</w:t>
      </w:r>
    </w:p>
    <w:p w14:paraId="7C4AF076"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br/>
      </w:r>
      <w:r w:rsidRPr="005211AB">
        <w:rPr>
          <w:rFonts w:asciiTheme="minorHAnsi" w:hAnsiTheme="minorHAnsi" w:cstheme="minorHAnsi"/>
          <w:b/>
          <w:lang w:eastAsia="pl-PL"/>
        </w:rPr>
        <w:br/>
      </w:r>
      <w:r w:rsidRPr="005211AB">
        <w:rPr>
          <w:rFonts w:asciiTheme="minorHAnsi" w:hAnsiTheme="minorHAnsi" w:cstheme="minorHAnsi"/>
          <w:b/>
          <w:lang w:eastAsia="pl-PL"/>
        </w:rPr>
        <w:br/>
        <w:t>§ 4</w:t>
      </w:r>
    </w:p>
    <w:p w14:paraId="61F7D374"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Warunki realizacji umowy</w:t>
      </w:r>
    </w:p>
    <w:p w14:paraId="7B77FB41" w14:textId="77777777" w:rsidR="005211AB" w:rsidRPr="005211AB" w:rsidRDefault="005211AB" w:rsidP="00E460F5">
      <w:pPr>
        <w:widowControl/>
        <w:numPr>
          <w:ilvl w:val="0"/>
          <w:numId w:val="64"/>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W okresie ważności subskrypcji na korzystanie z Oprogramowania Wykonawca zobowiązuje się zapewnić Zamawiającemu dostęp on-line za pośrednictwem sieci Internet do serwera producenta, z którego Zamawiający będzie miał prawo i możliwość swobodnego pobierania nowych wersji oprogramowania i technologii, obejmujących m.in. poprawki serwisowe, wersje wyższe (upgrade), wydania uzupełniające oraz poprawki oprogramowania;</w:t>
      </w:r>
    </w:p>
    <w:p w14:paraId="44EEDEF4" w14:textId="77777777" w:rsidR="005211AB" w:rsidRPr="005211AB" w:rsidRDefault="005211AB" w:rsidP="00E460F5">
      <w:pPr>
        <w:widowControl/>
        <w:numPr>
          <w:ilvl w:val="0"/>
          <w:numId w:val="64"/>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W przypadku braku dostępu, o którym mowa w ust. 1, Zamawiający powiadomi Wykonawcę o tym fakcie na adres e-mail osoby, wskazanej do kontaktów w § 12 ust. 2 Umowy. W terminie …. godzin / dni roboczych od powiadomienia Wykonawca zobowiązuje się zapewnić dostęp, o którym mowa w ust. 1 lub powiadomi Zamawiającego w formie email na adres wskazany w § 12 ust. 1, że brak dostępu nie jest zawiniony przez Wykonawcę i wskaże przyczynę braku dostępu, o ile jest Wykonawcy znana. Zamawiający uprawniony jest do kontroli informacji przekazanych przez Wykonawcę w powiadomieniu, w szczególności poprzez zwrócenie się do producenta oprogramowania o potwierdzenie informacji zgłoszonych przez Wykonawcę lub o wskazanie powodów braku dostępu, o którym mowa w ust. 1. W przypadku, w którym Zamawiający stwierdzi, że informacje wskazane przez Wykonawcę w powiadomieniu są nieprawdziwe i niezapewnienie dostępu, o którym mowa w ust. 1 wynika z wyłącznej winy Wykonawcy, Zamawiający uprawniony jest do odstąpienia od Umowy.    </w:t>
      </w:r>
    </w:p>
    <w:p w14:paraId="1AEC17AD" w14:textId="77777777" w:rsidR="005211AB" w:rsidRPr="005211AB" w:rsidRDefault="005211AB" w:rsidP="00E460F5">
      <w:pPr>
        <w:widowControl/>
        <w:numPr>
          <w:ilvl w:val="0"/>
          <w:numId w:val="64"/>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W ramach subskrypcji na oprogramowanie, w okresie ważności subskrypcji, Zamawiający ma prawo instalować i użytkować oprogramowanie na dowolnych komputerach stanowiących własność Zamawiającego niezależnie od ich lokalizacji. </w:t>
      </w:r>
    </w:p>
    <w:p w14:paraId="6E5503F0" w14:textId="77777777" w:rsidR="005211AB" w:rsidRPr="005211AB" w:rsidRDefault="005211AB" w:rsidP="00E460F5">
      <w:pPr>
        <w:widowControl/>
        <w:numPr>
          <w:ilvl w:val="0"/>
          <w:numId w:val="64"/>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lastRenderedPageBreak/>
        <w:t xml:space="preserve">Subskrypcje na oprogramowanie oraz dokumenty uprawniające Zamawiającego do instalacji dla 140 użytkowników i jego użytkowania przez czas, określony w § 2 ust. 2 Umowy, zostaną przekazane w wersji papierowej lub elektronicznej w języku polskim lub angielskim wraz ze wszystkimi wymaganymi kluczami licencyjni i aktywacyjnymi. W przypadku dostarczania subskrypcji w formie elektronicznej należy je przesłać na adres: </w:t>
      </w:r>
      <w:hyperlink r:id="rId8" w:history="1">
        <w:r w:rsidRPr="005211AB">
          <w:rPr>
            <w:rFonts w:asciiTheme="minorHAnsi" w:hAnsiTheme="minorHAnsi" w:cstheme="minorHAnsi"/>
            <w:color w:val="0000FF"/>
            <w:u w:val="single"/>
            <w:lang w:eastAsia="pl-PL"/>
          </w:rPr>
          <w:t>pawel.tur@cpe.gov.pl</w:t>
        </w:r>
      </w:hyperlink>
      <w:r w:rsidRPr="005211AB">
        <w:rPr>
          <w:rFonts w:asciiTheme="minorHAnsi" w:hAnsiTheme="minorHAnsi" w:cstheme="minorHAnsi"/>
          <w:lang w:eastAsia="pl-PL"/>
        </w:rPr>
        <w:t xml:space="preserve"> lub </w:t>
      </w:r>
      <w:hyperlink r:id="rId9" w:history="1">
        <w:r w:rsidRPr="005211AB">
          <w:rPr>
            <w:rFonts w:asciiTheme="minorHAnsi" w:hAnsiTheme="minorHAnsi" w:cstheme="minorHAnsi"/>
            <w:color w:val="0000FF"/>
            <w:u w:val="single"/>
            <w:lang w:eastAsia="pl-PL"/>
          </w:rPr>
          <w:t>slawomir.martowski@cpe.gov.pl</w:t>
        </w:r>
      </w:hyperlink>
      <w:r w:rsidRPr="005211AB">
        <w:rPr>
          <w:rFonts w:asciiTheme="minorHAnsi" w:hAnsiTheme="minorHAnsi" w:cstheme="minorHAnsi"/>
          <w:lang w:eastAsia="pl-PL"/>
        </w:rPr>
        <w:t xml:space="preserve">  </w:t>
      </w:r>
    </w:p>
    <w:p w14:paraId="4E8501F3"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 5</w:t>
      </w:r>
    </w:p>
    <w:p w14:paraId="5FA8B98B"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Wynagrodzenie i warunki płatności</w:t>
      </w:r>
    </w:p>
    <w:p w14:paraId="66E2E368" w14:textId="77777777" w:rsidR="005211AB" w:rsidRPr="005211AB" w:rsidRDefault="005211AB" w:rsidP="00E460F5">
      <w:pPr>
        <w:widowControl/>
        <w:numPr>
          <w:ilvl w:val="1"/>
          <w:numId w:val="65"/>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Zgodnie z ofertą Wykonawcy całkowite łączne Wynagrodzenie Wykonawcy z tytułu zapewnienia dostępu realizacji przedmiotu Umowy nie przekroczy kwoty ……………. zł brutto (słownie: ……………………..).</w:t>
      </w:r>
      <w:r w:rsidRPr="005211AB">
        <w:rPr>
          <w:rFonts w:asciiTheme="minorHAnsi" w:hAnsiTheme="minorHAnsi" w:cstheme="minorHAnsi"/>
          <w:lang w:eastAsia="pl-PL"/>
        </w:rPr>
        <w:tab/>
        <w:t xml:space="preserve"> </w:t>
      </w:r>
    </w:p>
    <w:p w14:paraId="293B0BC9" w14:textId="77777777" w:rsidR="005211AB" w:rsidRPr="005211AB" w:rsidRDefault="005211AB" w:rsidP="00E460F5">
      <w:pPr>
        <w:widowControl/>
        <w:numPr>
          <w:ilvl w:val="1"/>
          <w:numId w:val="65"/>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Wynagrodzenie, o którym mowa w ust. 1 będzie płatne w kwartalnie w wysokości po …………………………….. zł ( słownie……………………………), każdorazowo po zakończonym kwartale realizacji Umowy, </w:t>
      </w:r>
    </w:p>
    <w:p w14:paraId="593FF349" w14:textId="77777777" w:rsidR="005211AB" w:rsidRPr="005211AB" w:rsidRDefault="005211AB" w:rsidP="00E460F5">
      <w:pPr>
        <w:widowControl/>
        <w:numPr>
          <w:ilvl w:val="1"/>
          <w:numId w:val="65"/>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Wynagrodzenie płatne będzie przelewem w terminie 21 dni od daty otrzymania przez Zamawiającego prawidłowo wystawionej faktury. Podstawą do wystawienia przez Wykonawcę faktury będzie podpisany przez Zamawiającego  bez zastrzeżeń protokół odbioru.</w:t>
      </w:r>
    </w:p>
    <w:p w14:paraId="05652C7D" w14:textId="77777777" w:rsidR="005211AB" w:rsidRPr="005211AB" w:rsidRDefault="005211AB" w:rsidP="00E460F5">
      <w:pPr>
        <w:widowControl/>
        <w:numPr>
          <w:ilvl w:val="1"/>
          <w:numId w:val="65"/>
        </w:numPr>
        <w:autoSpaceDE/>
        <w:autoSpaceDN/>
        <w:spacing w:beforeLines="40" w:before="96" w:afterLines="40" w:after="96"/>
        <w:ind w:left="426" w:hanging="426"/>
        <w:jc w:val="both"/>
        <w:rPr>
          <w:rFonts w:asciiTheme="minorHAnsi" w:eastAsia="Calibri" w:hAnsiTheme="minorHAnsi" w:cstheme="minorHAnsi"/>
          <w:lang w:eastAsia="pl-PL"/>
        </w:rPr>
      </w:pPr>
      <w:r w:rsidRPr="005211AB">
        <w:rPr>
          <w:rFonts w:asciiTheme="minorHAnsi" w:eastAsia="Calibri" w:hAnsiTheme="minorHAnsi" w:cstheme="minorHAnsi"/>
          <w:lang w:eastAsia="pl-PL"/>
        </w:rPr>
        <w:t xml:space="preserve">Zapłata wynagrodzenia następować będzie wyłączenie w złotych polskich na rachunek bankowy Wykonawcy o numerze: </w:t>
      </w:r>
      <w:r w:rsidRPr="005211AB">
        <w:rPr>
          <w:rFonts w:asciiTheme="minorHAnsi" w:eastAsia="Calibri" w:hAnsiTheme="minorHAnsi" w:cstheme="minorHAnsi"/>
          <w:b/>
          <w:lang w:eastAsia="pl-PL"/>
        </w:rPr>
        <w:t>……………………………………………………………………………………..….</w:t>
      </w:r>
      <w:r w:rsidRPr="005211AB">
        <w:rPr>
          <w:rFonts w:asciiTheme="minorHAnsi" w:eastAsia="Calibri" w:hAnsiTheme="minorHAnsi" w:cstheme="minorHAnsi"/>
          <w:lang w:eastAsia="pl-PL"/>
        </w:rPr>
        <w:t xml:space="preserve"> prowadzony przez: </w:t>
      </w:r>
      <w:r w:rsidRPr="005211AB">
        <w:rPr>
          <w:rFonts w:asciiTheme="minorHAnsi" w:eastAsia="Calibri" w:hAnsiTheme="minorHAnsi" w:cstheme="minorHAnsi"/>
          <w:b/>
          <w:lang w:eastAsia="pl-PL"/>
        </w:rPr>
        <w:t>………………………………….……………...</w:t>
      </w:r>
      <w:r w:rsidRPr="005211AB">
        <w:rPr>
          <w:rFonts w:asciiTheme="minorHAnsi" w:eastAsia="Calibri" w:hAnsiTheme="minorHAnsi" w:cstheme="minorHAnsi"/>
          <w:lang w:eastAsia="pl-PL"/>
        </w:rPr>
        <w:t xml:space="preserve">.  </w:t>
      </w:r>
    </w:p>
    <w:p w14:paraId="15685948" w14:textId="77777777" w:rsidR="005211AB" w:rsidRPr="005211AB" w:rsidRDefault="005211AB" w:rsidP="00E460F5">
      <w:pPr>
        <w:widowControl/>
        <w:numPr>
          <w:ilvl w:val="1"/>
          <w:numId w:val="65"/>
        </w:numPr>
        <w:autoSpaceDE/>
        <w:autoSpaceDN/>
        <w:spacing w:beforeLines="40" w:before="96" w:afterLines="40" w:after="96"/>
        <w:ind w:left="426" w:hanging="426"/>
        <w:jc w:val="both"/>
        <w:rPr>
          <w:rFonts w:asciiTheme="minorHAnsi" w:eastAsia="Calibri" w:hAnsiTheme="minorHAnsi" w:cstheme="minorHAnsi"/>
          <w:lang w:eastAsia="pl-PL"/>
        </w:rPr>
      </w:pPr>
      <w:r w:rsidRPr="005211AB">
        <w:rPr>
          <w:rFonts w:asciiTheme="minorHAnsi" w:eastAsia="Calibri" w:hAnsiTheme="minorHAnsi" w:cstheme="minorHAnsi"/>
          <w:lang w:eastAsia="pl-PL"/>
        </w:rPr>
        <w:t xml:space="preserve">Jako dzień zapłaty Strony ustalają dzień wydania dyspozycji przelewu z rachunku bankowego Zamawiającego.  </w:t>
      </w:r>
    </w:p>
    <w:p w14:paraId="5F35D687" w14:textId="77777777" w:rsidR="005211AB" w:rsidRPr="005211AB" w:rsidRDefault="005211AB" w:rsidP="00E460F5">
      <w:pPr>
        <w:widowControl/>
        <w:numPr>
          <w:ilvl w:val="1"/>
          <w:numId w:val="65"/>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2F73DBCD" w14:textId="77777777" w:rsidR="005211AB" w:rsidRPr="005211AB" w:rsidRDefault="005211AB" w:rsidP="00E460F5">
      <w:pPr>
        <w:widowControl/>
        <w:numPr>
          <w:ilvl w:val="1"/>
          <w:numId w:val="65"/>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Wykonawca oświadcza, że wskazany w ust. 4 rachunek bankowy jest rachunkiem rozliczeniowym służącym wyłącznie do celów rozliczeń z tytułu prowadzonej przez niego działalności gospodarczej </w:t>
      </w:r>
      <w:r w:rsidRPr="005211AB">
        <w:rPr>
          <w:rFonts w:asciiTheme="minorHAnsi" w:hAnsiTheme="minorHAnsi" w:cstheme="minorHAnsi"/>
          <w:lang w:eastAsia="pl-PL"/>
        </w:rPr>
        <w:br/>
        <w:t>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0AC40A63"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 6</w:t>
      </w:r>
    </w:p>
    <w:p w14:paraId="1DCF334F" w14:textId="77777777" w:rsidR="005211AB" w:rsidRPr="005211AB" w:rsidRDefault="005211AB" w:rsidP="005211AB">
      <w:pPr>
        <w:keepNext/>
        <w:keepLines/>
        <w:widowControl/>
        <w:autoSpaceDE/>
        <w:autoSpaceDN/>
        <w:spacing w:beforeLines="40" w:before="96" w:afterLines="40" w:after="96"/>
        <w:jc w:val="center"/>
        <w:outlineLvl w:val="0"/>
        <w:rPr>
          <w:rFonts w:asciiTheme="minorHAnsi" w:hAnsiTheme="minorHAnsi" w:cstheme="minorHAnsi"/>
          <w:b/>
        </w:rPr>
      </w:pPr>
      <w:bookmarkStart w:id="4" w:name="_Toc67999492"/>
      <w:r w:rsidRPr="005211AB">
        <w:rPr>
          <w:rFonts w:asciiTheme="minorHAnsi" w:hAnsiTheme="minorHAnsi" w:cstheme="minorHAnsi"/>
          <w:b/>
        </w:rPr>
        <w:t>Prawa własności intelektualnej</w:t>
      </w:r>
      <w:bookmarkEnd w:id="4"/>
    </w:p>
    <w:p w14:paraId="30F03225" w14:textId="77777777" w:rsidR="005211AB" w:rsidRPr="005211AB" w:rsidRDefault="005211AB" w:rsidP="00E460F5">
      <w:pPr>
        <w:widowControl/>
        <w:numPr>
          <w:ilvl w:val="1"/>
          <w:numId w:val="61"/>
        </w:numPr>
        <w:autoSpaceDE/>
        <w:autoSpaceDN/>
        <w:spacing w:beforeLines="40" w:before="96" w:afterLines="40" w:after="96"/>
        <w:ind w:left="426" w:hanging="426"/>
        <w:jc w:val="both"/>
        <w:rPr>
          <w:rFonts w:asciiTheme="minorHAnsi" w:eastAsia="Calibri" w:hAnsiTheme="minorHAnsi" w:cstheme="minorHAnsi"/>
          <w:lang w:eastAsia="zh-CN"/>
        </w:rPr>
      </w:pPr>
      <w:r w:rsidRPr="005211AB">
        <w:rPr>
          <w:rFonts w:asciiTheme="minorHAnsi" w:eastAsia="Calibri" w:hAnsiTheme="minorHAnsi" w:cstheme="minorHAnsi"/>
          <w:lang w:eastAsia="zh-CN"/>
        </w:rPr>
        <w:t>Wykonawca zapewnia prawo do korzystania przez Zamawiającego, w ramach wynagrodzenia określonego w § 5 ust. 1, w terminie określonym w § 2 ust. 2 z oprogramowania, wskazanego w § 1 Umowy, w tym z jego aktualizacje, do którego stosuje się postanowienia niniejszego paragrafu.</w:t>
      </w:r>
      <w:r w:rsidRPr="005211AB">
        <w:rPr>
          <w:rFonts w:asciiTheme="minorHAnsi" w:eastAsia="Calibri" w:hAnsiTheme="minorHAnsi" w:cstheme="minorHAnsi"/>
        </w:rPr>
        <w:t xml:space="preserve"> </w:t>
      </w:r>
    </w:p>
    <w:p w14:paraId="09C0841F" w14:textId="77777777" w:rsidR="005211AB" w:rsidRPr="005211AB" w:rsidRDefault="005211AB" w:rsidP="00E460F5">
      <w:pPr>
        <w:widowControl/>
        <w:numPr>
          <w:ilvl w:val="1"/>
          <w:numId w:val="61"/>
        </w:numPr>
        <w:autoSpaceDE/>
        <w:autoSpaceDN/>
        <w:spacing w:beforeLines="40" w:before="96" w:afterLines="40" w:after="96"/>
        <w:ind w:left="426" w:hanging="426"/>
        <w:jc w:val="both"/>
        <w:rPr>
          <w:rFonts w:asciiTheme="minorHAnsi" w:eastAsia="Calibri" w:hAnsiTheme="minorHAnsi" w:cstheme="minorHAnsi"/>
          <w:lang w:eastAsia="zh-CN"/>
        </w:rPr>
      </w:pPr>
      <w:r w:rsidRPr="005211AB">
        <w:rPr>
          <w:rFonts w:asciiTheme="minorHAnsi" w:eastAsia="Calibri" w:hAnsiTheme="minorHAnsi" w:cstheme="minorHAnsi"/>
          <w:lang w:eastAsia="zh-CN"/>
        </w:rPr>
        <w:t xml:space="preserve">Prawo do korzystania z oprogramowania, o którym mowa w ust. 1, obowiązuje od dnia prawidłowego dostarczenia oprogramowania potwierdzonego w protokole odbioru i obejmuje możliwość korzystania zgodnie z przeznaczeniem, w szczególności na następujących polach eksploatacji: </w:t>
      </w:r>
    </w:p>
    <w:p w14:paraId="39994219" w14:textId="77777777" w:rsidR="005211AB" w:rsidRPr="005211AB" w:rsidRDefault="005211AB" w:rsidP="00E460F5">
      <w:pPr>
        <w:widowControl/>
        <w:numPr>
          <w:ilvl w:val="2"/>
          <w:numId w:val="61"/>
        </w:numPr>
        <w:autoSpaceDE/>
        <w:autoSpaceDN/>
        <w:spacing w:beforeLines="40" w:before="96" w:afterLines="40" w:after="96"/>
        <w:ind w:left="851" w:hanging="426"/>
        <w:jc w:val="both"/>
        <w:rPr>
          <w:rFonts w:asciiTheme="minorHAnsi" w:eastAsia="Calibri" w:hAnsiTheme="minorHAnsi" w:cstheme="minorHAnsi"/>
          <w:lang w:eastAsia="zh-CN"/>
        </w:rPr>
      </w:pPr>
      <w:r w:rsidRPr="005211AB">
        <w:rPr>
          <w:rFonts w:asciiTheme="minorHAnsi" w:eastAsia="Calibri" w:hAnsiTheme="minorHAnsi" w:cstheme="minorHAnsi"/>
          <w:lang w:eastAsia="zh-CN"/>
        </w:rPr>
        <w:t>stosowanie, wyświetlanie, przekazywanie i przechowywanie niezależnie od formatu, systemu lub standardu;</w:t>
      </w:r>
    </w:p>
    <w:p w14:paraId="478992B2" w14:textId="77777777" w:rsidR="005211AB" w:rsidRPr="005211AB" w:rsidRDefault="005211AB" w:rsidP="00E460F5">
      <w:pPr>
        <w:widowControl/>
        <w:numPr>
          <w:ilvl w:val="2"/>
          <w:numId w:val="61"/>
        </w:numPr>
        <w:autoSpaceDE/>
        <w:autoSpaceDN/>
        <w:spacing w:beforeLines="40" w:before="96" w:afterLines="40" w:after="96"/>
        <w:ind w:left="851" w:hanging="426"/>
        <w:jc w:val="both"/>
        <w:rPr>
          <w:rFonts w:asciiTheme="minorHAnsi" w:eastAsia="Calibri" w:hAnsiTheme="minorHAnsi" w:cstheme="minorHAnsi"/>
          <w:lang w:eastAsia="zh-CN"/>
        </w:rPr>
      </w:pPr>
      <w:r w:rsidRPr="005211AB">
        <w:rPr>
          <w:rFonts w:asciiTheme="minorHAnsi" w:eastAsia="Calibri" w:hAnsiTheme="minorHAnsi" w:cstheme="minorHAnsi"/>
          <w:lang w:eastAsia="zh-CN"/>
        </w:rPr>
        <w:t>trwałe lub czasowe utrwalanie lub zwielokrotnianie w całości lub w części, jakimikolwiek środkami i w jakiejkolwiek formie, niezależnie od formatu, systemu lub standardu, w tym wprowadzanie do pamięci komputera oraz trwałe lub czasowe utrwalanie lub zwielokrotnianie takich zapisów, włączając w to sporządzanie ich kopii zapasowych, jeżeli jest to niezbędne do korzystania z Oprogramowania;</w:t>
      </w:r>
    </w:p>
    <w:p w14:paraId="03CD99CC" w14:textId="77777777" w:rsidR="005211AB" w:rsidRPr="005211AB" w:rsidRDefault="005211AB" w:rsidP="00E460F5">
      <w:pPr>
        <w:widowControl/>
        <w:numPr>
          <w:ilvl w:val="2"/>
          <w:numId w:val="61"/>
        </w:numPr>
        <w:autoSpaceDE/>
        <w:autoSpaceDN/>
        <w:spacing w:beforeLines="40" w:before="96" w:afterLines="40" w:after="96"/>
        <w:ind w:left="851" w:hanging="426"/>
        <w:jc w:val="both"/>
        <w:rPr>
          <w:rFonts w:asciiTheme="minorHAnsi" w:eastAsia="Calibri" w:hAnsiTheme="minorHAnsi" w:cstheme="minorHAnsi"/>
          <w:lang w:eastAsia="zh-CN"/>
        </w:rPr>
      </w:pPr>
      <w:r w:rsidRPr="005211AB">
        <w:rPr>
          <w:rFonts w:asciiTheme="minorHAnsi" w:eastAsia="Calibri" w:hAnsiTheme="minorHAnsi" w:cstheme="minorHAnsi"/>
          <w:lang w:eastAsia="zh-CN"/>
        </w:rPr>
        <w:t>rozpowszechnianie w sieciach zamkniętych Zamawiającego;</w:t>
      </w:r>
    </w:p>
    <w:p w14:paraId="0191E681" w14:textId="77777777" w:rsidR="005211AB" w:rsidRPr="005211AB" w:rsidRDefault="005211AB" w:rsidP="00E460F5">
      <w:pPr>
        <w:widowControl/>
        <w:numPr>
          <w:ilvl w:val="2"/>
          <w:numId w:val="61"/>
        </w:numPr>
        <w:autoSpaceDE/>
        <w:autoSpaceDN/>
        <w:spacing w:beforeLines="40" w:before="96" w:afterLines="40" w:after="96"/>
        <w:ind w:left="851" w:hanging="426"/>
        <w:jc w:val="both"/>
        <w:rPr>
          <w:rFonts w:asciiTheme="minorHAnsi" w:eastAsia="Calibri" w:hAnsiTheme="minorHAnsi" w:cstheme="minorHAnsi"/>
          <w:lang w:eastAsia="zh-CN"/>
        </w:rPr>
      </w:pPr>
      <w:r w:rsidRPr="005211AB">
        <w:rPr>
          <w:rFonts w:asciiTheme="minorHAnsi" w:eastAsia="Calibri" w:hAnsiTheme="minorHAnsi" w:cstheme="minorHAnsi"/>
          <w:lang w:eastAsia="zh-CN"/>
        </w:rPr>
        <w:lastRenderedPageBreak/>
        <w:t xml:space="preserve">prawo do wykorzystywania oprogramowania dla celów edukacyjnych lub szkoleniowych </w:t>
      </w:r>
      <w:r w:rsidRPr="005211AB">
        <w:rPr>
          <w:rFonts w:asciiTheme="minorHAnsi" w:eastAsia="Calibri" w:hAnsiTheme="minorHAnsi" w:cstheme="minorHAnsi"/>
          <w:lang w:eastAsia="zh-CN"/>
        </w:rPr>
        <w:br/>
        <w:t>dla potrzeb Zamawiającego;</w:t>
      </w:r>
    </w:p>
    <w:p w14:paraId="5544899A" w14:textId="77777777" w:rsidR="005211AB" w:rsidRPr="005211AB" w:rsidRDefault="005211AB" w:rsidP="00E460F5">
      <w:pPr>
        <w:widowControl/>
        <w:numPr>
          <w:ilvl w:val="2"/>
          <w:numId w:val="61"/>
        </w:numPr>
        <w:autoSpaceDE/>
        <w:autoSpaceDN/>
        <w:spacing w:beforeLines="40" w:before="96" w:afterLines="40" w:after="96"/>
        <w:ind w:left="851" w:hanging="426"/>
        <w:jc w:val="both"/>
        <w:rPr>
          <w:rFonts w:asciiTheme="minorHAnsi" w:eastAsia="Calibri" w:hAnsiTheme="minorHAnsi" w:cstheme="minorHAnsi"/>
          <w:lang w:eastAsia="zh-CN"/>
        </w:rPr>
      </w:pPr>
      <w:r w:rsidRPr="005211AB">
        <w:rPr>
          <w:rFonts w:asciiTheme="minorHAnsi" w:eastAsia="Calibri" w:hAnsiTheme="minorHAnsi" w:cstheme="minorHAnsi"/>
        </w:rPr>
        <w:t>prawo do przenoszenia oprogramowania na inną platformę systemową.</w:t>
      </w:r>
    </w:p>
    <w:p w14:paraId="415FAF44" w14:textId="77777777" w:rsidR="005211AB" w:rsidRPr="005211AB" w:rsidRDefault="005211AB" w:rsidP="00E460F5">
      <w:pPr>
        <w:widowControl/>
        <w:numPr>
          <w:ilvl w:val="1"/>
          <w:numId w:val="61"/>
        </w:numPr>
        <w:autoSpaceDE/>
        <w:autoSpaceDN/>
        <w:spacing w:beforeLines="40" w:before="96" w:afterLines="40" w:after="96"/>
        <w:ind w:left="426" w:hanging="426"/>
        <w:jc w:val="both"/>
        <w:rPr>
          <w:rFonts w:asciiTheme="minorHAnsi" w:eastAsia="Calibri" w:hAnsiTheme="minorHAnsi" w:cstheme="minorHAnsi"/>
          <w:lang w:eastAsia="zh-CN"/>
        </w:rPr>
      </w:pPr>
      <w:r w:rsidRPr="005211AB">
        <w:rPr>
          <w:rFonts w:asciiTheme="minorHAnsi" w:eastAsia="Calibri" w:hAnsiTheme="minorHAnsi" w:cstheme="minorHAnsi"/>
          <w:lang w:eastAsia="zh-CN"/>
        </w:rPr>
        <w:t xml:space="preserve">Dostęp do oprogramowania za pomocą subskrypcji nie może ograniczać uprawnień Zamawiającego opisanych w Umowie, a w szczególności nie mogą ograniczać korzystania z infrastruktury sprzętowej i posiadanego oprogramowania Zamawiającego oraz innego oprogramowania zainstalowanego przez Zamawiającego lub innych uprawnionych użytkowników, a także ograniczać możliwości powierzenia utrzymania infrastruktury sprzętowej i posiadanego oprogramowania  podmiotom trzecim niezależnym od Wykonawcy. </w:t>
      </w:r>
    </w:p>
    <w:p w14:paraId="0ED38C3D" w14:textId="77777777" w:rsidR="005211AB" w:rsidRPr="005211AB" w:rsidRDefault="005211AB" w:rsidP="00E460F5">
      <w:pPr>
        <w:widowControl/>
        <w:numPr>
          <w:ilvl w:val="1"/>
          <w:numId w:val="61"/>
        </w:numPr>
        <w:autoSpaceDE/>
        <w:autoSpaceDN/>
        <w:spacing w:beforeLines="40" w:before="96" w:afterLines="40" w:after="96"/>
        <w:ind w:left="426" w:hanging="426"/>
        <w:jc w:val="both"/>
        <w:rPr>
          <w:rFonts w:asciiTheme="minorHAnsi" w:eastAsia="Calibri" w:hAnsiTheme="minorHAnsi" w:cstheme="minorHAnsi"/>
          <w:lang w:eastAsia="zh-CN"/>
        </w:rPr>
      </w:pPr>
      <w:r w:rsidRPr="005211AB">
        <w:rPr>
          <w:rFonts w:asciiTheme="minorHAnsi" w:eastAsia="Calibri" w:hAnsiTheme="minorHAnsi" w:cstheme="minorHAnsi"/>
          <w:lang w:eastAsia="zh-CN"/>
        </w:rPr>
        <w:t>Wykonawca zapewnia, że oprogramowanie zapewnione w ramach subskrypcji nie będzie zawierało ograniczeń polegających na tym, że może być używane wyłącznie na jednej dedykowanej platformie sprzętowej lub może być wdrażana wyłącznie przez określony podmiot lub grupę podmiotów.</w:t>
      </w:r>
    </w:p>
    <w:p w14:paraId="64B7AD0A" w14:textId="77777777" w:rsidR="005211AB" w:rsidRPr="005211AB" w:rsidRDefault="005211AB" w:rsidP="00E460F5">
      <w:pPr>
        <w:widowControl/>
        <w:numPr>
          <w:ilvl w:val="1"/>
          <w:numId w:val="61"/>
        </w:numPr>
        <w:autoSpaceDE/>
        <w:autoSpaceDN/>
        <w:spacing w:beforeLines="40" w:before="96" w:afterLines="40" w:after="96"/>
        <w:ind w:left="426" w:hanging="426"/>
        <w:jc w:val="both"/>
        <w:rPr>
          <w:rFonts w:asciiTheme="minorHAnsi" w:eastAsia="Calibri" w:hAnsiTheme="minorHAnsi" w:cstheme="minorHAnsi"/>
        </w:rPr>
      </w:pPr>
      <w:r w:rsidRPr="005211AB">
        <w:rPr>
          <w:rFonts w:asciiTheme="minorHAnsi" w:eastAsia="Calibri" w:hAnsiTheme="minorHAnsi" w:cstheme="minorHAnsi"/>
        </w:rPr>
        <w:t>W razie ujawnienia w trakcie wykonywania Umowy i po wykonaniu Umowy jakichkolwiek roszczeń osób trzecich Wykonawca bierze na siebie wyłączną odpowiedzialność, za roszczenia osób trzecich związane z wykonywaniem Umowy przez Wykonawcę, jego podwykonawców i ich pracowników oraz zobowiązuje się do zwrotu na rzecz Zamawiającego wszystkich wydatków, w tym odszkodowań, opłat, wynagrodzeń, kosztów, w tym kosztów procesowych oraz kosztów zastępstwa procesowego, zapłaconych z ww. tytułów przez Zamawiającego.</w:t>
      </w:r>
    </w:p>
    <w:p w14:paraId="75765144"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§7</w:t>
      </w:r>
    </w:p>
    <w:p w14:paraId="5718887A"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Poufność informacji</w:t>
      </w:r>
    </w:p>
    <w:p w14:paraId="63388403" w14:textId="77777777" w:rsidR="005211AB" w:rsidRPr="005211AB" w:rsidRDefault="005211AB" w:rsidP="00E460F5">
      <w:pPr>
        <w:widowControl/>
        <w:numPr>
          <w:ilvl w:val="1"/>
          <w:numId w:val="68"/>
        </w:numPr>
        <w:autoSpaceDE/>
        <w:autoSpaceDN/>
        <w:spacing w:beforeLines="40" w:before="96" w:afterLines="40" w:after="96"/>
        <w:ind w:left="426" w:hanging="425"/>
        <w:jc w:val="both"/>
        <w:rPr>
          <w:rFonts w:asciiTheme="minorHAnsi" w:hAnsiTheme="minorHAnsi" w:cstheme="minorHAnsi"/>
          <w:lang w:eastAsia="pl-PL"/>
        </w:rPr>
      </w:pPr>
      <w:r w:rsidRPr="005211AB">
        <w:rPr>
          <w:rFonts w:asciiTheme="minorHAnsi" w:hAnsiTheme="minorHAnsi" w:cstheme="minorHAnsi"/>
          <w:lang w:eastAsia="pl-PL"/>
        </w:rPr>
        <w:t xml:space="preserve">Wykonawca zobowiązuje się do zachowania w poufności wszelkich informacji i danych, jakie uzyskał w związku z wykonywaniem Umowy, oraz informacji, co do których może powziąć podejrzenie, iż są poufnymi informacjami albo danymi lub są jako takie traktowane przez Zamawiającego. </w:t>
      </w:r>
    </w:p>
    <w:p w14:paraId="0A2D632D" w14:textId="77777777" w:rsidR="005211AB" w:rsidRPr="005211AB" w:rsidRDefault="005211AB" w:rsidP="00E460F5">
      <w:pPr>
        <w:widowControl/>
        <w:numPr>
          <w:ilvl w:val="1"/>
          <w:numId w:val="68"/>
        </w:numPr>
        <w:autoSpaceDE/>
        <w:autoSpaceDN/>
        <w:spacing w:beforeLines="40" w:before="96" w:afterLines="40" w:after="96"/>
        <w:ind w:left="426" w:hanging="425"/>
        <w:jc w:val="both"/>
        <w:rPr>
          <w:rFonts w:asciiTheme="minorHAnsi" w:hAnsiTheme="minorHAnsi" w:cstheme="minorHAnsi"/>
          <w:lang w:eastAsia="pl-PL"/>
        </w:rPr>
      </w:pPr>
      <w:r w:rsidRPr="005211AB">
        <w:rPr>
          <w:rFonts w:asciiTheme="minorHAnsi" w:hAnsiTheme="minorHAnsi" w:cstheme="minorHAnsi"/>
          <w:lang w:eastAsia="pl-PL"/>
        </w:rPr>
        <w:t xml:space="preserve">W przypadku jakichkolwiek wątpliwości co do charakteru danej informacji lub danych, przed ich ujawnieniem lub uczynieniem dostępną, Wykonawca zwróci się na piśmie do Zamawiającego </w:t>
      </w:r>
      <w:r w:rsidRPr="005211AB">
        <w:rPr>
          <w:rFonts w:asciiTheme="minorHAnsi" w:hAnsiTheme="minorHAnsi" w:cstheme="minorHAnsi"/>
          <w:lang w:eastAsia="pl-PL"/>
        </w:rPr>
        <w:br/>
        <w:t xml:space="preserve">o wskazanie, czy informację tę ma traktować jako poufną. </w:t>
      </w:r>
    </w:p>
    <w:p w14:paraId="0A426109" w14:textId="77777777" w:rsidR="005211AB" w:rsidRPr="005211AB" w:rsidRDefault="005211AB" w:rsidP="00E460F5">
      <w:pPr>
        <w:widowControl/>
        <w:numPr>
          <w:ilvl w:val="1"/>
          <w:numId w:val="68"/>
        </w:numPr>
        <w:autoSpaceDE/>
        <w:autoSpaceDN/>
        <w:spacing w:beforeLines="40" w:before="96" w:afterLines="40" w:after="96"/>
        <w:ind w:left="426" w:hanging="425"/>
        <w:jc w:val="both"/>
        <w:rPr>
          <w:rFonts w:asciiTheme="minorHAnsi" w:hAnsiTheme="minorHAnsi" w:cstheme="minorHAnsi"/>
          <w:lang w:eastAsia="pl-PL"/>
        </w:rPr>
      </w:pPr>
      <w:r w:rsidRPr="005211AB">
        <w:rPr>
          <w:rFonts w:asciiTheme="minorHAnsi" w:hAnsiTheme="minorHAnsi" w:cstheme="minorHAnsi"/>
          <w:lang w:eastAsia="pl-PL"/>
        </w:rPr>
        <w:t xml:space="preserve">Wykonawca zobowiązuje się do ochrony przed nieuprawnionym ujawnieniem wszystkich danych </w:t>
      </w:r>
      <w:r w:rsidRPr="005211AB">
        <w:rPr>
          <w:rFonts w:asciiTheme="minorHAnsi" w:hAnsiTheme="minorHAnsi" w:cstheme="minorHAnsi"/>
          <w:lang w:eastAsia="pl-PL"/>
        </w:rPr>
        <w:br/>
        <w:t xml:space="preserve">i informacji uzyskanych w trakcie realizacji Umowy, w szczególności dotyczących Zamawiającego oraz jego pracowników i podmiotów z Zamawiającym współpracujących, jakie Wykonawca uzyska w toku realizacji Umowy, zarówno w czasie jej wykonywania, jak i po zrealizowaniu Umowy. </w:t>
      </w:r>
    </w:p>
    <w:p w14:paraId="2F9145C7"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§8</w:t>
      </w:r>
    </w:p>
    <w:p w14:paraId="732E9CE9"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Kary umowne i odszkodowania</w:t>
      </w:r>
    </w:p>
    <w:p w14:paraId="5E468AA2" w14:textId="77777777" w:rsidR="005211AB" w:rsidRPr="005211AB" w:rsidRDefault="005211AB" w:rsidP="00E460F5">
      <w:pPr>
        <w:widowControl/>
        <w:numPr>
          <w:ilvl w:val="0"/>
          <w:numId w:val="69"/>
        </w:numPr>
        <w:autoSpaceDE/>
        <w:autoSpaceDN/>
        <w:spacing w:beforeLines="40" w:before="96" w:afterLines="40" w:after="96"/>
        <w:ind w:left="426" w:hanging="426"/>
        <w:rPr>
          <w:rFonts w:asciiTheme="minorHAnsi" w:hAnsiTheme="minorHAnsi" w:cstheme="minorHAnsi"/>
          <w:lang w:eastAsia="pl-PL"/>
        </w:rPr>
      </w:pPr>
      <w:r w:rsidRPr="005211AB">
        <w:rPr>
          <w:rFonts w:asciiTheme="minorHAnsi" w:hAnsiTheme="minorHAnsi" w:cstheme="minorHAnsi"/>
          <w:lang w:eastAsia="pl-PL"/>
        </w:rPr>
        <w:t xml:space="preserve">Wykonawca zapłaci Zamawiającemu kary umowne w okolicznościach i wysokościach ustalonych poniżej: </w:t>
      </w:r>
    </w:p>
    <w:p w14:paraId="53414995" w14:textId="77777777" w:rsidR="005211AB" w:rsidRPr="005211AB" w:rsidRDefault="005211AB" w:rsidP="00E460F5">
      <w:pPr>
        <w:widowControl/>
        <w:numPr>
          <w:ilvl w:val="0"/>
          <w:numId w:val="58"/>
        </w:numPr>
        <w:autoSpaceDE/>
        <w:autoSpaceDN/>
        <w:spacing w:beforeLines="40" w:before="96" w:afterLines="40" w:after="96"/>
        <w:ind w:left="567"/>
        <w:jc w:val="both"/>
        <w:rPr>
          <w:rFonts w:asciiTheme="minorHAnsi" w:hAnsiTheme="minorHAnsi" w:cstheme="minorHAnsi"/>
          <w:lang w:eastAsia="pl-PL"/>
        </w:rPr>
      </w:pPr>
      <w:r w:rsidRPr="005211AB">
        <w:rPr>
          <w:rFonts w:asciiTheme="minorHAnsi" w:hAnsiTheme="minorHAnsi" w:cstheme="minorHAnsi"/>
          <w:lang w:eastAsia="pl-PL"/>
        </w:rPr>
        <w:t>w przypadku odstąpienia od umowy przez Zamawiającego z winy Wykonawcy lub odstąpienia lub wypowiedzenia Umowy przez wykonawcę z powodów leżących po jego stronie - w wysokości 20% całkowitego wynagrodzenia brutto, o którym mowa § 5 ust. 1, a w przypadku częściowego odstąpienia od Umowy 20 % wynagrodzenia brutto pozostającego do zapłaty za niezrealizowaną w wyniku odstąpienia część Umowy (</w:t>
      </w:r>
      <w:r w:rsidRPr="005211AB">
        <w:rPr>
          <w:rFonts w:asciiTheme="minorHAnsi" w:hAnsiTheme="minorHAnsi" w:cstheme="minorHAnsi"/>
          <w:i/>
          <w:lang w:eastAsia="pl-PL"/>
        </w:rPr>
        <w:t>wynagrodzenie, które przypadałoby za okres od dnia wygaśnięcia Umowy z powodu odstąpienie lub wypowiedzenie do końca okresu obowiązywania Umowy wskazanego w § 2 ust. 2</w:t>
      </w:r>
      <w:r w:rsidRPr="005211AB">
        <w:rPr>
          <w:rFonts w:asciiTheme="minorHAnsi" w:hAnsiTheme="minorHAnsi" w:cstheme="minorHAnsi"/>
          <w:lang w:eastAsia="pl-PL"/>
        </w:rPr>
        <w:t xml:space="preserve">);  </w:t>
      </w:r>
    </w:p>
    <w:p w14:paraId="0AB0C614" w14:textId="77777777" w:rsidR="005211AB" w:rsidRPr="005211AB" w:rsidRDefault="005211AB" w:rsidP="00E460F5">
      <w:pPr>
        <w:widowControl/>
        <w:numPr>
          <w:ilvl w:val="0"/>
          <w:numId w:val="58"/>
        </w:numPr>
        <w:autoSpaceDE/>
        <w:autoSpaceDN/>
        <w:spacing w:beforeLines="40" w:before="96" w:afterLines="40" w:after="96"/>
        <w:ind w:left="567"/>
        <w:jc w:val="both"/>
        <w:rPr>
          <w:rFonts w:asciiTheme="minorHAnsi" w:hAnsiTheme="minorHAnsi" w:cstheme="minorHAnsi"/>
          <w:lang w:eastAsia="pl-PL"/>
        </w:rPr>
      </w:pPr>
      <w:r w:rsidRPr="005211AB">
        <w:rPr>
          <w:rFonts w:asciiTheme="minorHAnsi" w:hAnsiTheme="minorHAnsi" w:cstheme="minorHAnsi"/>
          <w:lang w:eastAsia="pl-PL"/>
        </w:rPr>
        <w:t>w przypadku zwłoki Wykonawcy w realizacji przedmiotu Umowy w stosunku do terminu określonego w § 2 ust. 1 – w wysokości 2 % wynagrodzenia brutto, o którym mowa w § 5 ust. 1 Umowy, za każdy rozpoczęty dzień zwłoki;</w:t>
      </w:r>
    </w:p>
    <w:p w14:paraId="3AABA4CA" w14:textId="77777777" w:rsidR="005211AB" w:rsidRPr="005211AB" w:rsidRDefault="005211AB" w:rsidP="00E460F5">
      <w:pPr>
        <w:widowControl/>
        <w:numPr>
          <w:ilvl w:val="0"/>
          <w:numId w:val="58"/>
        </w:numPr>
        <w:autoSpaceDE/>
        <w:autoSpaceDN/>
        <w:spacing w:beforeLines="40" w:before="96" w:afterLines="40" w:after="96"/>
        <w:ind w:left="567"/>
        <w:jc w:val="both"/>
        <w:rPr>
          <w:rFonts w:asciiTheme="minorHAnsi" w:hAnsiTheme="minorHAnsi" w:cstheme="minorHAnsi"/>
          <w:lang w:eastAsia="pl-PL"/>
        </w:rPr>
      </w:pPr>
      <w:r w:rsidRPr="005211AB">
        <w:rPr>
          <w:rFonts w:asciiTheme="minorHAnsi" w:hAnsiTheme="minorHAnsi" w:cstheme="minorHAnsi"/>
          <w:lang w:eastAsia="pl-PL"/>
        </w:rPr>
        <w:t xml:space="preserve">w przypadku zwłoki Wykonawcy w stosunku do terminu określonego w § 1 ust. 3 pkt 1, 2, 5 – w wysokości 2 % wynagrodzenia brutto, o którym mowa w § 5 ust. 1 Umowy, za każdy rozpoczęty dzień zwłoki; </w:t>
      </w:r>
    </w:p>
    <w:p w14:paraId="65DDA3B6" w14:textId="77777777" w:rsidR="005211AB" w:rsidRPr="005211AB" w:rsidRDefault="005211AB" w:rsidP="00E460F5">
      <w:pPr>
        <w:widowControl/>
        <w:numPr>
          <w:ilvl w:val="0"/>
          <w:numId w:val="58"/>
        </w:numPr>
        <w:autoSpaceDE/>
        <w:autoSpaceDN/>
        <w:spacing w:beforeLines="40" w:before="96" w:afterLines="40" w:after="96"/>
        <w:ind w:left="567"/>
        <w:jc w:val="both"/>
        <w:rPr>
          <w:rFonts w:asciiTheme="minorHAnsi" w:hAnsiTheme="minorHAnsi" w:cstheme="minorHAnsi"/>
          <w:lang w:eastAsia="pl-PL"/>
        </w:rPr>
      </w:pPr>
      <w:r w:rsidRPr="005211AB">
        <w:rPr>
          <w:rFonts w:asciiTheme="minorHAnsi" w:hAnsiTheme="minorHAnsi" w:cstheme="minorHAnsi"/>
          <w:lang w:eastAsia="pl-PL"/>
        </w:rPr>
        <w:lastRenderedPageBreak/>
        <w:t xml:space="preserve">w przypadku zwłoki Wykonawcy w stosunku do terminu określonego w § 1 ust. 3 pkt 7 lit. a lub b lub § 1 ust. 4 Umowy – w wysokości 0,05% Wynagrodzenia Wykonawcy brutto, o którym mowa w § 5 ust. 1 Umowy, za każdą rozpoczętą godzinę zwłoki; </w:t>
      </w:r>
    </w:p>
    <w:p w14:paraId="02DE5E27" w14:textId="77777777" w:rsidR="005211AB" w:rsidRPr="005211AB" w:rsidRDefault="005211AB" w:rsidP="00E460F5">
      <w:pPr>
        <w:widowControl/>
        <w:numPr>
          <w:ilvl w:val="0"/>
          <w:numId w:val="58"/>
        </w:numPr>
        <w:autoSpaceDE/>
        <w:autoSpaceDN/>
        <w:spacing w:beforeLines="40" w:before="96" w:afterLines="40" w:after="96"/>
        <w:ind w:left="567"/>
        <w:jc w:val="both"/>
        <w:rPr>
          <w:rFonts w:asciiTheme="minorHAnsi" w:hAnsiTheme="minorHAnsi" w:cstheme="minorHAnsi"/>
          <w:spacing w:val="-16"/>
          <w:lang w:eastAsia="pl-PL"/>
        </w:rPr>
      </w:pPr>
      <w:r w:rsidRPr="005211AB">
        <w:rPr>
          <w:rFonts w:asciiTheme="minorHAnsi" w:hAnsiTheme="minorHAnsi" w:cstheme="minorHAnsi"/>
          <w:lang w:eastAsia="pl-PL"/>
        </w:rPr>
        <w:t>w przypadku zwłoki Wykonawcy w stosunku do terminu określonego w § 2 ust. 3 pkt 1 Umowy – w wysokości 0,5% Wynagrodzenia Wykonawcy brutto, o którym mowa w § 5 ust. 1 Umowy, za każdą rozpoczęty dzień zwłoki;</w:t>
      </w:r>
    </w:p>
    <w:p w14:paraId="27CEBA43" w14:textId="77777777" w:rsidR="005211AB" w:rsidRPr="005211AB" w:rsidRDefault="005211AB" w:rsidP="00E460F5">
      <w:pPr>
        <w:widowControl/>
        <w:numPr>
          <w:ilvl w:val="0"/>
          <w:numId w:val="58"/>
        </w:numPr>
        <w:autoSpaceDE/>
        <w:autoSpaceDN/>
        <w:spacing w:beforeLines="40" w:before="96" w:afterLines="40" w:after="96"/>
        <w:ind w:left="567"/>
        <w:jc w:val="both"/>
        <w:rPr>
          <w:rFonts w:asciiTheme="minorHAnsi" w:hAnsiTheme="minorHAnsi" w:cstheme="minorHAnsi"/>
          <w:spacing w:val="-16"/>
          <w:lang w:eastAsia="pl-PL"/>
        </w:rPr>
      </w:pPr>
      <w:r w:rsidRPr="005211AB">
        <w:rPr>
          <w:rFonts w:asciiTheme="minorHAnsi" w:hAnsiTheme="minorHAnsi" w:cstheme="minorHAnsi"/>
          <w:lang w:eastAsia="pl-PL"/>
        </w:rPr>
        <w:t>w przypadku innego niż powyżej w pkt 2 – 5 niezgodnego z Umową lub OPZ wykonywania Umowy Wykonawca zapłaci Zamawiającemu karę umowna - w wysokości 0,5 % wynagrodzenia Wykonawcy określonego odpowiednio w § 5 ust. 1 Umowy;</w:t>
      </w:r>
    </w:p>
    <w:p w14:paraId="40CC69BE" w14:textId="77777777" w:rsidR="005211AB" w:rsidRPr="005211AB" w:rsidRDefault="005211AB" w:rsidP="00E460F5">
      <w:pPr>
        <w:widowControl/>
        <w:numPr>
          <w:ilvl w:val="0"/>
          <w:numId w:val="58"/>
        </w:numPr>
        <w:autoSpaceDE/>
        <w:autoSpaceDN/>
        <w:spacing w:beforeLines="40" w:before="96" w:afterLines="40" w:after="96"/>
        <w:ind w:left="567"/>
        <w:jc w:val="both"/>
        <w:rPr>
          <w:rFonts w:asciiTheme="minorHAnsi" w:hAnsiTheme="minorHAnsi" w:cstheme="minorHAnsi"/>
          <w:lang w:eastAsia="pl-PL"/>
        </w:rPr>
      </w:pPr>
      <w:r w:rsidRPr="005211AB">
        <w:rPr>
          <w:rFonts w:asciiTheme="minorHAnsi" w:hAnsiTheme="minorHAnsi" w:cstheme="minorHAnsi"/>
          <w:lang w:eastAsia="pl-PL"/>
        </w:rPr>
        <w:t xml:space="preserve">w przypadku naruszenia przez Wykonawcę, zasad poufności wskazanych w Umowie, w tym w § 7 Umowy - w wysokości 5 000,00 zł za każdy przypadek takiego naruszenia. </w:t>
      </w:r>
    </w:p>
    <w:p w14:paraId="7D0180DA" w14:textId="77777777" w:rsidR="005211AB" w:rsidRPr="005211AB" w:rsidRDefault="005211AB" w:rsidP="00E460F5">
      <w:pPr>
        <w:widowControl/>
        <w:numPr>
          <w:ilvl w:val="0"/>
          <w:numId w:val="69"/>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Kary umowne, o których mowa w Umowie mogą podlegać łączeniu.</w:t>
      </w:r>
    </w:p>
    <w:p w14:paraId="3DB91B70" w14:textId="77777777" w:rsidR="005211AB" w:rsidRPr="005211AB" w:rsidRDefault="005211AB" w:rsidP="00E460F5">
      <w:pPr>
        <w:widowControl/>
        <w:numPr>
          <w:ilvl w:val="0"/>
          <w:numId w:val="69"/>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Kary umowne mogą być naliczane maksymalnie do wysokości całkowitego wynagrodzenia brutto określonego w § 5 ust. 1.</w:t>
      </w:r>
    </w:p>
    <w:p w14:paraId="015E756D" w14:textId="77777777" w:rsidR="005211AB" w:rsidRPr="005211AB" w:rsidRDefault="005211AB" w:rsidP="00E460F5">
      <w:pPr>
        <w:widowControl/>
        <w:numPr>
          <w:ilvl w:val="0"/>
          <w:numId w:val="69"/>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Zamawiającemu przysługuje prawo do potrącenia z wynagrodzenia należnego Wykonawcy wszelkich roszczeń z tytułu wymagalnych Zamawiającemu kar umownych zastrzeżonych w niniejszej Umowie – o ile właściwe przepisy nie stanowią inaczej.</w:t>
      </w:r>
    </w:p>
    <w:p w14:paraId="1FCB92FE" w14:textId="77777777" w:rsidR="005211AB" w:rsidRPr="005211AB" w:rsidRDefault="005211AB" w:rsidP="00E460F5">
      <w:pPr>
        <w:widowControl/>
        <w:numPr>
          <w:ilvl w:val="0"/>
          <w:numId w:val="69"/>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Zamawiający może dochodzić odszkodowania przewyższającego wysokość kar umownych, na zasadach ogólnych uregulowanych w ustawie z dnia 23 kwietnia 1964 r. Kodeks cywilny (Dz. U. z 2020 r., poz. 1740 z późn. zm.)</w:t>
      </w:r>
    </w:p>
    <w:p w14:paraId="5FD2DD2F" w14:textId="77777777" w:rsidR="005211AB" w:rsidRPr="005211AB" w:rsidRDefault="005211AB" w:rsidP="00E460F5">
      <w:pPr>
        <w:widowControl/>
        <w:numPr>
          <w:ilvl w:val="0"/>
          <w:numId w:val="69"/>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Wykonawca ponosi pełną i nieograniczoną odpowiedzialność za szkody wyrządzone Zamawiającemu przy wykonywaniu lub w związku z wykonywaniem Umowy, w tym za działania i zaniechania osób, którymi Wykonawca będzie się posługiwał przy wykonywaniu Umowy. </w:t>
      </w:r>
    </w:p>
    <w:p w14:paraId="377C4148"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 9</w:t>
      </w:r>
    </w:p>
    <w:p w14:paraId="34E14A36"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Rozwiązanie Umowy</w:t>
      </w:r>
    </w:p>
    <w:p w14:paraId="41E8D867" w14:textId="77777777" w:rsidR="005211AB" w:rsidRPr="005211AB" w:rsidRDefault="005211AB" w:rsidP="00E460F5">
      <w:pPr>
        <w:widowControl/>
        <w:numPr>
          <w:ilvl w:val="0"/>
          <w:numId w:val="59"/>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Zamawiający zastrzega sobie prawo do odstąpienia od Umowy w całości lub części w trybie natychmiastowym (bez konieczności wezwania), w przypadku: </w:t>
      </w:r>
    </w:p>
    <w:p w14:paraId="1CC2B8A5" w14:textId="77777777" w:rsidR="005211AB" w:rsidRPr="005211AB" w:rsidRDefault="005211AB" w:rsidP="00E460F5">
      <w:pPr>
        <w:widowControl/>
        <w:numPr>
          <w:ilvl w:val="1"/>
          <w:numId w:val="70"/>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 xml:space="preserve">gdy zwłoka w stosunku do terminu wykonania Umowy, o którym mowa w § 2 ust. 1 Umowy przekroczy 7 dni – prawo odstąpienia może zostać zrealizowane w terminie 30 dni od upływu 7 dnia zwłoki; </w:t>
      </w:r>
    </w:p>
    <w:p w14:paraId="75324185" w14:textId="77777777" w:rsidR="005211AB" w:rsidRPr="005211AB" w:rsidRDefault="005211AB" w:rsidP="00E460F5">
      <w:pPr>
        <w:widowControl/>
        <w:numPr>
          <w:ilvl w:val="1"/>
          <w:numId w:val="70"/>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 xml:space="preserve">gdy Wykonawca nie wykonuje Umowy lub wykonuje Umowę w sposób sprzeczny z Umową </w:t>
      </w:r>
      <w:r w:rsidRPr="005211AB">
        <w:rPr>
          <w:rFonts w:asciiTheme="minorHAnsi" w:hAnsiTheme="minorHAnsi" w:cstheme="minorHAnsi"/>
          <w:lang w:eastAsia="pl-PL"/>
        </w:rPr>
        <w:br/>
        <w:t>i nie przystępuje do realizacji Umowy lub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upływu terminu oznaczonego wezwaniem;</w:t>
      </w:r>
    </w:p>
    <w:p w14:paraId="24087245" w14:textId="77777777" w:rsidR="005211AB" w:rsidRPr="005211AB" w:rsidRDefault="005211AB" w:rsidP="00E460F5">
      <w:pPr>
        <w:widowControl/>
        <w:numPr>
          <w:ilvl w:val="1"/>
          <w:numId w:val="70"/>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gdy wystąpi przypadek opisany w § 2 ust. 6 - prawo odstąpienia może zostać zrealizowane w terminie 30 dni od dnia, w którym Zamawiający powziął informację o przyczynie uzasadniającej odstąpienie;</w:t>
      </w:r>
    </w:p>
    <w:p w14:paraId="73148AB8" w14:textId="77777777" w:rsidR="005211AB" w:rsidRPr="005211AB" w:rsidRDefault="005211AB" w:rsidP="00E460F5">
      <w:pPr>
        <w:widowControl/>
        <w:numPr>
          <w:ilvl w:val="1"/>
          <w:numId w:val="70"/>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gdy wystąpi przypadek opisany w § 4 ust. 2 - prawo odstąpienia może zostać zrealizowane w terminie 30 dni od dnia, w którym Zamawiający powziął informację o przyczynie uzasadniającej odstąpienie;</w:t>
      </w:r>
    </w:p>
    <w:p w14:paraId="761AA3E2" w14:textId="77777777" w:rsidR="005211AB" w:rsidRPr="005211AB" w:rsidRDefault="005211AB" w:rsidP="00E460F5">
      <w:pPr>
        <w:widowControl/>
        <w:numPr>
          <w:ilvl w:val="0"/>
          <w:numId w:val="70"/>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 xml:space="preserve">dostarczenia subskrypcji niespełniających wymogów określonych w Umowie – prawo odstąpienia może zostać zrealizowane w terminie 30 dni od dnia, w którym Zamawiający powziął informację o przyczynie uzasadniającej odstąpienie; </w:t>
      </w:r>
    </w:p>
    <w:p w14:paraId="770E1CCB" w14:textId="77777777" w:rsidR="005211AB" w:rsidRPr="005211AB" w:rsidRDefault="005211AB" w:rsidP="00E460F5">
      <w:pPr>
        <w:widowControl/>
        <w:numPr>
          <w:ilvl w:val="0"/>
          <w:numId w:val="70"/>
        </w:numPr>
        <w:autoSpaceDE/>
        <w:autoSpaceDN/>
        <w:spacing w:beforeLines="40" w:before="96" w:afterLines="40" w:after="96"/>
        <w:ind w:left="851" w:hanging="425"/>
        <w:jc w:val="both"/>
        <w:rPr>
          <w:rFonts w:asciiTheme="minorHAnsi" w:hAnsiTheme="minorHAnsi" w:cstheme="minorHAnsi"/>
          <w:lang w:eastAsia="pl-PL"/>
        </w:rPr>
      </w:pPr>
      <w:r w:rsidRPr="005211AB">
        <w:rPr>
          <w:rFonts w:asciiTheme="minorHAnsi" w:hAnsiTheme="minorHAnsi" w:cstheme="minorHAnsi"/>
          <w:lang w:eastAsia="pl-PL"/>
        </w:rPr>
        <w:t xml:space="preserve">jeżeli suma kar umownych naliczonych na podstawie Umowy przekroczy wartość 20% wynagrodzenia określonego w § 5 ust. 1 zdanie pierwsze Umowy -  prawo odstąpienia może </w:t>
      </w:r>
      <w:r w:rsidRPr="005211AB">
        <w:rPr>
          <w:rFonts w:asciiTheme="minorHAnsi" w:hAnsiTheme="minorHAnsi" w:cstheme="minorHAnsi"/>
          <w:lang w:eastAsia="pl-PL"/>
        </w:rPr>
        <w:lastRenderedPageBreak/>
        <w:t xml:space="preserve">zostać zrealizowane w terminie 30 dni od dnia, w którym suma kar umownych przekroczyła 20% wartości Umowy. </w:t>
      </w:r>
    </w:p>
    <w:p w14:paraId="73739626" w14:textId="77777777" w:rsidR="005211AB" w:rsidRPr="005211AB" w:rsidRDefault="005211AB" w:rsidP="00E460F5">
      <w:pPr>
        <w:widowControl/>
        <w:numPr>
          <w:ilvl w:val="0"/>
          <w:numId w:val="59"/>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Oświadczenie o odstąpieniu od Umowy zostanie złożone na piśmie i zawierać będzie uzasadnienie wskazujące podstawę odstąpienia.  </w:t>
      </w:r>
    </w:p>
    <w:p w14:paraId="34541A21" w14:textId="77777777" w:rsidR="005211AB" w:rsidRPr="005211AB" w:rsidRDefault="005211AB" w:rsidP="00E460F5">
      <w:pPr>
        <w:widowControl/>
        <w:numPr>
          <w:ilvl w:val="0"/>
          <w:numId w:val="59"/>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Całkowite odstąpienie od Umowy jest możliwe w ust. 1 i 3. </w:t>
      </w:r>
    </w:p>
    <w:p w14:paraId="197B343D" w14:textId="77777777" w:rsidR="005211AB" w:rsidRPr="005211AB" w:rsidRDefault="005211AB" w:rsidP="00E460F5">
      <w:pPr>
        <w:widowControl/>
        <w:numPr>
          <w:ilvl w:val="0"/>
          <w:numId w:val="59"/>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Częściowe odstąpienie od Umowy wywołuje skutki na przyszłość. </w:t>
      </w:r>
    </w:p>
    <w:p w14:paraId="268FD03E" w14:textId="77777777" w:rsidR="005211AB" w:rsidRPr="005211AB" w:rsidRDefault="005211AB" w:rsidP="00E460F5">
      <w:pPr>
        <w:widowControl/>
        <w:numPr>
          <w:ilvl w:val="0"/>
          <w:numId w:val="59"/>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Zamawiający może wykonać umowne prawo odstąpienia, wypowiedzenia niezależnie od prawa odstąpienia, wypowiedzenia przysługującego na podstawie powszechnie obowiązujących przepisów prawa. </w:t>
      </w:r>
    </w:p>
    <w:p w14:paraId="7634AA52" w14:textId="77777777" w:rsidR="005211AB" w:rsidRPr="005211AB" w:rsidRDefault="005211AB" w:rsidP="00E460F5">
      <w:pPr>
        <w:widowControl/>
        <w:numPr>
          <w:ilvl w:val="0"/>
          <w:numId w:val="59"/>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W przypadku odstąpienia lub wypowiedzenia Umowy przez Zamawiającego w sytuacjach, o których mowa w ust. 1 powyżej, Wykonawcy nie przysługują roszczenia wobec Zamawiającego z tego tytułu.</w:t>
      </w:r>
    </w:p>
    <w:p w14:paraId="5D76F6C9" w14:textId="77777777" w:rsidR="005211AB" w:rsidRPr="005211AB" w:rsidRDefault="005211AB" w:rsidP="00E460F5">
      <w:pPr>
        <w:widowControl/>
        <w:numPr>
          <w:ilvl w:val="0"/>
          <w:numId w:val="59"/>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Uprawnienie z subskrypcji na korzystanie z oprogramowania Zamawiający nabywa z chwilą jego odbioru, dokonanego przez Zamawiającego zgodnie Umową.</w:t>
      </w:r>
    </w:p>
    <w:p w14:paraId="37E6658C" w14:textId="77777777" w:rsidR="005211AB" w:rsidRPr="005211AB" w:rsidRDefault="005211AB" w:rsidP="00E460F5">
      <w:pPr>
        <w:widowControl/>
        <w:numPr>
          <w:ilvl w:val="0"/>
          <w:numId w:val="59"/>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W przypadku częściowego odstąpienia od Umowy Strony wynagrodzenie Wykonawcy za dany nierozliczony okres rozliczeniowy, w którym nastąpiło odstąpienie, ustalone zostanie proporcjonalnie. </w:t>
      </w:r>
    </w:p>
    <w:p w14:paraId="1CD26E40"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 10</w:t>
      </w:r>
    </w:p>
    <w:p w14:paraId="4FDC3E2D"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 xml:space="preserve">Waloryzacja </w:t>
      </w:r>
    </w:p>
    <w:p w14:paraId="4F4A35A3" w14:textId="77777777" w:rsidR="005211AB" w:rsidRPr="005211AB" w:rsidRDefault="005211AB" w:rsidP="00E460F5">
      <w:pPr>
        <w:widowControl/>
        <w:numPr>
          <w:ilvl w:val="0"/>
          <w:numId w:val="56"/>
        </w:numPr>
        <w:tabs>
          <w:tab w:val="num" w:pos="426"/>
        </w:tabs>
        <w:autoSpaceDE/>
        <w:autoSpaceDN/>
        <w:spacing w:beforeLines="40" w:before="96" w:afterLines="40" w:after="96"/>
        <w:ind w:left="426" w:hanging="426"/>
        <w:jc w:val="both"/>
        <w:rPr>
          <w:rFonts w:asciiTheme="minorHAnsi" w:hAnsiTheme="minorHAnsi" w:cstheme="minorHAnsi"/>
        </w:rPr>
      </w:pPr>
      <w:r w:rsidRPr="005211AB">
        <w:rPr>
          <w:rFonts w:asciiTheme="minorHAnsi" w:hAnsiTheme="minorHAnsi" w:cstheme="minorHAnsi"/>
        </w:rPr>
        <w:t xml:space="preserve">Wynagrodzenie Wykonawcy, o którym mowa w § 5 ust. 1 zostanie odpowiednio zmienione (zmniejszone lub zwiększone) w wysokości wynikającej ze wskaźnika wzrostu (spadku) cen towarów i usług konsumpcyjnych publikowanego przez Główny Urząd Statystyczny - </w:t>
      </w:r>
      <w:r w:rsidRPr="005211AB">
        <w:rPr>
          <w:rFonts w:asciiTheme="minorHAnsi" w:hAnsiTheme="minorHAnsi" w:cstheme="minorHAnsi"/>
          <w:i/>
        </w:rPr>
        <w:t>dalej jako: „wskaźnik GUS”</w:t>
      </w:r>
      <w:r w:rsidRPr="005211AB">
        <w:rPr>
          <w:rFonts w:asciiTheme="minorHAnsi" w:hAnsiTheme="minorHAnsi" w:cstheme="minorHAnsi"/>
        </w:rPr>
        <w:t xml:space="preserve"> - za poprzedni </w:t>
      </w:r>
      <w:r w:rsidRPr="005211AB">
        <w:rPr>
          <w:rFonts w:asciiTheme="minorHAnsi" w:hAnsiTheme="minorHAnsi" w:cstheme="minorHAnsi"/>
          <w:iCs/>
        </w:rPr>
        <w:t>rok kalendarzowy.</w:t>
      </w:r>
    </w:p>
    <w:p w14:paraId="6CF8A0A1" w14:textId="77777777" w:rsidR="005211AB" w:rsidRPr="005211AB" w:rsidRDefault="005211AB" w:rsidP="00E460F5">
      <w:pPr>
        <w:widowControl/>
        <w:numPr>
          <w:ilvl w:val="0"/>
          <w:numId w:val="56"/>
        </w:numPr>
        <w:tabs>
          <w:tab w:val="num" w:pos="426"/>
        </w:tabs>
        <w:autoSpaceDE/>
        <w:autoSpaceDN/>
        <w:spacing w:beforeLines="40" w:before="96" w:afterLines="40" w:after="96"/>
        <w:ind w:left="426" w:hanging="426"/>
        <w:jc w:val="both"/>
        <w:rPr>
          <w:rFonts w:asciiTheme="minorHAnsi" w:hAnsiTheme="minorHAnsi" w:cstheme="minorHAnsi"/>
        </w:rPr>
      </w:pPr>
      <w:r w:rsidRPr="005211AB">
        <w:rPr>
          <w:rFonts w:asciiTheme="minorHAnsi" w:hAnsiTheme="minorHAnsi" w:cstheme="minorHAnsi"/>
        </w:rPr>
        <w:t>Minimalny poziom zmiany wskaźnika GUS, w wyniku którego wynagrodzenie wykonawcy zostanie zmienione wynosi 2 % w stosunku do wskaźnika wzrostu (spadku) cen towarów i usług konsumpcyjnych (poziom zmiany ceny) publikowanego przez Główny Urząd Statystyczny na dzień 1 stycznia roku kalendarzowego, w którym zawarto umowę.</w:t>
      </w:r>
    </w:p>
    <w:p w14:paraId="19372857" w14:textId="77777777" w:rsidR="005211AB" w:rsidRPr="005211AB" w:rsidRDefault="005211AB" w:rsidP="00E460F5">
      <w:pPr>
        <w:widowControl/>
        <w:numPr>
          <w:ilvl w:val="0"/>
          <w:numId w:val="56"/>
        </w:numPr>
        <w:tabs>
          <w:tab w:val="num" w:pos="426"/>
        </w:tabs>
        <w:autoSpaceDE/>
        <w:autoSpaceDN/>
        <w:spacing w:beforeLines="40" w:before="96" w:afterLines="40" w:after="96"/>
        <w:ind w:left="426" w:hanging="426"/>
        <w:jc w:val="both"/>
        <w:rPr>
          <w:rFonts w:asciiTheme="minorHAnsi" w:hAnsiTheme="minorHAnsi" w:cstheme="minorHAnsi"/>
        </w:rPr>
      </w:pPr>
      <w:r w:rsidRPr="005211AB">
        <w:rPr>
          <w:rFonts w:asciiTheme="minorHAnsi" w:hAnsiTheme="minorHAnsi" w:cstheme="minorHAnsi"/>
        </w:rPr>
        <w:t xml:space="preserve">Wykonawca zobowiązany jest do wykazania wpływu zmiany wskaźnika GUS na wykonanie przedmiotu Umowy.  Wykazanie wpływu następuje w formie pisemnej. </w:t>
      </w:r>
    </w:p>
    <w:p w14:paraId="74136227" w14:textId="77777777" w:rsidR="005211AB" w:rsidRPr="005211AB" w:rsidRDefault="005211AB" w:rsidP="00E460F5">
      <w:pPr>
        <w:widowControl/>
        <w:numPr>
          <w:ilvl w:val="0"/>
          <w:numId w:val="56"/>
        </w:numPr>
        <w:tabs>
          <w:tab w:val="num" w:pos="426"/>
        </w:tabs>
        <w:autoSpaceDE/>
        <w:autoSpaceDN/>
        <w:spacing w:beforeLines="40" w:before="96" w:afterLines="40" w:after="96"/>
        <w:ind w:left="426" w:hanging="426"/>
        <w:jc w:val="both"/>
        <w:rPr>
          <w:rFonts w:asciiTheme="minorHAnsi" w:hAnsiTheme="minorHAnsi" w:cstheme="minorHAnsi"/>
          <w:i/>
        </w:rPr>
      </w:pPr>
      <w:r w:rsidRPr="005211AB">
        <w:rPr>
          <w:rFonts w:asciiTheme="minorHAnsi" w:hAnsiTheme="minorHAnsi" w:cstheme="minorHAnsi"/>
        </w:rPr>
        <w:t>Strony nie przewidują zmiany wynagrodzenia na podstawie ust. 1 i 2 w pierwszym roku kalendarzowym obowiązywania Umowy. W latach</w:t>
      </w:r>
      <w:r w:rsidRPr="005211AB">
        <w:rPr>
          <w:rFonts w:asciiTheme="minorHAnsi" w:hAnsiTheme="minorHAnsi" w:cstheme="minorHAnsi"/>
          <w:i/>
        </w:rPr>
        <w:t xml:space="preserve">  </w:t>
      </w:r>
      <w:r w:rsidRPr="005211AB">
        <w:rPr>
          <w:rFonts w:asciiTheme="minorHAnsi" w:hAnsiTheme="minorHAnsi" w:cstheme="minorHAnsi"/>
          <w:iCs/>
        </w:rPr>
        <w:t>następnych wynagrodzenie będzie podlegało</w:t>
      </w:r>
      <w:r w:rsidRPr="005211AB">
        <w:rPr>
          <w:rFonts w:asciiTheme="minorHAnsi" w:hAnsiTheme="minorHAnsi" w:cstheme="minorHAnsi"/>
          <w:i/>
        </w:rPr>
        <w:t xml:space="preserve"> zmianie w wysokości wynikającej ze wskaźnika wzrostu GUS za poprzedni rok kalendarzowy </w:t>
      </w:r>
      <w:r w:rsidRPr="005211AB">
        <w:rPr>
          <w:rFonts w:asciiTheme="minorHAnsi" w:hAnsiTheme="minorHAnsi" w:cstheme="minorHAnsi"/>
          <w:i/>
        </w:rPr>
        <w:br/>
        <w:t xml:space="preserve">z zastrzeżeniem ust. 2. </w:t>
      </w:r>
    </w:p>
    <w:p w14:paraId="26A95620" w14:textId="77777777" w:rsidR="005211AB" w:rsidRPr="005211AB" w:rsidRDefault="005211AB" w:rsidP="00E460F5">
      <w:pPr>
        <w:widowControl/>
        <w:numPr>
          <w:ilvl w:val="0"/>
          <w:numId w:val="56"/>
        </w:numPr>
        <w:tabs>
          <w:tab w:val="num" w:pos="426"/>
        </w:tabs>
        <w:autoSpaceDE/>
        <w:autoSpaceDN/>
        <w:spacing w:beforeLines="40" w:before="96" w:afterLines="40" w:after="96"/>
        <w:ind w:left="426" w:hanging="426"/>
        <w:jc w:val="both"/>
        <w:rPr>
          <w:rFonts w:asciiTheme="minorHAnsi" w:hAnsiTheme="minorHAnsi" w:cstheme="minorHAnsi"/>
        </w:rPr>
      </w:pPr>
      <w:r w:rsidRPr="005211AB">
        <w:rPr>
          <w:rFonts w:asciiTheme="minorHAnsi" w:hAnsiTheme="minorHAnsi" w:cstheme="minorHAnsi"/>
        </w:rPr>
        <w:t>Maksymalna wartość zmiany wynagrodzenia, o której mowa w ust. 1-4 wynosi łącznie 10% wartości wynagrodzenia brutto Wykonawcy, określonego w § 5 ust. 1 Umowy.</w:t>
      </w:r>
    </w:p>
    <w:p w14:paraId="4959C917" w14:textId="77777777" w:rsidR="005211AB" w:rsidRPr="005211AB" w:rsidRDefault="005211AB" w:rsidP="00E460F5">
      <w:pPr>
        <w:widowControl/>
        <w:numPr>
          <w:ilvl w:val="0"/>
          <w:numId w:val="56"/>
        </w:numPr>
        <w:tabs>
          <w:tab w:val="num" w:pos="426"/>
        </w:tabs>
        <w:autoSpaceDE/>
        <w:autoSpaceDN/>
        <w:spacing w:beforeLines="40" w:before="96" w:afterLines="40" w:after="96"/>
        <w:ind w:left="426" w:hanging="426"/>
        <w:jc w:val="both"/>
        <w:rPr>
          <w:rFonts w:asciiTheme="minorHAnsi" w:hAnsiTheme="minorHAnsi" w:cstheme="minorHAnsi"/>
        </w:rPr>
      </w:pPr>
      <w:r w:rsidRPr="005211AB">
        <w:rPr>
          <w:rFonts w:asciiTheme="minorHAnsi" w:hAnsiTheme="minorHAnsi" w:cstheme="minorHAnsi"/>
        </w:rPr>
        <w:t xml:space="preserve">Wynagrodzenie Wykonawcy określone w </w:t>
      </w:r>
      <w:r w:rsidRPr="005211AB">
        <w:rPr>
          <w:rFonts w:asciiTheme="minorHAnsi" w:hAnsiTheme="minorHAnsi" w:cstheme="minorHAnsi"/>
          <w:bCs/>
        </w:rPr>
        <w:t xml:space="preserve">§ 5 ust. 1 Umowy </w:t>
      </w:r>
      <w:r w:rsidRPr="005211AB">
        <w:rPr>
          <w:rFonts w:asciiTheme="minorHAnsi" w:hAnsiTheme="minorHAnsi" w:cstheme="minorHAnsi"/>
        </w:rPr>
        <w:t>ulegnie zmianie o poniesione przez wykonawcę koszty:</w:t>
      </w:r>
    </w:p>
    <w:p w14:paraId="14844B6E" w14:textId="77777777" w:rsidR="005211AB" w:rsidRPr="005211AB" w:rsidRDefault="005211AB" w:rsidP="00E460F5">
      <w:pPr>
        <w:widowControl/>
        <w:numPr>
          <w:ilvl w:val="0"/>
          <w:numId w:val="57"/>
        </w:numPr>
        <w:autoSpaceDE/>
        <w:autoSpaceDN/>
        <w:spacing w:beforeLines="40" w:before="96" w:afterLines="40" w:after="96"/>
        <w:ind w:left="851" w:hanging="425"/>
        <w:jc w:val="both"/>
        <w:rPr>
          <w:rFonts w:asciiTheme="minorHAnsi" w:hAnsiTheme="minorHAnsi" w:cstheme="minorHAnsi"/>
        </w:rPr>
      </w:pPr>
      <w:r w:rsidRPr="005211AB">
        <w:rPr>
          <w:rFonts w:asciiTheme="minorHAnsi" w:hAnsiTheme="minorHAnsi" w:cstheme="minorHAnsi"/>
        </w:rPr>
        <w:t xml:space="preserve">w przypadku zmiany stawki podatku od towarów i usług, wprowadzonej odpowiednim aktem prawnym – zmianie ulegnie wyłącznie kwota VAT w stopniu wynikającym z wprowadzonej zmiany, przy zachowaniu stałej ceny netto; </w:t>
      </w:r>
    </w:p>
    <w:p w14:paraId="324E66CC" w14:textId="77777777" w:rsidR="005211AB" w:rsidRPr="005211AB" w:rsidRDefault="005211AB" w:rsidP="00E460F5">
      <w:pPr>
        <w:widowControl/>
        <w:numPr>
          <w:ilvl w:val="0"/>
          <w:numId w:val="57"/>
        </w:numPr>
        <w:autoSpaceDE/>
        <w:autoSpaceDN/>
        <w:spacing w:beforeLines="40" w:before="96" w:afterLines="40" w:after="96"/>
        <w:ind w:left="851" w:hanging="425"/>
        <w:jc w:val="both"/>
        <w:rPr>
          <w:rFonts w:asciiTheme="minorHAnsi" w:hAnsiTheme="minorHAnsi" w:cstheme="minorHAnsi"/>
        </w:rPr>
      </w:pPr>
      <w:r w:rsidRPr="005211AB">
        <w:rPr>
          <w:rFonts w:asciiTheme="minorHAnsi" w:hAnsiTheme="minorHAnsi" w:cstheme="minorHAnsi"/>
        </w:rPr>
        <w:t>w przypadku zmiany wysokości minimalnego wynagrodzenia za pracę ustalonego na podstawie art. 2 ust. 3-5 ustawy z dnia 10 października 2002 r. o minimalnym wynagrodzeniu za pracę,</w:t>
      </w:r>
    </w:p>
    <w:p w14:paraId="04CA5D8E" w14:textId="77777777" w:rsidR="005211AB" w:rsidRPr="005211AB" w:rsidRDefault="005211AB" w:rsidP="00E460F5">
      <w:pPr>
        <w:widowControl/>
        <w:numPr>
          <w:ilvl w:val="0"/>
          <w:numId w:val="57"/>
        </w:numPr>
        <w:autoSpaceDE/>
        <w:autoSpaceDN/>
        <w:spacing w:beforeLines="40" w:before="96" w:afterLines="40" w:after="96"/>
        <w:ind w:left="851" w:hanging="425"/>
        <w:jc w:val="both"/>
        <w:rPr>
          <w:rFonts w:asciiTheme="minorHAnsi" w:hAnsiTheme="minorHAnsi" w:cstheme="minorHAnsi"/>
        </w:rPr>
      </w:pPr>
      <w:r w:rsidRPr="005211AB">
        <w:rPr>
          <w:rFonts w:asciiTheme="minorHAnsi" w:hAnsiTheme="minorHAnsi" w:cstheme="minorHAnsi"/>
        </w:rPr>
        <w:t>w przypadku zmiany zasad podlegania ubezpieczeniom społecznym lub ubezpieczeniu zdrowotnemu lub wysokości stawki składki na ubezpieczenia społeczne lub zdrowotne;</w:t>
      </w:r>
    </w:p>
    <w:p w14:paraId="6273C1F6" w14:textId="77777777" w:rsidR="005211AB" w:rsidRPr="005211AB" w:rsidRDefault="005211AB" w:rsidP="00E460F5">
      <w:pPr>
        <w:widowControl/>
        <w:numPr>
          <w:ilvl w:val="0"/>
          <w:numId w:val="57"/>
        </w:numPr>
        <w:autoSpaceDE/>
        <w:autoSpaceDN/>
        <w:spacing w:beforeLines="40" w:before="96" w:afterLines="40" w:after="96"/>
        <w:ind w:left="851" w:hanging="425"/>
        <w:jc w:val="both"/>
        <w:rPr>
          <w:rFonts w:asciiTheme="minorHAnsi" w:hAnsiTheme="minorHAnsi" w:cstheme="minorHAnsi"/>
        </w:rPr>
      </w:pPr>
      <w:r w:rsidRPr="005211AB">
        <w:rPr>
          <w:rFonts w:asciiTheme="minorHAnsi" w:hAnsiTheme="minorHAnsi" w:cstheme="minorHAnsi"/>
        </w:rPr>
        <w:t>w przypadku zmiany zasad gromadzenia i wysokości wpłat do pracowniczych planów kapitałowych, o których mowa w ustawie z dnia 4 października 2018 r. o pracowniczych planach kapitałowych.</w:t>
      </w:r>
    </w:p>
    <w:p w14:paraId="0DE4EF1C" w14:textId="77777777" w:rsidR="005211AB" w:rsidRPr="005211AB" w:rsidRDefault="005211AB" w:rsidP="005211AB">
      <w:pPr>
        <w:widowControl/>
        <w:autoSpaceDE/>
        <w:autoSpaceDN/>
        <w:spacing w:beforeLines="40" w:before="96" w:afterLines="40" w:after="96"/>
        <w:ind w:left="426"/>
        <w:jc w:val="both"/>
        <w:rPr>
          <w:rFonts w:asciiTheme="minorHAnsi" w:hAnsiTheme="minorHAnsi" w:cstheme="minorHAnsi"/>
        </w:rPr>
      </w:pPr>
      <w:r w:rsidRPr="005211AB">
        <w:rPr>
          <w:rFonts w:asciiTheme="minorHAnsi" w:hAnsiTheme="minorHAnsi" w:cstheme="minorHAnsi"/>
        </w:rPr>
        <w:t xml:space="preserve">- jeżeli zmiany te będą miały wpływ na koszty wykonania zamówienia przez Wykonawcę. </w:t>
      </w:r>
    </w:p>
    <w:p w14:paraId="22B5B880" w14:textId="77777777" w:rsidR="005211AB" w:rsidRPr="005211AB" w:rsidRDefault="005211AB" w:rsidP="00E460F5">
      <w:pPr>
        <w:widowControl/>
        <w:numPr>
          <w:ilvl w:val="0"/>
          <w:numId w:val="56"/>
        </w:numPr>
        <w:tabs>
          <w:tab w:val="num" w:pos="426"/>
          <w:tab w:val="num" w:pos="567"/>
        </w:tabs>
        <w:autoSpaceDE/>
        <w:autoSpaceDN/>
        <w:spacing w:beforeLines="40" w:before="96" w:afterLines="40" w:after="96"/>
        <w:ind w:left="426" w:hanging="426"/>
        <w:jc w:val="both"/>
        <w:rPr>
          <w:rFonts w:asciiTheme="minorHAnsi" w:hAnsiTheme="minorHAnsi" w:cstheme="minorHAnsi"/>
        </w:rPr>
      </w:pPr>
      <w:r w:rsidRPr="005211AB">
        <w:rPr>
          <w:rFonts w:asciiTheme="minorHAnsi" w:hAnsiTheme="minorHAnsi" w:cstheme="minorHAnsi"/>
        </w:rPr>
        <w:lastRenderedPageBreak/>
        <w:t xml:space="preserve">Zmiana wysokości wynagrodzenia obowiązywać będzie od dnia wejścia w życie zmian, </w:t>
      </w:r>
      <w:r w:rsidRPr="005211AB">
        <w:rPr>
          <w:rFonts w:asciiTheme="minorHAnsi" w:hAnsiTheme="minorHAnsi" w:cstheme="minorHAnsi"/>
        </w:rPr>
        <w:br/>
        <w:t>o których mowa w ust. 6.</w:t>
      </w:r>
    </w:p>
    <w:p w14:paraId="3073CA3D" w14:textId="77777777" w:rsidR="005211AB" w:rsidRPr="005211AB" w:rsidRDefault="005211AB" w:rsidP="00E460F5">
      <w:pPr>
        <w:widowControl/>
        <w:numPr>
          <w:ilvl w:val="0"/>
          <w:numId w:val="56"/>
        </w:numPr>
        <w:tabs>
          <w:tab w:val="num" w:pos="426"/>
          <w:tab w:val="num" w:pos="567"/>
        </w:tabs>
        <w:autoSpaceDE/>
        <w:autoSpaceDN/>
        <w:spacing w:beforeLines="40" w:before="96" w:afterLines="40" w:after="96"/>
        <w:ind w:left="426" w:hanging="426"/>
        <w:jc w:val="both"/>
        <w:rPr>
          <w:rFonts w:asciiTheme="minorHAnsi" w:hAnsiTheme="minorHAnsi" w:cstheme="minorHAnsi"/>
        </w:rPr>
      </w:pPr>
      <w:r w:rsidRPr="005211AB">
        <w:rPr>
          <w:rFonts w:asciiTheme="minorHAnsi" w:hAnsiTheme="minorHAnsi" w:cstheme="minorHAnsi"/>
        </w:rPr>
        <w:t>W przypadku zmian określonych w ust. 6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6522416D" w14:textId="77777777" w:rsidR="005211AB" w:rsidRPr="005211AB" w:rsidRDefault="005211AB" w:rsidP="00E460F5">
      <w:pPr>
        <w:widowControl/>
        <w:numPr>
          <w:ilvl w:val="0"/>
          <w:numId w:val="56"/>
        </w:numPr>
        <w:tabs>
          <w:tab w:val="num" w:pos="426"/>
          <w:tab w:val="num" w:pos="567"/>
        </w:tabs>
        <w:autoSpaceDE/>
        <w:autoSpaceDN/>
        <w:spacing w:beforeLines="40" w:before="96" w:afterLines="40" w:after="96"/>
        <w:ind w:left="426" w:hanging="426"/>
        <w:jc w:val="both"/>
        <w:rPr>
          <w:rFonts w:asciiTheme="minorHAnsi" w:hAnsiTheme="minorHAnsi" w:cstheme="minorHAnsi"/>
        </w:rPr>
      </w:pPr>
      <w:r w:rsidRPr="005211AB">
        <w:rPr>
          <w:rFonts w:asciiTheme="minorHAnsi" w:hAnsiTheme="minorHAnsi" w:cstheme="minorHAnsi"/>
        </w:rPr>
        <w:t>W wypadku zmiany, o której mowa w ust. 6 pkt 1 wartość netto wynagrodzenia Wykonawcy nie zmieni się, a określona w aneksie wartość brutto wynagrodzenia zostanie wyliczona na podstawie nowych przepisów.</w:t>
      </w:r>
    </w:p>
    <w:p w14:paraId="6E34E66F" w14:textId="77777777" w:rsidR="005211AB" w:rsidRPr="005211AB" w:rsidRDefault="005211AB" w:rsidP="00E460F5">
      <w:pPr>
        <w:widowControl/>
        <w:numPr>
          <w:ilvl w:val="0"/>
          <w:numId w:val="56"/>
        </w:numPr>
        <w:tabs>
          <w:tab w:val="num" w:pos="426"/>
          <w:tab w:val="num" w:pos="567"/>
        </w:tabs>
        <w:autoSpaceDE/>
        <w:autoSpaceDN/>
        <w:spacing w:beforeLines="40" w:before="96" w:afterLines="40" w:after="96"/>
        <w:ind w:left="426" w:hanging="426"/>
        <w:jc w:val="both"/>
        <w:rPr>
          <w:rFonts w:asciiTheme="minorHAnsi" w:hAnsiTheme="minorHAnsi" w:cstheme="minorHAnsi"/>
        </w:rPr>
      </w:pPr>
      <w:r w:rsidRPr="005211AB">
        <w:rPr>
          <w:rFonts w:asciiTheme="minorHAnsi" w:hAnsiTheme="minorHAnsi" w:cstheme="minorHAnsi"/>
        </w:rPr>
        <w:t xml:space="preserve">W przypadku zmiany, o której mowa w ust. 6 pkt 2 wynagrodzenie Wykonawcy ulegnie zmianie </w:t>
      </w:r>
      <w:r w:rsidRPr="005211AB">
        <w:rPr>
          <w:rFonts w:asciiTheme="minorHAnsi" w:hAnsiTheme="minorHAnsi" w:cstheme="minorHAnsi"/>
        </w:rPr>
        <w:br/>
        <w:t>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7E79297B" w14:textId="77777777" w:rsidR="005211AB" w:rsidRPr="005211AB" w:rsidRDefault="005211AB" w:rsidP="00E460F5">
      <w:pPr>
        <w:widowControl/>
        <w:numPr>
          <w:ilvl w:val="0"/>
          <w:numId w:val="56"/>
        </w:numPr>
        <w:tabs>
          <w:tab w:val="num" w:pos="426"/>
          <w:tab w:val="num" w:pos="567"/>
        </w:tabs>
        <w:autoSpaceDE/>
        <w:autoSpaceDN/>
        <w:spacing w:beforeLines="40" w:before="96" w:afterLines="40" w:after="96"/>
        <w:ind w:left="426" w:hanging="426"/>
        <w:jc w:val="both"/>
        <w:rPr>
          <w:rFonts w:asciiTheme="minorHAnsi" w:hAnsiTheme="minorHAnsi" w:cstheme="minorHAnsi"/>
        </w:rPr>
      </w:pPr>
      <w:r w:rsidRPr="005211AB">
        <w:rPr>
          <w:rFonts w:asciiTheme="minorHAnsi" w:hAnsiTheme="minorHAnsi" w:cstheme="minorHAnsi"/>
        </w:rPr>
        <w:t xml:space="preserve">W przypadku zmiany, o której mowa w ust. 6 pkt 3 wynagrodzenie Wykonawcy ulegnie zmianie </w:t>
      </w:r>
      <w:r w:rsidRPr="005211AB">
        <w:rPr>
          <w:rFonts w:asciiTheme="minorHAnsi" w:hAnsiTheme="minorHAnsi" w:cstheme="minorHAnsi"/>
        </w:rPr>
        <w:br/>
        <w:t>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093948F3" w14:textId="77777777" w:rsidR="005211AB" w:rsidRPr="005211AB" w:rsidRDefault="005211AB" w:rsidP="00E460F5">
      <w:pPr>
        <w:widowControl/>
        <w:numPr>
          <w:ilvl w:val="0"/>
          <w:numId w:val="56"/>
        </w:numPr>
        <w:shd w:val="clear" w:color="auto" w:fill="FFFFFF"/>
        <w:tabs>
          <w:tab w:val="num" w:pos="426"/>
          <w:tab w:val="num" w:pos="567"/>
        </w:tabs>
        <w:autoSpaceDE/>
        <w:autoSpaceDN/>
        <w:spacing w:beforeLines="40" w:before="96" w:afterLines="40" w:after="96"/>
        <w:ind w:left="426" w:hanging="426"/>
        <w:jc w:val="both"/>
        <w:rPr>
          <w:rFonts w:asciiTheme="minorHAnsi" w:eastAsia="Calibri" w:hAnsiTheme="minorHAnsi" w:cstheme="minorHAnsi"/>
        </w:rPr>
      </w:pPr>
      <w:r w:rsidRPr="005211AB">
        <w:rPr>
          <w:rFonts w:asciiTheme="minorHAnsi" w:eastAsia="Calibri" w:hAnsiTheme="minorHAnsi" w:cstheme="minorHAnsi"/>
        </w:rPr>
        <w:t xml:space="preserve">W przypadku zmiany, o której mowa ust. 6 pkt 4 wynagrodzenie Wykonawcy ulegnie zmianie </w:t>
      </w:r>
      <w:r w:rsidRPr="005211AB">
        <w:rPr>
          <w:rFonts w:asciiTheme="minorHAnsi" w:eastAsia="Calibri" w:hAnsiTheme="minorHAnsi" w:cstheme="minorHAnsi"/>
        </w:rPr>
        <w:br/>
        <w:t>o wartość wzrostu całkowitego kosztu Wykonawcy, jaką będzie on zobowiązany dodatkowo ponieść w celu uwzględnienia tej zmiany w odniesieniu do osób bezpośrednio wykonujących zamówienie na rzecz Zamawiającego.</w:t>
      </w:r>
    </w:p>
    <w:p w14:paraId="75B05017" w14:textId="77777777" w:rsidR="005211AB" w:rsidRPr="005211AB" w:rsidRDefault="005211AB" w:rsidP="00E460F5">
      <w:pPr>
        <w:widowControl/>
        <w:numPr>
          <w:ilvl w:val="0"/>
          <w:numId w:val="56"/>
        </w:numPr>
        <w:shd w:val="clear" w:color="auto" w:fill="FFFFFF"/>
        <w:tabs>
          <w:tab w:val="num" w:pos="426"/>
          <w:tab w:val="num" w:pos="567"/>
        </w:tabs>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eastAsia="Calibri" w:hAnsiTheme="minorHAnsi" w:cstheme="minorHAnsi"/>
        </w:rPr>
        <w:t>Wykonawca, którego wynagrodzenie zostało zmienione zgodnie z ust. 1-5, zobowiązany jest do zmiany wynagrodzenia przysługującego podwykonawcy, z którym zawarł umowę, w zakresie odpowiadającym zmianom cen materiałów lub kosztów dotyczących zobowiązania podwykonawcy.</w:t>
      </w:r>
    </w:p>
    <w:p w14:paraId="07FD7CF1" w14:textId="77777777" w:rsidR="005211AB" w:rsidRPr="005211AB" w:rsidRDefault="005211AB" w:rsidP="005211AB">
      <w:pPr>
        <w:widowControl/>
        <w:shd w:val="clear" w:color="auto" w:fill="FFFFFF"/>
        <w:tabs>
          <w:tab w:val="num" w:pos="567"/>
        </w:tabs>
        <w:autoSpaceDE/>
        <w:autoSpaceDN/>
        <w:spacing w:beforeLines="40" w:before="96" w:afterLines="40" w:after="96"/>
        <w:ind w:left="426"/>
        <w:jc w:val="center"/>
        <w:rPr>
          <w:rFonts w:asciiTheme="minorHAnsi" w:eastAsia="Arial Unicode MS" w:hAnsiTheme="minorHAnsi" w:cstheme="minorHAnsi"/>
          <w:b/>
          <w:kern w:val="2"/>
          <w:lang w:eastAsia="pl-PL"/>
        </w:rPr>
      </w:pPr>
      <w:r w:rsidRPr="005211AB">
        <w:rPr>
          <w:rFonts w:asciiTheme="minorHAnsi" w:eastAsia="Arial Unicode MS" w:hAnsiTheme="minorHAnsi" w:cstheme="minorHAnsi"/>
          <w:b/>
          <w:kern w:val="2"/>
          <w:lang w:eastAsia="pl-PL"/>
        </w:rPr>
        <w:t>§ 11</w:t>
      </w:r>
    </w:p>
    <w:p w14:paraId="22AEE353" w14:textId="77777777" w:rsidR="005211AB" w:rsidRPr="005211AB" w:rsidRDefault="005211AB" w:rsidP="005211AB">
      <w:pPr>
        <w:widowControl/>
        <w:shd w:val="clear" w:color="auto" w:fill="FFFFFF"/>
        <w:tabs>
          <w:tab w:val="num" w:pos="567"/>
        </w:tabs>
        <w:autoSpaceDE/>
        <w:autoSpaceDN/>
        <w:spacing w:beforeLines="40" w:before="96" w:afterLines="40" w:after="96"/>
        <w:ind w:left="426"/>
        <w:jc w:val="center"/>
        <w:rPr>
          <w:rFonts w:asciiTheme="minorHAnsi" w:eastAsia="Arial Unicode MS" w:hAnsiTheme="minorHAnsi" w:cstheme="minorHAnsi"/>
          <w:b/>
          <w:kern w:val="2"/>
          <w:lang w:eastAsia="pl-PL"/>
        </w:rPr>
      </w:pPr>
      <w:r w:rsidRPr="005211AB">
        <w:rPr>
          <w:rFonts w:asciiTheme="minorHAnsi" w:eastAsia="Arial Unicode MS" w:hAnsiTheme="minorHAnsi" w:cstheme="minorHAnsi"/>
          <w:b/>
          <w:kern w:val="2"/>
          <w:lang w:eastAsia="pl-PL"/>
        </w:rPr>
        <w:t>Zmiany Umowy</w:t>
      </w:r>
    </w:p>
    <w:p w14:paraId="2A539C5A" w14:textId="77777777" w:rsidR="005211AB" w:rsidRPr="005211AB" w:rsidRDefault="005211AB" w:rsidP="005211AB">
      <w:pPr>
        <w:widowControl/>
        <w:shd w:val="clear" w:color="auto" w:fill="FFFFFF"/>
        <w:tabs>
          <w:tab w:val="num" w:pos="567"/>
        </w:tabs>
        <w:autoSpaceDE/>
        <w:autoSpaceDN/>
        <w:spacing w:beforeLines="40" w:before="96" w:afterLines="40" w:after="96"/>
        <w:jc w:val="both"/>
        <w:rPr>
          <w:rFonts w:asciiTheme="minorHAnsi" w:eastAsia="Arial Unicode MS" w:hAnsiTheme="minorHAnsi" w:cstheme="minorHAnsi"/>
          <w:kern w:val="2"/>
          <w:lang w:eastAsia="pl-PL"/>
        </w:rPr>
      </w:pPr>
      <w:r w:rsidRPr="005211AB">
        <w:rPr>
          <w:rFonts w:asciiTheme="minorHAnsi" w:eastAsia="Arial Unicode MS" w:hAnsiTheme="minorHAnsi" w:cstheme="minorHAnsi"/>
          <w:kern w:val="2"/>
          <w:lang w:eastAsia="pl-PL"/>
        </w:rPr>
        <w:t>Działając na podstawie przepisu art. 455 ust. 1 pkt 1 ustawy Pzp Zamawiający przewiduje możliwość zmiany umowy w przypadku:</w:t>
      </w:r>
    </w:p>
    <w:p w14:paraId="64A2012F" w14:textId="77777777" w:rsidR="005211AB" w:rsidRPr="005211AB" w:rsidRDefault="005211AB" w:rsidP="00E460F5">
      <w:pPr>
        <w:widowControl/>
        <w:numPr>
          <w:ilvl w:val="0"/>
          <w:numId w:val="60"/>
        </w:numPr>
        <w:autoSpaceDE/>
        <w:autoSpaceDN/>
        <w:spacing w:beforeLines="40" w:before="96" w:afterLines="40" w:after="96"/>
        <w:ind w:left="709" w:hanging="425"/>
        <w:jc w:val="both"/>
        <w:rPr>
          <w:rFonts w:asciiTheme="minorHAnsi" w:hAnsiTheme="minorHAnsi" w:cstheme="minorHAnsi"/>
          <w:lang w:eastAsia="pl-PL"/>
        </w:rPr>
      </w:pPr>
      <w:r w:rsidRPr="005211AB">
        <w:rPr>
          <w:rFonts w:asciiTheme="minorHAnsi" w:hAnsiTheme="minorHAnsi" w:cstheme="minorHAnsi"/>
          <w:lang w:eastAsia="pl-PL"/>
        </w:rPr>
        <w:t xml:space="preserve">w przypadku wycofania z obrotu na terytorium Rzeczypospolitej Polskiej subskrypcji objętej Umową, Zamawiający dopuszcza zmianę polegającą na dostarczeniu produktu zastępczego o parametrach spełniających wymagania określone w SWZ a cena wskazana w Ofercie nie może ulec podwyższeniu; </w:t>
      </w:r>
    </w:p>
    <w:p w14:paraId="361455C5" w14:textId="77777777" w:rsidR="005211AB" w:rsidRPr="005211AB" w:rsidRDefault="005211AB" w:rsidP="00E460F5">
      <w:pPr>
        <w:widowControl/>
        <w:numPr>
          <w:ilvl w:val="0"/>
          <w:numId w:val="60"/>
        </w:numPr>
        <w:autoSpaceDE/>
        <w:autoSpaceDN/>
        <w:spacing w:beforeLines="40" w:before="96" w:afterLines="40" w:after="96"/>
        <w:ind w:left="709" w:hanging="425"/>
        <w:jc w:val="both"/>
        <w:rPr>
          <w:rFonts w:asciiTheme="minorHAnsi" w:hAnsiTheme="minorHAnsi" w:cstheme="minorHAnsi"/>
          <w:lang w:eastAsia="pl-PL"/>
        </w:rPr>
      </w:pPr>
      <w:r w:rsidRPr="005211AB">
        <w:rPr>
          <w:rFonts w:asciiTheme="minorHAnsi" w:hAnsiTheme="minorHAnsi" w:cstheme="minorHAnsi"/>
          <w:lang w:eastAsia="pl-PL"/>
        </w:rPr>
        <w:t>w przypadku zmiany przepisów prawa, Zamawiający dopuszcza zmiany sposobu realizacji Umowy lub zmiany zakresu świadczeń Wykonawcy wymuszone takimi zmianami prawa;.</w:t>
      </w:r>
    </w:p>
    <w:p w14:paraId="452B3D69"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 12</w:t>
      </w:r>
    </w:p>
    <w:p w14:paraId="26DFACA1"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Przedstawiciele Stron</w:t>
      </w:r>
    </w:p>
    <w:p w14:paraId="6DEE5AE7" w14:textId="77777777" w:rsidR="005211AB" w:rsidRPr="005211AB" w:rsidRDefault="005211AB" w:rsidP="00E460F5">
      <w:pPr>
        <w:widowControl/>
        <w:numPr>
          <w:ilvl w:val="1"/>
          <w:numId w:val="71"/>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Przedstawicielem ze strony Zamawiającego w zakresie realizacji obowiązków umownych jest: ………………………….………, e-mail: …………, tel. kom.: …………….., tel. ………………….. </w:t>
      </w:r>
    </w:p>
    <w:p w14:paraId="6C223585" w14:textId="77777777" w:rsidR="005211AB" w:rsidRPr="005211AB" w:rsidRDefault="005211AB" w:rsidP="00E460F5">
      <w:pPr>
        <w:widowControl/>
        <w:numPr>
          <w:ilvl w:val="1"/>
          <w:numId w:val="71"/>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Przedstawicielem ze strony Wykonawcy w zakresie realizacji obowiązków umownych – koordynatorem umowy, jest: ………………………..……………, e-mail: …………, tel. kom.: …………….., tel. ………………….. </w:t>
      </w:r>
    </w:p>
    <w:p w14:paraId="776C14D7" w14:textId="77777777" w:rsidR="005211AB" w:rsidRPr="005211AB" w:rsidRDefault="005211AB" w:rsidP="00E460F5">
      <w:pPr>
        <w:widowControl/>
        <w:numPr>
          <w:ilvl w:val="1"/>
          <w:numId w:val="71"/>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Do obowiązków koordynatora należy m.in.: nadawanie wyższych priorytetów zgłoszeniom oraz ich obsługa i eskalacja, doradztwo techniczne, licencyjne oraz dotyczące architektury IT w zakresie wykorzystania produktu będącego przedmiotem usługi wsparcia technicznego, udostępnienie aktualnej dokumentacji do oprogramowania w postaci elektronicznej na każde żądanie Zamawiającego, publikowanie i udostępnianie nowych wersji, wydań  uzupełniających, poprawek </w:t>
      </w:r>
      <w:r w:rsidRPr="005211AB">
        <w:rPr>
          <w:rFonts w:asciiTheme="minorHAnsi" w:hAnsiTheme="minorHAnsi" w:cstheme="minorHAnsi"/>
          <w:lang w:eastAsia="pl-PL"/>
        </w:rPr>
        <w:lastRenderedPageBreak/>
        <w:t>programistycznych, aktualnych wersji oprogramowania, bez dodatkowych opłat licencyjnych, niezwłocznie po ich udostępnieniu przez producenta oprogramowania.</w:t>
      </w:r>
      <w:r w:rsidRPr="005211AB">
        <w:rPr>
          <w:rFonts w:asciiTheme="minorHAnsi" w:hAnsiTheme="minorHAnsi" w:cstheme="minorHAnsi"/>
          <w:vertAlign w:val="superscript"/>
          <w:lang w:eastAsia="pl-PL"/>
        </w:rPr>
        <w:footnoteReference w:id="2"/>
      </w:r>
    </w:p>
    <w:p w14:paraId="0868811B" w14:textId="77777777" w:rsidR="005211AB" w:rsidRPr="005211AB" w:rsidRDefault="005211AB" w:rsidP="00E460F5">
      <w:pPr>
        <w:widowControl/>
        <w:numPr>
          <w:ilvl w:val="1"/>
          <w:numId w:val="71"/>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Osoby wymienione w ust. 1 i 2 odpowiedzialne są merytorycznie za nadzór nad prawidłowością </w:t>
      </w:r>
      <w:r w:rsidRPr="005211AB">
        <w:rPr>
          <w:rFonts w:asciiTheme="minorHAnsi" w:hAnsiTheme="minorHAnsi" w:cstheme="minorHAnsi"/>
          <w:lang w:eastAsia="pl-PL"/>
        </w:rPr>
        <w:br/>
        <w:t xml:space="preserve">i terminowością realizacji Umowy, w szczególności upoważnione są do monitorowania należytego wykonania Umowy oraz podpisania Protokołu odbioru. </w:t>
      </w:r>
    </w:p>
    <w:p w14:paraId="2C2DAC2C" w14:textId="77777777" w:rsidR="005211AB" w:rsidRPr="005211AB" w:rsidRDefault="005211AB" w:rsidP="00E460F5">
      <w:pPr>
        <w:widowControl/>
        <w:numPr>
          <w:ilvl w:val="1"/>
          <w:numId w:val="71"/>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hAnsiTheme="minorHAnsi" w:cstheme="minorHAnsi"/>
          <w:lang w:eastAsia="pl-PL"/>
        </w:rPr>
        <w:t xml:space="preserve">Zmiana osób wskazanych w ust. 1 lub ust. 2 oraz ich danych kontaktowych nie wymaga zmiany Umowy, a jedynie poinformowania drugiej Strony w formie pisemnej. Zawiadomienie takie powinno zostać podpisane przez osoby uprawnione do reprezentacji Stron. </w:t>
      </w:r>
    </w:p>
    <w:p w14:paraId="6F32D2C6"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 13</w:t>
      </w:r>
    </w:p>
    <w:p w14:paraId="0BCCD804"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lang w:eastAsia="pl-PL"/>
        </w:rPr>
      </w:pPr>
      <w:r w:rsidRPr="005211AB">
        <w:rPr>
          <w:rFonts w:asciiTheme="minorHAnsi" w:hAnsiTheme="minorHAnsi" w:cstheme="minorHAnsi"/>
          <w:b/>
          <w:lang w:eastAsia="pl-PL"/>
        </w:rPr>
        <w:t>Dane osobowe</w:t>
      </w:r>
    </w:p>
    <w:p w14:paraId="4C87BC16" w14:textId="77777777" w:rsidR="005211AB" w:rsidRPr="005211AB" w:rsidRDefault="005211AB" w:rsidP="005211AB">
      <w:pPr>
        <w:widowControl/>
        <w:autoSpaceDE/>
        <w:autoSpaceDN/>
        <w:spacing w:beforeLines="40" w:before="96" w:afterLines="40" w:after="96"/>
        <w:jc w:val="both"/>
        <w:rPr>
          <w:rFonts w:asciiTheme="minorHAnsi" w:hAnsiTheme="minorHAnsi" w:cstheme="minorHAnsi"/>
          <w:lang w:eastAsia="pl-PL"/>
        </w:rPr>
      </w:pPr>
      <w:r w:rsidRPr="005211AB">
        <w:rPr>
          <w:rFonts w:asciiTheme="minorHAnsi" w:hAnsiTheme="minorHAnsi" w:cstheme="minorHAnsi"/>
          <w:lang w:eastAsia="pl-PL"/>
        </w:rPr>
        <w:t xml:space="preserve">W ramach wykonania przedmiotu Umowy Wykonawca nie będzie miał dostępu do danych osobowych. W przypadku, jeśli Wykonawca zyska dostęp do danych osobowych jest zobowiązany powiadomić </w:t>
      </w:r>
      <w:r w:rsidRPr="005211AB">
        <w:rPr>
          <w:rFonts w:asciiTheme="minorHAnsi" w:hAnsiTheme="minorHAnsi" w:cstheme="minorHAnsi"/>
          <w:lang w:eastAsia="pl-PL"/>
        </w:rPr>
        <w:br/>
        <w:t xml:space="preserve">o tym niezwłocznie Zamawiającego i przestrzegać przepisów prawa w zakresie ich ochrony, w tym zobowiązuje się do zawarcia stosownej umowy o powierzeniu przetwarzania danych osobowych </w:t>
      </w:r>
      <w:r w:rsidRPr="005211AB">
        <w:rPr>
          <w:rFonts w:asciiTheme="minorHAnsi" w:hAnsiTheme="minorHAnsi" w:cstheme="minorHAnsi"/>
          <w:lang w:eastAsia="pl-PL"/>
        </w:rPr>
        <w:br/>
        <w:t xml:space="preserve">z Zamawiającym. W przypadku zaproponowania oprogramowania równoważnego konieczne jest podpisanie umowy powierzenia danych, zgodnie z zał. nr 5. </w:t>
      </w:r>
    </w:p>
    <w:p w14:paraId="0E477F66"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b/>
          <w:lang w:eastAsia="pl-PL"/>
        </w:rPr>
      </w:pPr>
      <w:r w:rsidRPr="005211AB">
        <w:rPr>
          <w:rFonts w:asciiTheme="minorHAnsi" w:hAnsiTheme="minorHAnsi" w:cstheme="minorHAnsi"/>
          <w:b/>
          <w:lang w:eastAsia="pl-PL"/>
        </w:rPr>
        <w:t>§ 14</w:t>
      </w:r>
    </w:p>
    <w:p w14:paraId="67EF12A4" w14:textId="77777777" w:rsidR="005211AB" w:rsidRPr="005211AB" w:rsidRDefault="005211AB" w:rsidP="005211AB">
      <w:pPr>
        <w:widowControl/>
        <w:autoSpaceDE/>
        <w:autoSpaceDN/>
        <w:spacing w:beforeLines="40" w:before="96" w:afterLines="40" w:after="96"/>
        <w:jc w:val="center"/>
        <w:rPr>
          <w:rFonts w:asciiTheme="minorHAnsi" w:hAnsiTheme="minorHAnsi" w:cstheme="minorHAnsi"/>
          <w:lang w:eastAsia="pl-PL"/>
        </w:rPr>
      </w:pPr>
      <w:r w:rsidRPr="005211AB">
        <w:rPr>
          <w:rFonts w:asciiTheme="minorHAnsi" w:hAnsiTheme="minorHAnsi" w:cstheme="minorHAnsi"/>
          <w:b/>
          <w:lang w:eastAsia="pl-PL"/>
        </w:rPr>
        <w:t>Postanowienia końcowe</w:t>
      </w:r>
    </w:p>
    <w:p w14:paraId="59AB0C52" w14:textId="77777777" w:rsidR="005211AB" w:rsidRPr="005211AB" w:rsidRDefault="005211AB" w:rsidP="00E460F5">
      <w:pPr>
        <w:widowControl/>
        <w:numPr>
          <w:ilvl w:val="0"/>
          <w:numId w:val="53"/>
        </w:numPr>
        <w:autoSpaceDE/>
        <w:autoSpaceDN/>
        <w:spacing w:beforeLines="40" w:before="96" w:afterLines="40" w:after="96"/>
        <w:ind w:left="426" w:hanging="426"/>
        <w:jc w:val="both"/>
        <w:rPr>
          <w:rFonts w:asciiTheme="minorHAnsi" w:hAnsiTheme="minorHAnsi" w:cstheme="minorHAnsi"/>
          <w:lang w:eastAsia="pl-PL"/>
        </w:rPr>
      </w:pPr>
      <w:r w:rsidRPr="005211AB">
        <w:rPr>
          <w:rFonts w:asciiTheme="minorHAnsi" w:eastAsia="Calibri" w:hAnsiTheme="minorHAnsi" w:cstheme="minorHAnsi"/>
          <w:lang w:eastAsia="pl-PL"/>
        </w:rPr>
        <w:t>Wykonawca nie może dokonać przelewu wierzytelności Wykonawcy z tytułu wynagrodzenia wynikającego z niniejszej Umowy na osoby trzecie bez uprzedniej zgody Zamawiającego wyrażonej w formie pisemnej pod rygorem nieważności</w:t>
      </w:r>
      <w:r w:rsidRPr="005211AB">
        <w:rPr>
          <w:rFonts w:asciiTheme="minorHAnsi" w:hAnsiTheme="minorHAnsi" w:cstheme="minorHAnsi"/>
          <w:lang w:eastAsia="pl-PL"/>
        </w:rPr>
        <w:t>.</w:t>
      </w:r>
    </w:p>
    <w:p w14:paraId="12049177" w14:textId="77777777" w:rsidR="005211AB" w:rsidRPr="005211AB" w:rsidRDefault="005211AB" w:rsidP="00E460F5">
      <w:pPr>
        <w:widowControl/>
        <w:numPr>
          <w:ilvl w:val="0"/>
          <w:numId w:val="53"/>
        </w:numPr>
        <w:autoSpaceDE/>
        <w:autoSpaceDN/>
        <w:spacing w:beforeLines="40" w:before="96" w:afterLines="40" w:after="96"/>
        <w:ind w:left="426" w:right="14" w:hanging="426"/>
        <w:jc w:val="both"/>
        <w:rPr>
          <w:rFonts w:asciiTheme="minorHAnsi" w:hAnsiTheme="minorHAnsi" w:cstheme="minorHAnsi"/>
          <w:lang w:eastAsia="pl-PL"/>
        </w:rPr>
      </w:pPr>
      <w:r w:rsidRPr="005211AB">
        <w:rPr>
          <w:rFonts w:asciiTheme="minorHAnsi" w:hAnsiTheme="minorHAnsi" w:cstheme="minorHAnsi"/>
          <w:lang w:eastAsia="pl-PL"/>
        </w:rPr>
        <w:t xml:space="preserve">Wszelkie ewentualne spory powstałe na tle realizacji niniejszej Umowy Strony poddają pod rozstrzygnięcie sądu powszechnego właściwego miejscowo dla siedziby Zamawiającego. </w:t>
      </w:r>
    </w:p>
    <w:p w14:paraId="544D3661" w14:textId="36CECDA6" w:rsidR="005211AB" w:rsidRPr="005211AB" w:rsidRDefault="005211AB" w:rsidP="00E460F5">
      <w:pPr>
        <w:widowControl/>
        <w:numPr>
          <w:ilvl w:val="0"/>
          <w:numId w:val="53"/>
        </w:numPr>
        <w:autoSpaceDE/>
        <w:autoSpaceDN/>
        <w:spacing w:beforeLines="40" w:before="96" w:afterLines="40" w:after="96"/>
        <w:ind w:left="426" w:hanging="426"/>
        <w:jc w:val="both"/>
        <w:rPr>
          <w:rFonts w:asciiTheme="minorHAnsi" w:eastAsia="Calibri" w:hAnsiTheme="minorHAnsi" w:cstheme="minorHAnsi"/>
          <w:lang w:eastAsia="pl-PL"/>
        </w:rPr>
      </w:pPr>
      <w:r w:rsidRPr="005211AB">
        <w:rPr>
          <w:rFonts w:asciiTheme="minorHAnsi" w:eastAsia="Calibri" w:hAnsiTheme="minorHAnsi" w:cstheme="minorHAnsi"/>
          <w:lang w:eastAsia="pl-PL"/>
        </w:rPr>
        <w:t>W zakresie nieuregulowanym umową mają zastosowanie przepisy ustawy z dnia 23 kwietnia 1964 r. kodeks cywilny (Dz. U. z 2020 r. poz. 1740 z późn. zm.), ustawy z dnia 4 lutego 1994 r. o prawie autorskim i prawach pokrewnych (Dz. U. z 2019 poz. 1231 z późn. zm. ), ustawy z dnia 10 maja 2018 r. o ochronie danych osobowych</w:t>
      </w:r>
      <w:r w:rsidR="0067588A">
        <w:rPr>
          <w:rFonts w:asciiTheme="minorHAnsi" w:eastAsia="Calibri" w:hAnsiTheme="minorHAnsi" w:cstheme="minorHAnsi"/>
          <w:lang w:eastAsia="pl-PL"/>
        </w:rPr>
        <w:t xml:space="preserve"> (Dz.U. z 2019 r., poz.1781)</w:t>
      </w:r>
      <w:r w:rsidRPr="005211AB">
        <w:rPr>
          <w:rFonts w:asciiTheme="minorHAnsi" w:eastAsia="Calibri" w:hAnsiTheme="minorHAnsi" w:cstheme="minorHAnsi"/>
          <w:lang w:eastAsia="pl-PL"/>
        </w:rPr>
        <w:t>, ustawy z dnia 19 września 2019 r. prawo zamówień publicznych (Dz. U. poz. 2019 z późn. zm.).</w:t>
      </w:r>
    </w:p>
    <w:p w14:paraId="312C1143" w14:textId="77777777" w:rsidR="005211AB" w:rsidRPr="005211AB" w:rsidRDefault="005211AB" w:rsidP="00E460F5">
      <w:pPr>
        <w:widowControl/>
        <w:numPr>
          <w:ilvl w:val="0"/>
          <w:numId w:val="53"/>
        </w:numPr>
        <w:autoSpaceDE/>
        <w:autoSpaceDN/>
        <w:spacing w:beforeLines="40" w:before="96" w:afterLines="40" w:after="96"/>
        <w:ind w:left="426" w:right="14" w:hanging="426"/>
        <w:jc w:val="both"/>
        <w:rPr>
          <w:rFonts w:asciiTheme="minorHAnsi" w:eastAsia="Calibri" w:hAnsiTheme="minorHAnsi" w:cstheme="minorHAnsi"/>
          <w:lang w:eastAsia="pl-PL"/>
        </w:rPr>
      </w:pPr>
      <w:r w:rsidRPr="005211AB">
        <w:rPr>
          <w:rFonts w:asciiTheme="minorHAnsi" w:eastAsia="Calibri" w:hAnsiTheme="minorHAnsi" w:cstheme="minorHAnsi"/>
          <w:lang w:eastAsia="pl-PL"/>
        </w:rPr>
        <w:t xml:space="preserve">Wszystkie Załączniki wymienione w treści Umowy stanowią jej integralną część. </w:t>
      </w:r>
    </w:p>
    <w:p w14:paraId="029F1202" w14:textId="77777777" w:rsidR="005211AB" w:rsidRPr="005211AB" w:rsidRDefault="005211AB" w:rsidP="00E460F5">
      <w:pPr>
        <w:widowControl/>
        <w:numPr>
          <w:ilvl w:val="0"/>
          <w:numId w:val="53"/>
        </w:numPr>
        <w:autoSpaceDE/>
        <w:autoSpaceDN/>
        <w:spacing w:beforeLines="40" w:before="96" w:afterLines="40" w:after="96"/>
        <w:ind w:left="426" w:right="14" w:hanging="426"/>
        <w:jc w:val="both"/>
        <w:rPr>
          <w:rFonts w:asciiTheme="minorHAnsi" w:eastAsia="Calibri" w:hAnsiTheme="minorHAnsi" w:cstheme="minorHAnsi"/>
          <w:lang w:eastAsia="pl-PL"/>
        </w:rPr>
      </w:pPr>
      <w:r w:rsidRPr="005211AB">
        <w:rPr>
          <w:rFonts w:asciiTheme="minorHAnsi" w:eastAsia="Calibri" w:hAnsiTheme="minorHAnsi" w:cstheme="minorHAnsi"/>
          <w:lang w:eastAsia="pl-PL"/>
        </w:rPr>
        <w:t xml:space="preserve">Zamawiający ma prawo podawać do publicznej wiadomości informacje o zawartej umowie,  </w:t>
      </w:r>
      <w:r w:rsidRPr="005211AB">
        <w:rPr>
          <w:rFonts w:asciiTheme="minorHAnsi" w:eastAsia="Calibri" w:hAnsiTheme="minorHAnsi" w:cstheme="minorHAnsi"/>
          <w:lang w:eastAsia="pl-PL"/>
        </w:rPr>
        <w:br/>
        <w:t xml:space="preserve">w tym informacje o przedmiocie umowy, Wykonawcy oraz wysokości wynagrodzenia. </w:t>
      </w:r>
    </w:p>
    <w:p w14:paraId="2B8281F6" w14:textId="77777777" w:rsidR="005211AB" w:rsidRPr="005211AB" w:rsidRDefault="005211AB" w:rsidP="00E460F5">
      <w:pPr>
        <w:widowControl/>
        <w:numPr>
          <w:ilvl w:val="0"/>
          <w:numId w:val="53"/>
        </w:numPr>
        <w:autoSpaceDE/>
        <w:autoSpaceDN/>
        <w:spacing w:beforeLines="40" w:before="96" w:afterLines="40" w:after="96"/>
        <w:ind w:left="426" w:right="14" w:hanging="426"/>
        <w:jc w:val="both"/>
        <w:rPr>
          <w:rFonts w:asciiTheme="minorHAnsi" w:eastAsia="Calibri" w:hAnsiTheme="minorHAnsi" w:cstheme="minorHAnsi"/>
          <w:lang w:eastAsia="pl-PL"/>
        </w:rPr>
      </w:pPr>
      <w:r w:rsidRPr="005211AB">
        <w:rPr>
          <w:rFonts w:asciiTheme="minorHAnsi" w:eastAsia="Calibri" w:hAnsiTheme="minorHAnsi" w:cstheme="minorHAnsi"/>
          <w:lang w:eastAsia="pl-PL"/>
        </w:rPr>
        <w:t xml:space="preserve">Wszelkie tytuły paragrafów w Umowie mają charakter wyłącznie informacyjny i nie mają wpływu na interpretację postanowień Umowy. </w:t>
      </w:r>
    </w:p>
    <w:p w14:paraId="48C08CCA" w14:textId="77777777" w:rsidR="005211AB" w:rsidRPr="005211AB" w:rsidRDefault="005211AB" w:rsidP="00E460F5">
      <w:pPr>
        <w:widowControl/>
        <w:numPr>
          <w:ilvl w:val="0"/>
          <w:numId w:val="53"/>
        </w:numPr>
        <w:autoSpaceDE/>
        <w:autoSpaceDN/>
        <w:spacing w:beforeLines="40" w:before="96" w:afterLines="40" w:after="96"/>
        <w:ind w:left="426" w:right="14" w:hanging="426"/>
        <w:jc w:val="both"/>
        <w:rPr>
          <w:rFonts w:asciiTheme="minorHAnsi" w:eastAsia="Calibri" w:hAnsiTheme="minorHAnsi" w:cstheme="minorHAnsi"/>
          <w:lang w:eastAsia="pl-PL"/>
        </w:rPr>
      </w:pPr>
      <w:r w:rsidRPr="005211AB">
        <w:rPr>
          <w:rFonts w:asciiTheme="minorHAnsi" w:hAnsiTheme="minorHAnsi" w:cstheme="minorHAnsi"/>
          <w:lang w:eastAsia="pl-PL"/>
        </w:rPr>
        <w:t xml:space="preserve">Umowa została sporządzona w dwóch </w:t>
      </w:r>
      <w:r w:rsidRPr="005211AB">
        <w:rPr>
          <w:rFonts w:asciiTheme="minorHAnsi" w:eastAsia="Calibri" w:hAnsiTheme="minorHAnsi" w:cstheme="minorHAnsi"/>
          <w:lang w:eastAsia="pl-PL"/>
        </w:rPr>
        <w:t>jednobrzmiących egzemplarzach w ję</w:t>
      </w:r>
      <w:r w:rsidRPr="005211AB">
        <w:rPr>
          <w:rFonts w:asciiTheme="minorHAnsi" w:hAnsiTheme="minorHAnsi" w:cstheme="minorHAnsi"/>
          <w:lang w:eastAsia="pl-PL"/>
        </w:rPr>
        <w:t>zyku polskim: 1 dla Wykonawcy, 1</w:t>
      </w:r>
      <w:r w:rsidRPr="005211AB">
        <w:rPr>
          <w:rFonts w:asciiTheme="minorHAnsi" w:eastAsia="Calibri" w:hAnsiTheme="minorHAnsi" w:cstheme="minorHAnsi"/>
          <w:lang w:eastAsia="pl-PL"/>
        </w:rPr>
        <w:t xml:space="preserve"> dla Zamawiającego. </w:t>
      </w:r>
    </w:p>
    <w:p w14:paraId="1DE60ABC" w14:textId="77777777" w:rsidR="005211AB" w:rsidRPr="005211AB" w:rsidRDefault="005211AB" w:rsidP="005211AB">
      <w:pPr>
        <w:widowControl/>
        <w:autoSpaceDE/>
        <w:autoSpaceDN/>
        <w:spacing w:beforeLines="40" w:before="96" w:afterLines="40" w:after="96"/>
        <w:ind w:left="142"/>
        <w:rPr>
          <w:rFonts w:asciiTheme="minorHAnsi" w:eastAsia="Calibri" w:hAnsiTheme="minorHAnsi" w:cstheme="minorHAnsi"/>
          <w:lang w:eastAsia="pl-PL"/>
        </w:rPr>
      </w:pPr>
    </w:p>
    <w:p w14:paraId="1D36909C" w14:textId="77777777" w:rsidR="005211AB" w:rsidRPr="005211AB" w:rsidRDefault="005211AB" w:rsidP="005211AB">
      <w:pPr>
        <w:widowControl/>
        <w:tabs>
          <w:tab w:val="center" w:pos="1534"/>
          <w:tab w:val="center" w:pos="2905"/>
          <w:tab w:val="center" w:pos="3613"/>
          <w:tab w:val="center" w:pos="4321"/>
          <w:tab w:val="center" w:pos="5029"/>
          <w:tab w:val="center" w:pos="5737"/>
          <w:tab w:val="center" w:pos="6445"/>
          <w:tab w:val="center" w:pos="7864"/>
        </w:tabs>
        <w:autoSpaceDE/>
        <w:autoSpaceDN/>
        <w:spacing w:beforeLines="40" w:before="96" w:afterLines="40" w:after="96"/>
        <w:rPr>
          <w:rFonts w:asciiTheme="minorHAnsi" w:eastAsia="Calibri" w:hAnsiTheme="minorHAnsi" w:cstheme="minorHAnsi"/>
          <w:lang w:eastAsia="pl-PL"/>
        </w:rPr>
      </w:pPr>
      <w:r w:rsidRPr="005211AB">
        <w:rPr>
          <w:rFonts w:asciiTheme="minorHAnsi" w:eastAsia="Calibri" w:hAnsiTheme="minorHAnsi" w:cstheme="minorHAnsi"/>
          <w:lang w:eastAsia="pl-PL"/>
        </w:rPr>
        <w:tab/>
      </w:r>
      <w:r w:rsidRPr="005211AB">
        <w:rPr>
          <w:rFonts w:asciiTheme="minorHAnsi" w:eastAsia="Calibri" w:hAnsiTheme="minorHAnsi" w:cstheme="minorHAnsi"/>
          <w:b/>
          <w:lang w:eastAsia="pl-PL"/>
        </w:rPr>
        <w:t xml:space="preserve">ZAMAWIAJĄCY  </w:t>
      </w:r>
      <w:r w:rsidRPr="005211AB">
        <w:rPr>
          <w:rFonts w:asciiTheme="minorHAnsi" w:eastAsia="Calibri" w:hAnsiTheme="minorHAnsi" w:cstheme="minorHAnsi"/>
          <w:b/>
          <w:lang w:eastAsia="pl-PL"/>
        </w:rPr>
        <w:tab/>
      </w:r>
      <w:r w:rsidRPr="005211AB">
        <w:rPr>
          <w:rFonts w:asciiTheme="minorHAnsi" w:eastAsia="Calibri" w:hAnsiTheme="minorHAnsi" w:cstheme="minorHAnsi"/>
          <w:b/>
          <w:lang w:eastAsia="pl-PL"/>
        </w:rPr>
        <w:tab/>
      </w:r>
      <w:r w:rsidRPr="005211AB">
        <w:rPr>
          <w:rFonts w:asciiTheme="minorHAnsi" w:eastAsia="Calibri" w:hAnsiTheme="minorHAnsi" w:cstheme="minorHAnsi"/>
          <w:b/>
          <w:lang w:eastAsia="pl-PL"/>
        </w:rPr>
        <w:tab/>
      </w:r>
      <w:r w:rsidRPr="005211AB">
        <w:rPr>
          <w:rFonts w:asciiTheme="minorHAnsi" w:eastAsia="Calibri" w:hAnsiTheme="minorHAnsi" w:cstheme="minorHAnsi"/>
          <w:b/>
          <w:lang w:eastAsia="pl-PL"/>
        </w:rPr>
        <w:tab/>
      </w:r>
      <w:r w:rsidRPr="005211AB">
        <w:rPr>
          <w:rFonts w:asciiTheme="minorHAnsi" w:eastAsia="Calibri" w:hAnsiTheme="minorHAnsi" w:cstheme="minorHAnsi"/>
          <w:b/>
          <w:lang w:eastAsia="pl-PL"/>
        </w:rPr>
        <w:tab/>
      </w:r>
      <w:r w:rsidRPr="005211AB">
        <w:rPr>
          <w:rFonts w:asciiTheme="minorHAnsi" w:eastAsia="Calibri" w:hAnsiTheme="minorHAnsi" w:cstheme="minorHAnsi"/>
          <w:b/>
          <w:lang w:eastAsia="pl-PL"/>
        </w:rPr>
        <w:tab/>
      </w:r>
      <w:r w:rsidRPr="005211AB">
        <w:rPr>
          <w:rFonts w:asciiTheme="minorHAnsi" w:eastAsia="Calibri" w:hAnsiTheme="minorHAnsi" w:cstheme="minorHAnsi"/>
          <w:b/>
          <w:lang w:eastAsia="pl-PL"/>
        </w:rPr>
        <w:tab/>
        <w:t xml:space="preserve">WYKONAWCA </w:t>
      </w:r>
    </w:p>
    <w:p w14:paraId="515680FF" w14:textId="77777777" w:rsidR="005211AB" w:rsidRPr="005211AB" w:rsidRDefault="005211AB" w:rsidP="005211AB">
      <w:pPr>
        <w:widowControl/>
        <w:autoSpaceDE/>
        <w:autoSpaceDN/>
        <w:spacing w:after="134"/>
        <w:ind w:left="142"/>
        <w:rPr>
          <w:rFonts w:asciiTheme="minorHAnsi" w:eastAsia="Calibri" w:hAnsiTheme="minorHAnsi" w:cstheme="minorHAnsi"/>
          <w:b/>
          <w:u w:val="single" w:color="000000"/>
          <w:lang w:eastAsia="pl-PL"/>
        </w:rPr>
      </w:pPr>
    </w:p>
    <w:p w14:paraId="7E9F85AF" w14:textId="77777777" w:rsidR="005211AB" w:rsidRPr="005211AB" w:rsidRDefault="005211AB" w:rsidP="005211AB">
      <w:pPr>
        <w:widowControl/>
        <w:autoSpaceDE/>
        <w:autoSpaceDN/>
        <w:spacing w:after="134"/>
        <w:ind w:left="142"/>
        <w:rPr>
          <w:rFonts w:asciiTheme="minorHAnsi" w:eastAsia="Calibri" w:hAnsiTheme="minorHAnsi" w:cstheme="minorHAnsi"/>
          <w:lang w:eastAsia="pl-PL"/>
        </w:rPr>
      </w:pPr>
      <w:r w:rsidRPr="005211AB">
        <w:rPr>
          <w:rFonts w:asciiTheme="minorHAnsi" w:eastAsia="Calibri" w:hAnsiTheme="minorHAnsi" w:cstheme="minorHAnsi"/>
          <w:b/>
          <w:u w:val="single" w:color="000000"/>
          <w:lang w:eastAsia="pl-PL"/>
        </w:rPr>
        <w:t>Załączniki:</w:t>
      </w:r>
    </w:p>
    <w:p w14:paraId="48D87C9D" w14:textId="77777777" w:rsidR="005211AB" w:rsidRPr="005211AB" w:rsidRDefault="005211AB" w:rsidP="00E460F5">
      <w:pPr>
        <w:widowControl/>
        <w:numPr>
          <w:ilvl w:val="0"/>
          <w:numId w:val="54"/>
        </w:numPr>
        <w:autoSpaceDE/>
        <w:autoSpaceDN/>
        <w:ind w:left="584" w:right="11"/>
        <w:jc w:val="both"/>
        <w:rPr>
          <w:rFonts w:asciiTheme="minorHAnsi" w:eastAsia="Calibri" w:hAnsiTheme="minorHAnsi" w:cstheme="minorHAnsi"/>
          <w:lang w:eastAsia="pl-PL"/>
        </w:rPr>
      </w:pPr>
      <w:r w:rsidRPr="005211AB">
        <w:rPr>
          <w:rFonts w:asciiTheme="minorHAnsi" w:eastAsia="Calibri" w:hAnsiTheme="minorHAnsi" w:cstheme="minorHAnsi"/>
          <w:lang w:eastAsia="pl-PL"/>
        </w:rPr>
        <w:t>Odpis z właściwego rejestru, dotyczący Wykonawcy</w:t>
      </w:r>
    </w:p>
    <w:p w14:paraId="34317E8F" w14:textId="77777777" w:rsidR="005211AB" w:rsidRPr="005211AB" w:rsidRDefault="005211AB" w:rsidP="00E460F5">
      <w:pPr>
        <w:widowControl/>
        <w:numPr>
          <w:ilvl w:val="0"/>
          <w:numId w:val="54"/>
        </w:numPr>
        <w:autoSpaceDE/>
        <w:autoSpaceDN/>
        <w:ind w:left="584" w:right="11"/>
        <w:jc w:val="both"/>
        <w:rPr>
          <w:rFonts w:asciiTheme="minorHAnsi" w:eastAsia="Calibri" w:hAnsiTheme="minorHAnsi" w:cstheme="minorHAnsi"/>
          <w:lang w:eastAsia="pl-PL"/>
        </w:rPr>
      </w:pPr>
      <w:r w:rsidRPr="005211AB">
        <w:rPr>
          <w:rFonts w:asciiTheme="minorHAnsi" w:eastAsia="Calibri" w:hAnsiTheme="minorHAnsi" w:cstheme="minorHAnsi"/>
          <w:lang w:eastAsia="pl-PL"/>
        </w:rPr>
        <w:t>Opis Przedmiotu Zamówienia</w:t>
      </w:r>
    </w:p>
    <w:p w14:paraId="69D10086" w14:textId="77777777" w:rsidR="005211AB" w:rsidRPr="005211AB" w:rsidRDefault="005211AB" w:rsidP="00E460F5">
      <w:pPr>
        <w:widowControl/>
        <w:numPr>
          <w:ilvl w:val="0"/>
          <w:numId w:val="54"/>
        </w:numPr>
        <w:autoSpaceDE/>
        <w:autoSpaceDN/>
        <w:ind w:left="584" w:right="11"/>
        <w:jc w:val="both"/>
        <w:rPr>
          <w:rFonts w:asciiTheme="minorHAnsi" w:eastAsia="Calibri" w:hAnsiTheme="minorHAnsi" w:cstheme="minorHAnsi"/>
          <w:lang w:eastAsia="pl-PL"/>
        </w:rPr>
      </w:pPr>
      <w:r w:rsidRPr="005211AB">
        <w:rPr>
          <w:rFonts w:asciiTheme="minorHAnsi" w:eastAsia="Calibri" w:hAnsiTheme="minorHAnsi" w:cstheme="minorHAnsi"/>
          <w:lang w:eastAsia="pl-PL"/>
        </w:rPr>
        <w:t>Kserokopia Oferty Wykonawcy</w:t>
      </w:r>
    </w:p>
    <w:p w14:paraId="120E06F3" w14:textId="77777777" w:rsidR="005211AB" w:rsidRPr="005211AB" w:rsidRDefault="005211AB" w:rsidP="00E460F5">
      <w:pPr>
        <w:widowControl/>
        <w:numPr>
          <w:ilvl w:val="0"/>
          <w:numId w:val="54"/>
        </w:numPr>
        <w:autoSpaceDE/>
        <w:autoSpaceDN/>
        <w:ind w:left="584" w:right="11"/>
        <w:jc w:val="both"/>
        <w:rPr>
          <w:rFonts w:asciiTheme="minorHAnsi" w:eastAsia="Calibri" w:hAnsiTheme="minorHAnsi" w:cstheme="minorHAnsi"/>
          <w:lang w:eastAsia="pl-PL"/>
        </w:rPr>
      </w:pPr>
      <w:r w:rsidRPr="005211AB">
        <w:rPr>
          <w:rFonts w:asciiTheme="minorHAnsi" w:eastAsia="Calibri" w:hAnsiTheme="minorHAnsi" w:cstheme="minorHAnsi"/>
          <w:lang w:eastAsia="pl-PL"/>
        </w:rPr>
        <w:t>Protokół odbioru</w:t>
      </w:r>
    </w:p>
    <w:p w14:paraId="3F2D4BD4" w14:textId="77777777" w:rsidR="005211AB" w:rsidRPr="005211AB" w:rsidRDefault="005211AB" w:rsidP="00E460F5">
      <w:pPr>
        <w:widowControl/>
        <w:numPr>
          <w:ilvl w:val="0"/>
          <w:numId w:val="54"/>
        </w:numPr>
        <w:autoSpaceDE/>
        <w:autoSpaceDN/>
        <w:ind w:left="584" w:right="11"/>
        <w:jc w:val="both"/>
        <w:rPr>
          <w:rFonts w:asciiTheme="minorHAnsi" w:eastAsia="Calibri" w:hAnsiTheme="minorHAnsi" w:cstheme="minorHAnsi"/>
          <w:lang w:eastAsia="pl-PL"/>
        </w:rPr>
      </w:pPr>
      <w:bookmarkStart w:id="5" w:name="_Hlk67998555"/>
      <w:r w:rsidRPr="005211AB">
        <w:rPr>
          <w:rFonts w:asciiTheme="minorHAnsi" w:eastAsia="Calibri" w:hAnsiTheme="minorHAnsi" w:cstheme="minorHAnsi"/>
          <w:lang w:eastAsia="pl-PL"/>
        </w:rPr>
        <w:t>Wzór umowy powierzenia danych osobowych</w:t>
      </w:r>
    </w:p>
    <w:bookmarkEnd w:id="5"/>
    <w:p w14:paraId="47C2DCA8" w14:textId="77777777" w:rsidR="005211AB" w:rsidRPr="005211AB" w:rsidRDefault="005211AB" w:rsidP="005211AB">
      <w:pPr>
        <w:widowControl/>
        <w:autoSpaceDE/>
        <w:autoSpaceDN/>
        <w:jc w:val="center"/>
        <w:rPr>
          <w:rFonts w:asciiTheme="minorHAnsi" w:hAnsiTheme="minorHAnsi" w:cstheme="minorHAnsi"/>
          <w:b/>
          <w:lang w:eastAsia="pl-PL"/>
        </w:rPr>
      </w:pPr>
    </w:p>
    <w:p w14:paraId="1997EE4D" w14:textId="77777777" w:rsidR="005211AB" w:rsidRPr="005211AB" w:rsidRDefault="005211AB" w:rsidP="005211AB">
      <w:pPr>
        <w:widowControl/>
        <w:autoSpaceDE/>
        <w:autoSpaceDN/>
        <w:jc w:val="right"/>
        <w:rPr>
          <w:rFonts w:asciiTheme="minorHAnsi" w:hAnsiTheme="minorHAnsi" w:cstheme="minorHAnsi"/>
          <w:b/>
          <w:lang w:eastAsia="pl-PL"/>
        </w:rPr>
      </w:pPr>
      <w:r w:rsidRPr="005211AB">
        <w:rPr>
          <w:rFonts w:asciiTheme="minorHAnsi" w:hAnsiTheme="minorHAnsi" w:cstheme="minorHAnsi"/>
          <w:b/>
          <w:lang w:eastAsia="pl-PL"/>
        </w:rPr>
        <w:br w:type="column"/>
      </w:r>
      <w:r w:rsidRPr="005211AB">
        <w:rPr>
          <w:rFonts w:asciiTheme="minorHAnsi" w:hAnsiTheme="minorHAnsi" w:cstheme="minorHAnsi"/>
          <w:b/>
          <w:lang w:eastAsia="pl-PL"/>
        </w:rPr>
        <w:lastRenderedPageBreak/>
        <w:t>Załącznik nr 2 do Umowy</w:t>
      </w:r>
    </w:p>
    <w:p w14:paraId="749DCE92" w14:textId="77777777" w:rsidR="005211AB" w:rsidRPr="005211AB" w:rsidRDefault="005211AB" w:rsidP="005211AB">
      <w:pPr>
        <w:widowControl/>
        <w:autoSpaceDE/>
        <w:autoSpaceDN/>
        <w:jc w:val="center"/>
        <w:rPr>
          <w:rFonts w:asciiTheme="minorHAnsi" w:hAnsiTheme="minorHAnsi" w:cstheme="minorHAnsi"/>
          <w:b/>
          <w:lang w:eastAsia="pl-PL"/>
        </w:rPr>
      </w:pPr>
      <w:r w:rsidRPr="005211AB">
        <w:rPr>
          <w:rFonts w:asciiTheme="minorHAnsi" w:hAnsiTheme="minorHAnsi" w:cstheme="minorHAnsi"/>
          <w:b/>
          <w:lang w:eastAsia="pl-PL"/>
        </w:rPr>
        <w:t>Opis przedmiotu zamówienia</w:t>
      </w:r>
    </w:p>
    <w:p w14:paraId="650AA5A2" w14:textId="77777777" w:rsidR="005211AB" w:rsidRPr="005211AB" w:rsidRDefault="005211AB" w:rsidP="005211AB">
      <w:pPr>
        <w:widowControl/>
        <w:autoSpaceDE/>
        <w:autoSpaceDN/>
        <w:jc w:val="both"/>
        <w:rPr>
          <w:rFonts w:asciiTheme="minorHAnsi" w:hAnsiTheme="minorHAnsi" w:cstheme="minorHAnsi"/>
          <w:lang w:eastAsia="pl-PL"/>
        </w:rPr>
      </w:pPr>
      <w:r w:rsidRPr="005211AB">
        <w:rPr>
          <w:rFonts w:asciiTheme="minorHAnsi" w:hAnsiTheme="minorHAnsi" w:cstheme="minorHAnsi"/>
          <w:lang w:eastAsia="pl-PL"/>
        </w:rPr>
        <w:t>Przedmiotem zamówienia jest usługa zapewnienia dostępu do oprogramowania biurowego w postaci 140 subskrypcji, na okres 30 miesięcy, do oprogramowania Microsoft 365 Business Standard lub oprogramowania równoważnego (zwanego również „Usługą”), na nośniku CD lub/i DVD lub/i udostępnienie oprogramowania drogą elektroniczną poprzez dostęp do strony internetowej zawierającej dane oprogramowanie oraz dokument potwierdzający prawo do korzystania z programu na wymaganej liczbie stanowisk roboczych wraz z danymi zawierającymi informację umożliwiającą instalacji, a także wsparciem oprogramowania przez okres subskrypcji. Kryteria równoważności, tj. wymagania minimalne oprogramowania, opisano poniżej.</w:t>
      </w:r>
    </w:p>
    <w:p w14:paraId="64811596" w14:textId="77777777" w:rsidR="005211AB" w:rsidRPr="005211AB" w:rsidRDefault="005211AB" w:rsidP="005211AB">
      <w:pPr>
        <w:widowControl/>
        <w:autoSpaceDE/>
        <w:autoSpaceDN/>
        <w:jc w:val="both"/>
        <w:rPr>
          <w:rFonts w:asciiTheme="minorHAnsi" w:hAnsiTheme="minorHAnsi" w:cstheme="minorHAnsi"/>
          <w:lang w:eastAsia="pl-PL"/>
        </w:rPr>
      </w:pPr>
      <w:r w:rsidRPr="005211AB">
        <w:rPr>
          <w:rFonts w:asciiTheme="minorHAnsi" w:hAnsiTheme="minorHAnsi" w:cstheme="minorHAnsi"/>
          <w:lang w:eastAsia="pl-PL"/>
        </w:rPr>
        <w:t>Obecnie Centrum Projektów Europejskich w pełni wykorzystuje oprogramowanie oraz usługę Microsoft 365 Business Standard zintegrowane z lokalnym Active Directory u Zamawiającego. Zmiana oprogramowania na objęte dostawą wymaga zapewnienia przez Wykonawcę pełnej migracji, zwanego również Wdrożeniem, całego systemu Microsoft 365 Business Standard do nowego oprogramowania oraz zapewnienia wsparcia technicznego i gwarancyjnego na migrację przez Wykonawcę przez cały okres realizacji umowy.</w:t>
      </w:r>
    </w:p>
    <w:p w14:paraId="4725FE3F" w14:textId="77777777" w:rsidR="005211AB" w:rsidRPr="005211AB" w:rsidRDefault="005211AB" w:rsidP="005211AB">
      <w:pPr>
        <w:widowControl/>
        <w:autoSpaceDE/>
        <w:autoSpaceDN/>
        <w:jc w:val="both"/>
        <w:rPr>
          <w:rFonts w:asciiTheme="minorHAnsi" w:hAnsiTheme="minorHAnsi" w:cstheme="minorHAnsi"/>
          <w:lang w:eastAsia="pl-PL"/>
        </w:rPr>
      </w:pPr>
      <w:r w:rsidRPr="005211AB">
        <w:rPr>
          <w:rFonts w:asciiTheme="minorHAnsi" w:hAnsiTheme="minorHAnsi" w:cstheme="minorHAnsi"/>
          <w:lang w:eastAsia="pl-PL"/>
        </w:rPr>
        <w:t>Zamawiający zostanie uprawniony do pobierania poprawek, aktualizacji i nowych wersji oprogramowania przez okres do końca obowiązywania Umowy w sposób nienaruszający praw twórców i właściciela praw autorskich oraz nieograniczający praw Zamawiającego do korzystania z tego oprogramowania.</w:t>
      </w:r>
    </w:p>
    <w:p w14:paraId="1797A02A" w14:textId="77777777" w:rsidR="005211AB" w:rsidRPr="005211AB" w:rsidRDefault="005211AB" w:rsidP="005211AB">
      <w:pPr>
        <w:widowControl/>
        <w:autoSpaceDE/>
        <w:autoSpaceDN/>
        <w:jc w:val="both"/>
        <w:rPr>
          <w:rFonts w:asciiTheme="minorHAnsi" w:hAnsiTheme="minorHAnsi" w:cstheme="minorHAnsi"/>
          <w:lang w:eastAsia="pl-PL"/>
        </w:rPr>
      </w:pPr>
      <w:r w:rsidRPr="005211AB">
        <w:rPr>
          <w:rFonts w:asciiTheme="minorHAnsi" w:hAnsiTheme="minorHAnsi" w:cstheme="minorHAnsi"/>
          <w:lang w:eastAsia="pl-PL"/>
        </w:rPr>
        <w:t>Zamawiający wymaga dostawy oprogramowania na warunkach przewidzianych przez producenta oprogramowania, zwanego dalej: „Producentem”, dla jednostek realizujących zadania publiczne.</w:t>
      </w:r>
    </w:p>
    <w:p w14:paraId="2EE8269A" w14:textId="77777777" w:rsidR="005211AB" w:rsidRPr="005211AB" w:rsidRDefault="005211AB" w:rsidP="005211AB">
      <w:pPr>
        <w:widowControl/>
        <w:autoSpaceDE/>
        <w:autoSpaceDN/>
        <w:jc w:val="both"/>
        <w:rPr>
          <w:rFonts w:asciiTheme="minorHAnsi" w:hAnsiTheme="minorHAnsi" w:cstheme="minorHAnsi"/>
          <w:lang w:eastAsia="pl-PL"/>
        </w:rPr>
      </w:pPr>
      <w:r w:rsidRPr="005211AB">
        <w:rPr>
          <w:rFonts w:asciiTheme="minorHAnsi" w:hAnsiTheme="minorHAnsi" w:cstheme="minorHAnsi"/>
          <w:lang w:eastAsia="pl-PL"/>
        </w:rPr>
        <w:t xml:space="preserve">Dostawa usługi dostępu do oprogramowania, zgodnie z przedmiotem Umowy, nastąpi w terminie do 3 dni kalendarzowych od dnia zawarcia Umowy. </w:t>
      </w:r>
    </w:p>
    <w:p w14:paraId="1B1DB664" w14:textId="77777777" w:rsidR="005211AB" w:rsidRPr="005211AB" w:rsidRDefault="005211AB" w:rsidP="005211AB">
      <w:pPr>
        <w:widowControl/>
        <w:autoSpaceDE/>
        <w:autoSpaceDN/>
        <w:jc w:val="both"/>
        <w:rPr>
          <w:rFonts w:asciiTheme="minorHAnsi" w:hAnsiTheme="minorHAnsi" w:cstheme="minorHAnsi"/>
          <w:lang w:eastAsia="pl-PL"/>
        </w:rPr>
      </w:pPr>
      <w:r w:rsidRPr="005211AB">
        <w:rPr>
          <w:rFonts w:asciiTheme="minorHAnsi" w:hAnsiTheme="minorHAnsi" w:cstheme="minorHAnsi"/>
          <w:lang w:eastAsia="pl-PL"/>
        </w:rPr>
        <w:t>Przez pojęcie „subskrypcja” Zamawiający rozumie prawo do legalnego korzystania z oprogramowania na warunkach wskazanych przez Producenta oraz na warunkach wskazanych w Umowie. Wsparcie świadczone będzie na warunkach wskazanych przez producenta.</w:t>
      </w:r>
    </w:p>
    <w:p w14:paraId="5DEAE900" w14:textId="77777777" w:rsidR="005211AB" w:rsidRPr="005211AB" w:rsidRDefault="005211AB" w:rsidP="005211AB">
      <w:pPr>
        <w:widowControl/>
        <w:autoSpaceDE/>
        <w:autoSpaceDN/>
        <w:jc w:val="both"/>
        <w:rPr>
          <w:rFonts w:asciiTheme="minorHAnsi" w:hAnsiTheme="minorHAnsi" w:cstheme="minorHAnsi"/>
          <w:lang w:eastAsia="pl-PL"/>
        </w:rPr>
      </w:pPr>
      <w:r w:rsidRPr="005211AB">
        <w:rPr>
          <w:rFonts w:asciiTheme="minorHAnsi" w:hAnsiTheme="minorHAnsi" w:cstheme="minorHAnsi"/>
          <w:lang w:eastAsia="pl-PL"/>
        </w:rPr>
        <w:t xml:space="preserve">Równoważne oprogramowanie musi spełniać następujące wymagania poprzez wbudowane mechanizmy, bez użycia dodatkowych aplikacji: </w:t>
      </w:r>
    </w:p>
    <w:tbl>
      <w:tblPr>
        <w:tblStyle w:val="Tabela-Siatka1"/>
        <w:tblW w:w="0" w:type="auto"/>
        <w:tblLook w:val="04A0" w:firstRow="1" w:lastRow="0" w:firstColumn="1" w:lastColumn="0" w:noHBand="0" w:noVBand="1"/>
      </w:tblPr>
      <w:tblGrid>
        <w:gridCol w:w="9062"/>
      </w:tblGrid>
      <w:tr w:rsidR="005211AB" w:rsidRPr="005211AB" w14:paraId="5DAB5FED" w14:textId="77777777" w:rsidTr="00B804E9">
        <w:trPr>
          <w:trHeight w:val="1339"/>
        </w:trPr>
        <w:tc>
          <w:tcPr>
            <w:tcW w:w="9062" w:type="dxa"/>
          </w:tcPr>
          <w:p w14:paraId="17F99A91" w14:textId="77777777" w:rsidR="005211AB" w:rsidRPr="005211AB" w:rsidRDefault="005211AB" w:rsidP="005211AB">
            <w:pPr>
              <w:jc w:val="both"/>
              <w:rPr>
                <w:rFonts w:asciiTheme="minorHAnsi" w:hAnsiTheme="minorHAnsi" w:cstheme="minorHAnsi"/>
              </w:rPr>
            </w:pPr>
            <w:r w:rsidRPr="005211AB">
              <w:rPr>
                <w:rFonts w:asciiTheme="minorHAnsi" w:hAnsiTheme="minorHAnsi" w:cstheme="minorHAnsi"/>
                <w:lang w:val="uk-UA"/>
              </w:rPr>
              <w:t>Oprogramowanie winno być subskrypcją powszechnie dostępnej, standardowej usługi hostowanej (on-line) typu COTS (Commercial Of-The-Shelf</w:t>
            </w:r>
            <w:r w:rsidRPr="005211AB">
              <w:rPr>
                <w:rFonts w:asciiTheme="minorHAnsi" w:hAnsiTheme="minorHAnsi" w:cstheme="minorHAnsi"/>
              </w:rPr>
              <w:t xml:space="preserve"> tzw. </w:t>
            </w:r>
            <w:r w:rsidRPr="005211AB">
              <w:rPr>
                <w:rFonts w:asciiTheme="minorHAnsi" w:hAnsiTheme="minorHAnsi" w:cstheme="minorHAnsi"/>
                <w:b/>
                <w:bCs/>
              </w:rPr>
              <w:t>Komercyjny produkt dostępny w sprzedaży</w:t>
            </w:r>
            <w:r w:rsidRPr="005211AB">
              <w:rPr>
                <w:rFonts w:asciiTheme="minorHAnsi" w:hAnsiTheme="minorHAnsi" w:cstheme="minorHAnsi"/>
                <w:lang w:val="uk-UA"/>
              </w:rPr>
              <w:t xml:space="preserve">) </w:t>
            </w:r>
            <w:r w:rsidRPr="005211AB">
              <w:rPr>
                <w:rFonts w:asciiTheme="minorHAnsi" w:hAnsiTheme="minorHAnsi" w:cstheme="minorHAnsi"/>
                <w:lang w:val="uk-UA"/>
              </w:rPr>
              <w:br/>
              <w:t xml:space="preserve">i uprawniać użytkowników posiadających subskrypcję do wykorzystania usług on-line – usługi katalogowej typu LDAP, portalu wewnętrznego, poczty elektronicznej, narzędzi wiadomości błyskawicznych, konferencji głosowych i </w:t>
            </w:r>
            <w:r w:rsidRPr="005211AB">
              <w:rPr>
                <w:rFonts w:asciiTheme="minorHAnsi" w:hAnsiTheme="minorHAnsi" w:cstheme="minorHAnsi"/>
              </w:rPr>
              <w:t>w</w:t>
            </w:r>
            <w:r w:rsidRPr="005211AB">
              <w:rPr>
                <w:rFonts w:asciiTheme="minorHAnsi" w:hAnsiTheme="minorHAnsi" w:cstheme="minorHAnsi"/>
                <w:lang w:val="uk-UA"/>
              </w:rPr>
              <w:t>ideo, repozytorium dokumentów, wewnętrznego serwisu społecznościowego oraz edycji dokumentów biurowych on-line, a także zawierać subskrypcję pakietu biurowego</w:t>
            </w:r>
            <w:r w:rsidRPr="005211AB">
              <w:rPr>
                <w:rFonts w:asciiTheme="minorHAnsi" w:hAnsiTheme="minorHAnsi" w:cstheme="minorHAnsi"/>
              </w:rPr>
              <w:t xml:space="preserve"> </w:t>
            </w:r>
            <w:r w:rsidRPr="005211AB">
              <w:rPr>
                <w:rFonts w:asciiTheme="minorHAnsi" w:hAnsiTheme="minorHAnsi" w:cstheme="minorHAnsi"/>
                <w:lang w:val="uk-UA"/>
              </w:rPr>
              <w:t>on-line</w:t>
            </w:r>
            <w:r w:rsidRPr="005211AB">
              <w:rPr>
                <w:rFonts w:asciiTheme="minorHAnsi" w:hAnsiTheme="minorHAnsi" w:cstheme="minorHAnsi"/>
              </w:rPr>
              <w:t>.</w:t>
            </w:r>
          </w:p>
        </w:tc>
      </w:tr>
      <w:tr w:rsidR="005211AB" w:rsidRPr="005211AB" w14:paraId="1CA598D3" w14:textId="77777777" w:rsidTr="00B804E9">
        <w:tc>
          <w:tcPr>
            <w:tcW w:w="9062" w:type="dxa"/>
          </w:tcPr>
          <w:p w14:paraId="128BEA3B" w14:textId="77777777" w:rsidR="005211AB" w:rsidRPr="005211AB" w:rsidRDefault="005211AB" w:rsidP="005211AB">
            <w:pPr>
              <w:jc w:val="center"/>
              <w:rPr>
                <w:rFonts w:asciiTheme="minorHAnsi" w:hAnsiTheme="minorHAnsi" w:cstheme="minorHAnsi"/>
                <w:b/>
                <w:lang w:val="uk-UA"/>
              </w:rPr>
            </w:pPr>
            <w:r w:rsidRPr="005211AB">
              <w:rPr>
                <w:rFonts w:asciiTheme="minorHAnsi" w:hAnsiTheme="minorHAnsi" w:cstheme="minorHAnsi"/>
                <w:b/>
                <w:lang w:val="uk-UA"/>
              </w:rPr>
              <w:t>Wymagania dotyczące usługi hostowanej:</w:t>
            </w:r>
          </w:p>
        </w:tc>
      </w:tr>
      <w:tr w:rsidR="005211AB" w:rsidRPr="005211AB" w14:paraId="396AF96E" w14:textId="77777777" w:rsidTr="00B804E9">
        <w:tc>
          <w:tcPr>
            <w:tcW w:w="9062" w:type="dxa"/>
          </w:tcPr>
          <w:p w14:paraId="17E4A3C2"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Wszystkie elementy Usługi muszą pozwalać na dostęp użytkowników na zasadzie niezaprzeczalnego uwierzytelnienia wykorzystującego mechanizm logowania pozwalający na autoryzację użytkowników w usłudze poprzez wbudowaną usługę LDAP.</w:t>
            </w:r>
          </w:p>
        </w:tc>
      </w:tr>
      <w:tr w:rsidR="005211AB" w:rsidRPr="005211AB" w14:paraId="26B3DB98" w14:textId="77777777" w:rsidTr="00B804E9">
        <w:tc>
          <w:tcPr>
            <w:tcW w:w="9062" w:type="dxa"/>
          </w:tcPr>
          <w:p w14:paraId="57EFD464"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Możliwość dodawania do 20 własnych nazw domenowych do usługi LDAP.</w:t>
            </w:r>
          </w:p>
        </w:tc>
      </w:tr>
      <w:tr w:rsidR="005211AB" w:rsidRPr="005211AB" w14:paraId="4D6B738F" w14:textId="77777777" w:rsidTr="00B804E9">
        <w:tc>
          <w:tcPr>
            <w:tcW w:w="9062" w:type="dxa"/>
          </w:tcPr>
          <w:p w14:paraId="5CFC12D6"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Dostępność portalu administracyjnego do zarządzania Usługą oraz zasadami grup.</w:t>
            </w:r>
          </w:p>
        </w:tc>
      </w:tr>
      <w:tr w:rsidR="005211AB" w:rsidRPr="005211AB" w14:paraId="76C0B4D0" w14:textId="77777777" w:rsidTr="00B804E9">
        <w:tc>
          <w:tcPr>
            <w:tcW w:w="9062" w:type="dxa"/>
          </w:tcPr>
          <w:p w14:paraId="2E3D0A4B"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 xml:space="preserve">Wbudowane mechanizmy ochrony informacji z mechanizmami śledzenia wycieków informacji </w:t>
            </w:r>
            <w:r w:rsidRPr="005211AB">
              <w:rPr>
                <w:rFonts w:asciiTheme="minorHAnsi" w:hAnsiTheme="minorHAnsi" w:cstheme="minorHAnsi"/>
                <w:lang w:val="uk-UA"/>
              </w:rPr>
              <w:br/>
              <w:t>z poczty elektronicznej i przechowywanych plików.</w:t>
            </w:r>
          </w:p>
        </w:tc>
      </w:tr>
      <w:tr w:rsidR="005211AB" w:rsidRPr="005211AB" w14:paraId="53878974" w14:textId="77777777" w:rsidTr="00B804E9">
        <w:tc>
          <w:tcPr>
            <w:tcW w:w="9062" w:type="dxa"/>
          </w:tcPr>
          <w:p w14:paraId="59E57A09"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Ochrona danych w systemie poczty elektronicznej przed złośliwym oprogramowaniem i wirusami.</w:t>
            </w:r>
          </w:p>
        </w:tc>
      </w:tr>
      <w:tr w:rsidR="005211AB" w:rsidRPr="005211AB" w14:paraId="5059B984" w14:textId="77777777" w:rsidTr="00B804E9">
        <w:tc>
          <w:tcPr>
            <w:tcW w:w="9062" w:type="dxa"/>
          </w:tcPr>
          <w:p w14:paraId="11B10D59"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 xml:space="preserve">W okresie obowiązywania subskrypcji </w:t>
            </w:r>
            <w:r w:rsidRPr="005211AB">
              <w:rPr>
                <w:rFonts w:asciiTheme="minorHAnsi" w:hAnsiTheme="minorHAnsi" w:cstheme="minorHAnsi"/>
              </w:rPr>
              <w:t>u</w:t>
            </w:r>
            <w:r w:rsidRPr="005211AB">
              <w:rPr>
                <w:rFonts w:asciiTheme="minorHAnsi" w:hAnsiTheme="minorHAnsi" w:cstheme="minorHAnsi"/>
                <w:lang w:val="uk-UA"/>
              </w:rPr>
              <w:t>sługa będzie przechowywać dane i umożliwiać uprawnione przetwarzanie danych, które pozostają wyłączną własnością Zamawiającego. Po zakończeniu okresu subskrypcji, w przypadku podjęcia decyzji o braku jej kontynuacji, Usługa będzie przechowywać dane Zamawiającego, które zostały w niej zapisane, na koncie o ograniczonej funkcjonalności przez 90 dni od daty wygaśnięcia lub wypowiedzenia subskrypcji w celu umożliwienia ich odzyskania. Po upływie tego 90-dniowego okresu przechowywania konto związane z subskrypcją Usługi zostanie wyłączone a dane Zamawiającego zostaną usunięte.</w:t>
            </w:r>
          </w:p>
        </w:tc>
      </w:tr>
      <w:tr w:rsidR="005211AB" w:rsidRPr="005211AB" w14:paraId="2A7709F6" w14:textId="77777777" w:rsidTr="00B804E9">
        <w:tc>
          <w:tcPr>
            <w:tcW w:w="9062" w:type="dxa"/>
          </w:tcPr>
          <w:p w14:paraId="1D2EE0E9"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 xml:space="preserve">Dostęp do Usługi musi być możliwy z dowolnego urządzenia klasy PC, tabletu wyposażonego </w:t>
            </w:r>
            <w:r w:rsidRPr="005211AB">
              <w:rPr>
                <w:rFonts w:asciiTheme="minorHAnsi" w:hAnsiTheme="minorHAnsi" w:cstheme="minorHAnsi"/>
                <w:lang w:val="uk-UA"/>
              </w:rPr>
              <w:br/>
              <w:t>w system operacyjny Windows 7,8,10 lub telefonu wyposażonego w oprogramowanie MS Windows lub Android.</w:t>
            </w:r>
          </w:p>
        </w:tc>
      </w:tr>
      <w:tr w:rsidR="005211AB" w:rsidRPr="005211AB" w14:paraId="4A7550F0" w14:textId="77777777" w:rsidTr="00B804E9">
        <w:tc>
          <w:tcPr>
            <w:tcW w:w="9062" w:type="dxa"/>
          </w:tcPr>
          <w:p w14:paraId="33C5E880"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Subskrypcja ma uprawniać użytkownika do instalacji pakietu biurowego na minimum 5 urządzeniach klienckich.</w:t>
            </w:r>
          </w:p>
        </w:tc>
      </w:tr>
      <w:tr w:rsidR="005211AB" w:rsidRPr="005211AB" w14:paraId="7E5D2B4E" w14:textId="77777777" w:rsidTr="00B804E9">
        <w:tc>
          <w:tcPr>
            <w:tcW w:w="9062" w:type="dxa"/>
          </w:tcPr>
          <w:p w14:paraId="11AEEA3F"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lastRenderedPageBreak/>
              <w:t>Subskrypcja Usługi musi umożliwiać zmianę jej przypisania do innego użytkownika będącego pracownikiem Zamawiającego.</w:t>
            </w:r>
          </w:p>
        </w:tc>
      </w:tr>
      <w:tr w:rsidR="005211AB" w:rsidRPr="005211AB" w14:paraId="30D4A1AE" w14:textId="77777777" w:rsidTr="00B804E9">
        <w:tc>
          <w:tcPr>
            <w:tcW w:w="9062" w:type="dxa"/>
          </w:tcPr>
          <w:p w14:paraId="575346EC"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Oprogramowanie gwarantuje, że wszystkie dane przetwarzane w Usłudze stanowią własność Zamawiającego.</w:t>
            </w:r>
          </w:p>
        </w:tc>
      </w:tr>
      <w:tr w:rsidR="005211AB" w:rsidRPr="005211AB" w14:paraId="2C6791FB" w14:textId="77777777" w:rsidTr="00B804E9">
        <w:tc>
          <w:tcPr>
            <w:tcW w:w="9062" w:type="dxa"/>
          </w:tcPr>
          <w:p w14:paraId="684B50CC"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Usługa musi zapewniać szyfrowanie danych przesyłanych za pomocą sieci publicznych.</w:t>
            </w:r>
          </w:p>
        </w:tc>
      </w:tr>
      <w:tr w:rsidR="005211AB" w:rsidRPr="005211AB" w14:paraId="77C1E185" w14:textId="77777777" w:rsidTr="00B804E9">
        <w:tc>
          <w:tcPr>
            <w:tcW w:w="9062" w:type="dxa"/>
            <w:shd w:val="clear" w:color="auto" w:fill="EEECE1" w:themeFill="background2"/>
          </w:tcPr>
          <w:p w14:paraId="1C5804EE" w14:textId="77777777" w:rsidR="005211AB" w:rsidRPr="005211AB" w:rsidRDefault="005211AB" w:rsidP="005211AB">
            <w:pPr>
              <w:jc w:val="both"/>
              <w:rPr>
                <w:rFonts w:asciiTheme="minorHAnsi" w:hAnsiTheme="minorHAnsi" w:cstheme="minorHAnsi"/>
                <w:b/>
                <w:lang w:val="uk-UA"/>
              </w:rPr>
            </w:pPr>
            <w:r w:rsidRPr="005211AB">
              <w:rPr>
                <w:rFonts w:asciiTheme="minorHAnsi" w:hAnsiTheme="minorHAnsi" w:cstheme="minorHAnsi"/>
                <w:b/>
                <w:lang w:val="uk-UA"/>
              </w:rPr>
              <w:t>Usługa poczty elektronicznej on-line</w:t>
            </w:r>
            <w:r w:rsidRPr="005211AB">
              <w:rPr>
                <w:rFonts w:asciiTheme="minorHAnsi" w:hAnsiTheme="minorHAnsi" w:cstheme="minorHAnsi"/>
                <w:lang w:val="uk-UA"/>
              </w:rPr>
              <w:t xml:space="preserve"> </w:t>
            </w:r>
            <w:r w:rsidRPr="005211AB">
              <w:rPr>
                <w:rFonts w:asciiTheme="minorHAnsi" w:hAnsiTheme="minorHAnsi" w:cstheme="minorHAnsi"/>
                <w:b/>
                <w:lang w:val="uk-UA"/>
              </w:rPr>
              <w:t>musi spełniać następujące wymagania</w:t>
            </w:r>
            <w:r w:rsidRPr="005211AB">
              <w:rPr>
                <w:rFonts w:asciiTheme="minorHAnsi" w:hAnsiTheme="minorHAnsi" w:cstheme="minorHAnsi"/>
                <w:lang w:val="uk-UA"/>
              </w:rPr>
              <w:t>:</w:t>
            </w:r>
          </w:p>
        </w:tc>
      </w:tr>
      <w:tr w:rsidR="005211AB" w:rsidRPr="005211AB" w14:paraId="3821578D" w14:textId="77777777" w:rsidTr="00B804E9">
        <w:trPr>
          <w:trHeight w:val="769"/>
        </w:trPr>
        <w:tc>
          <w:tcPr>
            <w:tcW w:w="9062" w:type="dxa"/>
          </w:tcPr>
          <w:p w14:paraId="63F59AF5"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 xml:space="preserve">Usługa musi umożliwiać: </w:t>
            </w:r>
          </w:p>
          <w:p w14:paraId="60469BB8" w14:textId="77777777" w:rsidR="005211AB" w:rsidRPr="005211AB" w:rsidRDefault="005211AB" w:rsidP="00E460F5">
            <w:pPr>
              <w:numPr>
                <w:ilvl w:val="0"/>
                <w:numId w:val="38"/>
              </w:numPr>
              <w:contextualSpacing/>
              <w:jc w:val="both"/>
              <w:rPr>
                <w:rFonts w:asciiTheme="minorHAnsi" w:hAnsiTheme="minorHAnsi" w:cstheme="minorHAnsi"/>
                <w:lang w:val="uk-UA"/>
              </w:rPr>
            </w:pPr>
            <w:r w:rsidRPr="005211AB">
              <w:rPr>
                <w:rFonts w:asciiTheme="minorHAnsi" w:hAnsiTheme="minorHAnsi" w:cstheme="minorHAnsi"/>
                <w:lang w:val="uk-UA"/>
              </w:rPr>
              <w:t xml:space="preserve">obsługę poczty elektronicznej, </w:t>
            </w:r>
          </w:p>
          <w:p w14:paraId="0FD0BF35" w14:textId="77777777" w:rsidR="005211AB" w:rsidRPr="005211AB" w:rsidRDefault="005211AB" w:rsidP="00E460F5">
            <w:pPr>
              <w:numPr>
                <w:ilvl w:val="0"/>
                <w:numId w:val="38"/>
              </w:numPr>
              <w:contextualSpacing/>
              <w:jc w:val="both"/>
              <w:rPr>
                <w:rFonts w:asciiTheme="minorHAnsi" w:hAnsiTheme="minorHAnsi" w:cstheme="minorHAnsi"/>
                <w:lang w:val="uk-UA"/>
              </w:rPr>
            </w:pPr>
            <w:r w:rsidRPr="005211AB">
              <w:rPr>
                <w:rFonts w:asciiTheme="minorHAnsi" w:hAnsiTheme="minorHAnsi" w:cstheme="minorHAnsi"/>
                <w:lang w:val="uk-UA"/>
              </w:rPr>
              <w:t xml:space="preserve">zarządzanie czasem, </w:t>
            </w:r>
          </w:p>
          <w:p w14:paraId="5644142B" w14:textId="77777777" w:rsidR="005211AB" w:rsidRPr="005211AB" w:rsidRDefault="005211AB" w:rsidP="00E460F5">
            <w:pPr>
              <w:numPr>
                <w:ilvl w:val="0"/>
                <w:numId w:val="38"/>
              </w:numPr>
              <w:contextualSpacing/>
              <w:jc w:val="both"/>
              <w:rPr>
                <w:rFonts w:asciiTheme="minorHAnsi" w:hAnsiTheme="minorHAnsi" w:cstheme="minorHAnsi"/>
                <w:lang w:val="uk-UA"/>
              </w:rPr>
            </w:pPr>
            <w:r w:rsidRPr="005211AB">
              <w:rPr>
                <w:rFonts w:asciiTheme="minorHAnsi" w:hAnsiTheme="minorHAnsi" w:cstheme="minorHAnsi"/>
                <w:lang w:val="uk-UA"/>
              </w:rPr>
              <w:t xml:space="preserve">zarządzania zasobami </w:t>
            </w:r>
          </w:p>
          <w:p w14:paraId="0CC68D24" w14:textId="77777777" w:rsidR="005211AB" w:rsidRPr="005211AB" w:rsidRDefault="005211AB" w:rsidP="00E460F5">
            <w:pPr>
              <w:numPr>
                <w:ilvl w:val="0"/>
                <w:numId w:val="38"/>
              </w:numPr>
              <w:contextualSpacing/>
              <w:jc w:val="both"/>
              <w:rPr>
                <w:rFonts w:asciiTheme="minorHAnsi" w:hAnsiTheme="minorHAnsi" w:cstheme="minorHAnsi"/>
                <w:lang w:val="uk-UA"/>
              </w:rPr>
            </w:pPr>
            <w:r w:rsidRPr="005211AB">
              <w:rPr>
                <w:rFonts w:asciiTheme="minorHAnsi" w:hAnsiTheme="minorHAnsi" w:cstheme="minorHAnsi"/>
                <w:lang w:val="uk-UA"/>
              </w:rPr>
              <w:t xml:space="preserve">zarządzanie kontaktami i komunikacją. </w:t>
            </w:r>
          </w:p>
        </w:tc>
      </w:tr>
      <w:tr w:rsidR="005211AB" w:rsidRPr="005211AB" w14:paraId="56D80FDF" w14:textId="77777777" w:rsidTr="00B804E9">
        <w:trPr>
          <w:trHeight w:val="777"/>
        </w:trPr>
        <w:tc>
          <w:tcPr>
            <w:tcW w:w="9062" w:type="dxa"/>
            <w:tcBorders>
              <w:bottom w:val="single" w:sz="4" w:space="0" w:color="auto"/>
            </w:tcBorders>
          </w:tcPr>
          <w:p w14:paraId="72287BE9"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Usługa musi dostarczać kompleksową funkcjonalność oraz narzędzia administracyjne:</w:t>
            </w:r>
          </w:p>
          <w:p w14:paraId="1626829F" w14:textId="77777777" w:rsidR="005211AB" w:rsidRPr="005211AB" w:rsidRDefault="005211AB" w:rsidP="00E460F5">
            <w:pPr>
              <w:numPr>
                <w:ilvl w:val="0"/>
                <w:numId w:val="39"/>
              </w:numPr>
              <w:contextualSpacing/>
              <w:jc w:val="both"/>
              <w:rPr>
                <w:rFonts w:asciiTheme="minorHAnsi" w:hAnsiTheme="minorHAnsi" w:cstheme="minorHAnsi"/>
                <w:lang w:val="uk-UA"/>
              </w:rPr>
            </w:pPr>
            <w:r w:rsidRPr="005211AB">
              <w:rPr>
                <w:rFonts w:asciiTheme="minorHAnsi" w:hAnsiTheme="minorHAnsi" w:cstheme="minorHAnsi"/>
                <w:lang w:val="uk-UA"/>
              </w:rPr>
              <w:t>Zarządzania użytkownikami poczty,</w:t>
            </w:r>
          </w:p>
          <w:p w14:paraId="5E6DD3AB" w14:textId="77777777" w:rsidR="005211AB" w:rsidRPr="005211AB" w:rsidRDefault="005211AB" w:rsidP="00E460F5">
            <w:pPr>
              <w:numPr>
                <w:ilvl w:val="0"/>
                <w:numId w:val="39"/>
              </w:numPr>
              <w:contextualSpacing/>
              <w:jc w:val="both"/>
              <w:rPr>
                <w:rFonts w:asciiTheme="minorHAnsi" w:hAnsiTheme="minorHAnsi" w:cstheme="minorHAnsi"/>
                <w:lang w:val="uk-UA"/>
              </w:rPr>
            </w:pPr>
            <w:r w:rsidRPr="005211AB">
              <w:rPr>
                <w:rFonts w:asciiTheme="minorHAnsi" w:hAnsiTheme="minorHAnsi" w:cstheme="minorHAnsi"/>
                <w:lang w:val="uk-UA"/>
              </w:rPr>
              <w:t>Wsparcia migracji z innych systemów poczty,</w:t>
            </w:r>
          </w:p>
          <w:p w14:paraId="365E3305" w14:textId="77777777" w:rsidR="005211AB" w:rsidRPr="005211AB" w:rsidRDefault="005211AB" w:rsidP="00E460F5">
            <w:pPr>
              <w:numPr>
                <w:ilvl w:val="0"/>
                <w:numId w:val="39"/>
              </w:numPr>
              <w:contextualSpacing/>
              <w:jc w:val="both"/>
              <w:rPr>
                <w:rFonts w:asciiTheme="minorHAnsi" w:hAnsiTheme="minorHAnsi" w:cstheme="minorHAnsi"/>
                <w:lang w:val="uk-UA"/>
              </w:rPr>
            </w:pPr>
            <w:r w:rsidRPr="005211AB">
              <w:rPr>
                <w:rFonts w:asciiTheme="minorHAnsi" w:hAnsiTheme="minorHAnsi" w:cstheme="minorHAnsi"/>
                <w:lang w:val="uk-UA"/>
              </w:rPr>
              <w:t>Wsparcia integracji własnej usługi katalogowej (Active Directory) z usługą hostowaną poczty.</w:t>
            </w:r>
          </w:p>
        </w:tc>
      </w:tr>
      <w:tr w:rsidR="005211AB" w:rsidRPr="005211AB" w14:paraId="7C23057D" w14:textId="77777777" w:rsidTr="00B804E9">
        <w:trPr>
          <w:trHeight w:val="502"/>
        </w:trPr>
        <w:tc>
          <w:tcPr>
            <w:tcW w:w="9062" w:type="dxa"/>
          </w:tcPr>
          <w:p w14:paraId="39E5BBAC"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Dostęp do systemu pocztowego musi być możliwy przy pomocy:</w:t>
            </w:r>
          </w:p>
          <w:p w14:paraId="3D5D9146" w14:textId="77777777" w:rsidR="005211AB" w:rsidRPr="005211AB" w:rsidRDefault="005211AB" w:rsidP="00E460F5">
            <w:pPr>
              <w:numPr>
                <w:ilvl w:val="0"/>
                <w:numId w:val="40"/>
              </w:numPr>
              <w:contextualSpacing/>
              <w:jc w:val="both"/>
              <w:rPr>
                <w:rFonts w:asciiTheme="minorHAnsi" w:hAnsiTheme="minorHAnsi" w:cstheme="minorHAnsi"/>
                <w:lang w:val="uk-UA"/>
              </w:rPr>
            </w:pPr>
            <w:r w:rsidRPr="005211AB">
              <w:rPr>
                <w:rFonts w:asciiTheme="minorHAnsi" w:hAnsiTheme="minorHAnsi" w:cstheme="minorHAnsi"/>
              </w:rPr>
              <w:t>Zainstalowanego</w:t>
            </w:r>
            <w:r w:rsidRPr="005211AB">
              <w:rPr>
                <w:rFonts w:asciiTheme="minorHAnsi" w:hAnsiTheme="minorHAnsi" w:cstheme="minorHAnsi"/>
                <w:lang w:val="uk-UA"/>
              </w:rPr>
              <w:t xml:space="preserve"> </w:t>
            </w:r>
            <w:r w:rsidRPr="005211AB">
              <w:rPr>
                <w:rFonts w:asciiTheme="minorHAnsi" w:hAnsiTheme="minorHAnsi" w:cstheme="minorHAnsi"/>
              </w:rPr>
              <w:t xml:space="preserve">dedykowanego </w:t>
            </w:r>
            <w:r w:rsidRPr="005211AB">
              <w:rPr>
                <w:rFonts w:asciiTheme="minorHAnsi" w:hAnsiTheme="minorHAnsi" w:cstheme="minorHAnsi"/>
                <w:lang w:val="uk-UA"/>
              </w:rPr>
              <w:t>oprogramowania</w:t>
            </w:r>
            <w:r w:rsidRPr="005211AB">
              <w:rPr>
                <w:rFonts w:asciiTheme="minorHAnsi" w:hAnsiTheme="minorHAnsi" w:cstheme="minorHAnsi"/>
              </w:rPr>
              <w:t>.</w:t>
            </w:r>
          </w:p>
          <w:p w14:paraId="499AF176" w14:textId="77777777" w:rsidR="005211AB" w:rsidRPr="005211AB" w:rsidRDefault="005211AB" w:rsidP="00E460F5">
            <w:pPr>
              <w:numPr>
                <w:ilvl w:val="0"/>
                <w:numId w:val="40"/>
              </w:numPr>
              <w:contextualSpacing/>
              <w:jc w:val="both"/>
              <w:rPr>
                <w:rFonts w:asciiTheme="minorHAnsi" w:hAnsiTheme="minorHAnsi" w:cstheme="minorHAnsi"/>
                <w:lang w:val="uk-UA"/>
              </w:rPr>
            </w:pPr>
            <w:r w:rsidRPr="005211AB">
              <w:rPr>
                <w:rFonts w:asciiTheme="minorHAnsi" w:hAnsiTheme="minorHAnsi" w:cstheme="minorHAnsi"/>
                <w:lang w:val="uk-UA"/>
              </w:rPr>
              <w:t>Przeglądarki (Web Access),</w:t>
            </w:r>
          </w:p>
          <w:p w14:paraId="582E1D33" w14:textId="77777777" w:rsidR="005211AB" w:rsidRPr="005211AB" w:rsidRDefault="005211AB" w:rsidP="00E460F5">
            <w:pPr>
              <w:numPr>
                <w:ilvl w:val="0"/>
                <w:numId w:val="40"/>
              </w:numPr>
              <w:contextualSpacing/>
              <w:jc w:val="both"/>
              <w:rPr>
                <w:rFonts w:asciiTheme="minorHAnsi" w:hAnsiTheme="minorHAnsi" w:cstheme="minorHAnsi"/>
                <w:lang w:val="uk-UA"/>
              </w:rPr>
            </w:pPr>
            <w:r w:rsidRPr="005211AB">
              <w:rPr>
                <w:rFonts w:asciiTheme="minorHAnsi" w:hAnsiTheme="minorHAnsi" w:cstheme="minorHAnsi"/>
                <w:lang w:val="uk-UA"/>
              </w:rPr>
              <w:t>Urządzeń mobilnych</w:t>
            </w:r>
            <w:r w:rsidRPr="005211AB">
              <w:rPr>
                <w:rFonts w:asciiTheme="minorHAnsi" w:hAnsiTheme="minorHAnsi" w:cstheme="minorHAnsi"/>
              </w:rPr>
              <w:t xml:space="preserve"> z dedykowanej aplikacji</w:t>
            </w:r>
            <w:r w:rsidRPr="005211AB">
              <w:rPr>
                <w:rFonts w:asciiTheme="minorHAnsi" w:hAnsiTheme="minorHAnsi" w:cstheme="minorHAnsi"/>
                <w:lang w:val="uk-UA"/>
              </w:rPr>
              <w:t>.</w:t>
            </w:r>
          </w:p>
        </w:tc>
      </w:tr>
      <w:tr w:rsidR="005211AB" w:rsidRPr="005211AB" w14:paraId="7EAB33EE" w14:textId="77777777" w:rsidTr="00B804E9">
        <w:trPr>
          <w:trHeight w:val="1406"/>
        </w:trPr>
        <w:tc>
          <w:tcPr>
            <w:tcW w:w="9062" w:type="dxa"/>
          </w:tcPr>
          <w:p w14:paraId="6696960D"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Wymagane cechy usługi to:</w:t>
            </w:r>
          </w:p>
          <w:p w14:paraId="3A07647D" w14:textId="77777777" w:rsidR="005211AB" w:rsidRPr="005211AB" w:rsidRDefault="005211AB" w:rsidP="00E460F5">
            <w:pPr>
              <w:numPr>
                <w:ilvl w:val="0"/>
                <w:numId w:val="41"/>
              </w:numPr>
              <w:contextualSpacing/>
              <w:jc w:val="both"/>
              <w:rPr>
                <w:rFonts w:asciiTheme="minorHAnsi" w:hAnsiTheme="minorHAnsi" w:cstheme="minorHAnsi"/>
                <w:lang w:val="uk-UA"/>
              </w:rPr>
            </w:pPr>
            <w:r w:rsidRPr="005211AB">
              <w:rPr>
                <w:rFonts w:asciiTheme="minorHAnsi" w:hAnsiTheme="minorHAnsi" w:cstheme="minorHAnsi"/>
                <w:lang w:val="uk-UA"/>
              </w:rPr>
              <w:t>Skrzynki pocztowe dla każdego użytkownika o pojemności co najmniej 50 GB na użytkownika,</w:t>
            </w:r>
          </w:p>
          <w:p w14:paraId="48A6DB3D" w14:textId="77777777" w:rsidR="005211AB" w:rsidRPr="005211AB" w:rsidRDefault="005211AB" w:rsidP="00E460F5">
            <w:pPr>
              <w:numPr>
                <w:ilvl w:val="0"/>
                <w:numId w:val="41"/>
              </w:numPr>
              <w:contextualSpacing/>
              <w:jc w:val="both"/>
              <w:rPr>
                <w:rFonts w:asciiTheme="minorHAnsi" w:hAnsiTheme="minorHAnsi" w:cstheme="minorHAnsi"/>
                <w:lang w:val="uk-UA"/>
              </w:rPr>
            </w:pPr>
            <w:r w:rsidRPr="005211AB">
              <w:rPr>
                <w:rFonts w:asciiTheme="minorHAnsi" w:hAnsiTheme="minorHAnsi" w:cstheme="minorHAnsi"/>
                <w:lang w:val="uk-UA"/>
              </w:rPr>
              <w:t>Standardowy i łatwy sposób obsługi poczty elektronicznej,</w:t>
            </w:r>
          </w:p>
          <w:p w14:paraId="4435861B" w14:textId="77777777" w:rsidR="005211AB" w:rsidRPr="005211AB" w:rsidRDefault="005211AB" w:rsidP="00E460F5">
            <w:pPr>
              <w:numPr>
                <w:ilvl w:val="0"/>
                <w:numId w:val="41"/>
              </w:numPr>
              <w:contextualSpacing/>
              <w:jc w:val="both"/>
              <w:rPr>
                <w:rFonts w:asciiTheme="minorHAnsi" w:hAnsiTheme="minorHAnsi" w:cstheme="minorHAnsi"/>
                <w:lang w:val="uk-UA"/>
              </w:rPr>
            </w:pPr>
            <w:r w:rsidRPr="005211AB">
              <w:rPr>
                <w:rFonts w:asciiTheme="minorHAnsi" w:hAnsiTheme="minorHAnsi" w:cstheme="minorHAnsi"/>
                <w:lang w:val="uk-UA"/>
              </w:rPr>
              <w:t>zaawansowane wyszukiwanie i filtrowanie wiadomości, wsparcie dla popularnych przeglądarek Internetowych (</w:t>
            </w:r>
            <w:r w:rsidRPr="005211AB">
              <w:rPr>
                <w:rFonts w:asciiTheme="minorHAnsi" w:hAnsiTheme="minorHAnsi" w:cstheme="minorHAnsi"/>
              </w:rPr>
              <w:t>Edge</w:t>
            </w:r>
            <w:r w:rsidRPr="005211AB">
              <w:rPr>
                <w:rFonts w:asciiTheme="minorHAnsi" w:hAnsiTheme="minorHAnsi" w:cstheme="minorHAnsi"/>
                <w:lang w:val="uk-UA"/>
              </w:rPr>
              <w:t>, Firefox</w:t>
            </w:r>
            <w:r w:rsidRPr="005211AB">
              <w:rPr>
                <w:rFonts w:asciiTheme="minorHAnsi" w:hAnsiTheme="minorHAnsi" w:cstheme="minorHAnsi"/>
              </w:rPr>
              <w:t>, Chrome</w:t>
            </w:r>
            <w:r w:rsidRPr="005211AB">
              <w:rPr>
                <w:rFonts w:asciiTheme="minorHAnsi" w:hAnsiTheme="minorHAnsi" w:cstheme="minorHAnsi"/>
                <w:lang w:val="uk-UA"/>
              </w:rPr>
              <w:t>),</w:t>
            </w:r>
          </w:p>
          <w:p w14:paraId="54669692" w14:textId="77777777" w:rsidR="005211AB" w:rsidRPr="005211AB" w:rsidRDefault="005211AB" w:rsidP="00E460F5">
            <w:pPr>
              <w:numPr>
                <w:ilvl w:val="0"/>
                <w:numId w:val="41"/>
              </w:numPr>
              <w:contextualSpacing/>
              <w:jc w:val="both"/>
              <w:rPr>
                <w:rFonts w:asciiTheme="minorHAnsi" w:hAnsiTheme="minorHAnsi" w:cstheme="minorHAnsi"/>
                <w:lang w:val="uk-UA"/>
              </w:rPr>
            </w:pPr>
            <w:r w:rsidRPr="005211AB">
              <w:rPr>
                <w:rFonts w:asciiTheme="minorHAnsi" w:hAnsiTheme="minorHAnsi" w:cstheme="minorHAnsi"/>
                <w:lang w:val="uk-UA"/>
              </w:rPr>
              <w:t>Bezpieczny dostęp z każdego miejsca, w którym jest dostępny Internet.</w:t>
            </w:r>
          </w:p>
        </w:tc>
      </w:tr>
      <w:tr w:rsidR="005211AB" w:rsidRPr="005211AB" w14:paraId="464DDC06" w14:textId="77777777" w:rsidTr="00B804E9">
        <w:trPr>
          <w:trHeight w:val="1732"/>
        </w:trPr>
        <w:tc>
          <w:tcPr>
            <w:tcW w:w="9062" w:type="dxa"/>
            <w:tcBorders>
              <w:bottom w:val="single" w:sz="4" w:space="0" w:color="auto"/>
            </w:tcBorders>
          </w:tcPr>
          <w:p w14:paraId="08F429F3"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Funkcjonalność podstawowa usługi poczty</w:t>
            </w:r>
          </w:p>
          <w:p w14:paraId="19FA05C1" w14:textId="77777777" w:rsidR="005211AB" w:rsidRPr="005211AB" w:rsidRDefault="005211AB" w:rsidP="00E460F5">
            <w:pPr>
              <w:numPr>
                <w:ilvl w:val="0"/>
                <w:numId w:val="42"/>
              </w:numPr>
              <w:contextualSpacing/>
              <w:jc w:val="both"/>
              <w:rPr>
                <w:rFonts w:asciiTheme="minorHAnsi" w:hAnsiTheme="minorHAnsi" w:cstheme="minorHAnsi"/>
                <w:lang w:val="uk-UA"/>
              </w:rPr>
            </w:pPr>
            <w:r w:rsidRPr="005211AB">
              <w:rPr>
                <w:rFonts w:asciiTheme="minorHAnsi" w:hAnsiTheme="minorHAnsi" w:cstheme="minorHAnsi"/>
                <w:lang w:val="uk-UA"/>
              </w:rPr>
              <w:t>Odbieranie i wysyłanie poczty elektronicznej do adresatów wewnętrznych oraz zewnętrznych,</w:t>
            </w:r>
          </w:p>
          <w:p w14:paraId="27BB729D" w14:textId="77777777" w:rsidR="005211AB" w:rsidRPr="005211AB" w:rsidRDefault="005211AB" w:rsidP="00E460F5">
            <w:pPr>
              <w:numPr>
                <w:ilvl w:val="0"/>
                <w:numId w:val="42"/>
              </w:numPr>
              <w:contextualSpacing/>
              <w:jc w:val="both"/>
              <w:rPr>
                <w:rFonts w:asciiTheme="minorHAnsi" w:hAnsiTheme="minorHAnsi" w:cstheme="minorHAnsi"/>
                <w:lang w:val="uk-UA"/>
              </w:rPr>
            </w:pPr>
            <w:r w:rsidRPr="005211AB">
              <w:rPr>
                <w:rFonts w:asciiTheme="minorHAnsi" w:hAnsiTheme="minorHAnsi" w:cstheme="minorHAnsi"/>
                <w:lang w:val="uk-UA"/>
              </w:rPr>
              <w:t>Tworzenie i zarządzanie osobistymi kalendarzami, listami kontaktów, zadaniami, notatkami,</w:t>
            </w:r>
          </w:p>
          <w:p w14:paraId="5D28BF09" w14:textId="77777777" w:rsidR="005211AB" w:rsidRPr="005211AB" w:rsidRDefault="005211AB" w:rsidP="00E460F5">
            <w:pPr>
              <w:numPr>
                <w:ilvl w:val="0"/>
                <w:numId w:val="42"/>
              </w:numPr>
              <w:contextualSpacing/>
              <w:jc w:val="both"/>
              <w:rPr>
                <w:rFonts w:asciiTheme="minorHAnsi" w:hAnsiTheme="minorHAnsi" w:cstheme="minorHAnsi"/>
                <w:lang w:val="uk-UA"/>
              </w:rPr>
            </w:pPr>
            <w:r w:rsidRPr="005211AB">
              <w:rPr>
                <w:rFonts w:asciiTheme="minorHAnsi" w:hAnsiTheme="minorHAnsi" w:cstheme="minorHAnsi"/>
                <w:lang w:val="uk-UA"/>
              </w:rPr>
              <w:t>Zarządzanie strukturą i zawartością skrzynki pocztowej samodzielnie przez użytkownika końcowego, w tym: organizacja hierarchii folderów,</w:t>
            </w:r>
          </w:p>
          <w:p w14:paraId="7F35997A" w14:textId="77777777" w:rsidR="005211AB" w:rsidRPr="005211AB" w:rsidRDefault="005211AB" w:rsidP="00E460F5">
            <w:pPr>
              <w:numPr>
                <w:ilvl w:val="0"/>
                <w:numId w:val="42"/>
              </w:numPr>
              <w:contextualSpacing/>
              <w:jc w:val="both"/>
              <w:rPr>
                <w:rFonts w:asciiTheme="minorHAnsi" w:hAnsiTheme="minorHAnsi" w:cstheme="minorHAnsi"/>
                <w:lang w:val="uk-UA"/>
              </w:rPr>
            </w:pPr>
            <w:r w:rsidRPr="005211AB">
              <w:rPr>
                <w:rFonts w:asciiTheme="minorHAnsi" w:hAnsiTheme="minorHAnsi" w:cstheme="minorHAnsi"/>
                <w:lang w:val="uk-UA"/>
              </w:rPr>
              <w:t xml:space="preserve">kategoryzacja treści, nadawanie ważności, flagowanie elementów do wykonania wraz </w:t>
            </w:r>
            <w:r w:rsidRPr="005211AB">
              <w:rPr>
                <w:rFonts w:asciiTheme="minorHAnsi" w:hAnsiTheme="minorHAnsi" w:cstheme="minorHAnsi"/>
                <w:lang w:val="uk-UA"/>
              </w:rPr>
              <w:br/>
              <w:t>z przypisaniem terminu i przypomnienia,</w:t>
            </w:r>
          </w:p>
        </w:tc>
      </w:tr>
    </w:tbl>
    <w:p w14:paraId="33FEB204" w14:textId="77777777" w:rsidR="005211AB" w:rsidRPr="005211AB" w:rsidRDefault="005211AB" w:rsidP="005211AB">
      <w:pPr>
        <w:widowControl/>
        <w:autoSpaceDE/>
        <w:autoSpaceDN/>
        <w:rPr>
          <w:rFonts w:asciiTheme="minorHAnsi" w:hAnsiTheme="minorHAnsi" w:cstheme="minorHAnsi"/>
          <w:lang w:eastAsia="pl-PL"/>
        </w:rPr>
      </w:pPr>
      <w:r w:rsidRPr="005211AB">
        <w:rPr>
          <w:rFonts w:asciiTheme="minorHAnsi" w:hAnsiTheme="minorHAnsi" w:cstheme="minorHAnsi"/>
          <w:lang w:eastAsia="pl-PL"/>
        </w:rPr>
        <w:br w:type="page"/>
      </w:r>
    </w:p>
    <w:tbl>
      <w:tblPr>
        <w:tblStyle w:val="Tabela-Siatka1"/>
        <w:tblW w:w="0" w:type="auto"/>
        <w:tblLook w:val="04A0" w:firstRow="1" w:lastRow="0" w:firstColumn="1" w:lastColumn="0" w:noHBand="0" w:noVBand="1"/>
      </w:tblPr>
      <w:tblGrid>
        <w:gridCol w:w="9062"/>
      </w:tblGrid>
      <w:tr w:rsidR="005211AB" w:rsidRPr="005211AB" w14:paraId="1485650E" w14:textId="77777777" w:rsidTr="00B804E9">
        <w:tc>
          <w:tcPr>
            <w:tcW w:w="9062" w:type="dxa"/>
          </w:tcPr>
          <w:p w14:paraId="4D000324"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lastRenderedPageBreak/>
              <w:t>Funkcjonalność wspierająca pracę grupową:</w:t>
            </w:r>
          </w:p>
        </w:tc>
      </w:tr>
      <w:tr w:rsidR="005211AB" w:rsidRPr="005211AB" w14:paraId="0142313B" w14:textId="77777777" w:rsidTr="00B804E9">
        <w:trPr>
          <w:trHeight w:val="2551"/>
        </w:trPr>
        <w:tc>
          <w:tcPr>
            <w:tcW w:w="9062" w:type="dxa"/>
            <w:tcBorders>
              <w:bottom w:val="single" w:sz="4" w:space="0" w:color="auto"/>
            </w:tcBorders>
          </w:tcPr>
          <w:p w14:paraId="5C828FEB" w14:textId="77777777" w:rsidR="005211AB" w:rsidRPr="005211AB" w:rsidRDefault="005211AB" w:rsidP="00E460F5">
            <w:pPr>
              <w:numPr>
                <w:ilvl w:val="0"/>
                <w:numId w:val="43"/>
              </w:numPr>
              <w:contextualSpacing/>
              <w:jc w:val="both"/>
              <w:rPr>
                <w:rFonts w:asciiTheme="minorHAnsi" w:hAnsiTheme="minorHAnsi" w:cstheme="minorHAnsi"/>
                <w:lang w:val="uk-UA"/>
              </w:rPr>
            </w:pPr>
            <w:r w:rsidRPr="005211AB">
              <w:rPr>
                <w:rFonts w:asciiTheme="minorHAnsi" w:hAnsiTheme="minorHAnsi" w:cstheme="minorHAnsi"/>
                <w:lang w:val="uk-UA"/>
              </w:rPr>
              <w:t>Udostępnianie kalendarzy osobistych do wglądu i edycji innym użytkownikom, z możliwością definiowania poziomów dostępu,</w:t>
            </w:r>
          </w:p>
          <w:p w14:paraId="17D80F4D" w14:textId="77777777" w:rsidR="005211AB" w:rsidRPr="005211AB" w:rsidRDefault="005211AB" w:rsidP="00E460F5">
            <w:pPr>
              <w:numPr>
                <w:ilvl w:val="0"/>
                <w:numId w:val="43"/>
              </w:numPr>
              <w:contextualSpacing/>
              <w:jc w:val="both"/>
              <w:rPr>
                <w:rFonts w:asciiTheme="minorHAnsi" w:hAnsiTheme="minorHAnsi" w:cstheme="minorHAnsi"/>
                <w:lang w:val="uk-UA"/>
              </w:rPr>
            </w:pPr>
            <w:r w:rsidRPr="005211AB">
              <w:rPr>
                <w:rFonts w:asciiTheme="minorHAnsi" w:hAnsiTheme="minorHAnsi" w:cstheme="minorHAnsi"/>
                <w:lang w:val="uk-UA"/>
              </w:rPr>
              <w:t>Tworzenie i zarządzanie współdzielonymi repozytoriami kontaktów, kalendarzy, zadań,</w:t>
            </w:r>
          </w:p>
          <w:p w14:paraId="56CFCA26" w14:textId="77777777" w:rsidR="005211AB" w:rsidRPr="005211AB" w:rsidRDefault="005211AB" w:rsidP="00E460F5">
            <w:pPr>
              <w:numPr>
                <w:ilvl w:val="0"/>
                <w:numId w:val="43"/>
              </w:numPr>
              <w:contextualSpacing/>
              <w:jc w:val="both"/>
              <w:rPr>
                <w:rFonts w:asciiTheme="minorHAnsi" w:hAnsiTheme="minorHAnsi" w:cstheme="minorHAnsi"/>
                <w:lang w:val="uk-UA"/>
              </w:rPr>
            </w:pPr>
            <w:r w:rsidRPr="005211AB">
              <w:rPr>
                <w:rFonts w:asciiTheme="minorHAnsi" w:hAnsiTheme="minorHAnsi" w:cstheme="minorHAnsi"/>
                <w:lang w:val="uk-UA"/>
              </w:rPr>
              <w:t>Obsługa list i grup dystrybucyjnych,</w:t>
            </w:r>
          </w:p>
          <w:p w14:paraId="7C8AF116" w14:textId="77777777" w:rsidR="005211AB" w:rsidRPr="005211AB" w:rsidRDefault="005211AB" w:rsidP="00E460F5">
            <w:pPr>
              <w:numPr>
                <w:ilvl w:val="0"/>
                <w:numId w:val="43"/>
              </w:numPr>
              <w:contextualSpacing/>
              <w:jc w:val="both"/>
              <w:rPr>
                <w:rFonts w:asciiTheme="minorHAnsi" w:hAnsiTheme="minorHAnsi" w:cstheme="minorHAnsi"/>
                <w:lang w:val="uk-UA"/>
              </w:rPr>
            </w:pPr>
            <w:r w:rsidRPr="005211AB">
              <w:rPr>
                <w:rFonts w:asciiTheme="minorHAnsi" w:hAnsiTheme="minorHAnsi" w:cstheme="minorHAnsi"/>
                <w:lang w:val="uk-UA"/>
              </w:rPr>
              <w:t>Widok rozmowy, który ułatwia nawigację w skrzynce odbiorczej, automatycznie organizując wątki wiadomości w oparciu o przebieg rozmowy między stronami,</w:t>
            </w:r>
          </w:p>
          <w:p w14:paraId="794FDEA9" w14:textId="77777777" w:rsidR="005211AB" w:rsidRPr="005211AB" w:rsidRDefault="005211AB" w:rsidP="00E460F5">
            <w:pPr>
              <w:numPr>
                <w:ilvl w:val="0"/>
                <w:numId w:val="43"/>
              </w:numPr>
              <w:contextualSpacing/>
              <w:jc w:val="both"/>
              <w:rPr>
                <w:rFonts w:asciiTheme="minorHAnsi" w:hAnsiTheme="minorHAnsi" w:cstheme="minorHAnsi"/>
                <w:lang w:val="uk-UA"/>
              </w:rPr>
            </w:pPr>
            <w:r w:rsidRPr="005211AB">
              <w:rPr>
                <w:rFonts w:asciiTheme="minorHAnsi" w:hAnsiTheme="minorHAnsi" w:cstheme="minorHAnsi"/>
                <w:lang w:val="uk-UA"/>
              </w:rPr>
              <w:t>Funkcja informująca użytkowników przed kliknięciem przycisku wysyłania o szczegółach wiadomości, które mogą spowodować jej niedostarczenie lub wysłanie pod niewłaściwy adres, obejmująca przypadkowe wysłanie poufnych informacji do odbiorców zewnętrznych, wysyłanie wiadomości do dużych grup dystrybucyjnych lub odbiorców, którzy pozostawili informacje o nieobecności,</w:t>
            </w:r>
          </w:p>
          <w:p w14:paraId="081DFB66" w14:textId="77777777" w:rsidR="005211AB" w:rsidRPr="005211AB" w:rsidRDefault="005211AB" w:rsidP="00E460F5">
            <w:pPr>
              <w:numPr>
                <w:ilvl w:val="0"/>
                <w:numId w:val="43"/>
              </w:numPr>
              <w:contextualSpacing/>
              <w:jc w:val="both"/>
              <w:rPr>
                <w:rFonts w:asciiTheme="minorHAnsi" w:hAnsiTheme="minorHAnsi" w:cstheme="minorHAnsi"/>
                <w:lang w:val="uk-UA"/>
              </w:rPr>
            </w:pPr>
            <w:r w:rsidRPr="005211AB">
              <w:rPr>
                <w:rFonts w:asciiTheme="minorHAnsi" w:hAnsiTheme="minorHAnsi" w:cstheme="minorHAnsi"/>
                <w:lang w:val="uk-UA"/>
              </w:rPr>
              <w:t>Udostępnienie użytkownikom możliwości aktualizacji danych kontaktowych i śledzenia odbierania wiadomości e-mail bez potrzeby informatyków.</w:t>
            </w:r>
          </w:p>
        </w:tc>
      </w:tr>
      <w:tr w:rsidR="005211AB" w:rsidRPr="005211AB" w14:paraId="0F14C34B" w14:textId="77777777" w:rsidTr="00B804E9">
        <w:trPr>
          <w:trHeight w:val="2492"/>
        </w:trPr>
        <w:tc>
          <w:tcPr>
            <w:tcW w:w="9062" w:type="dxa"/>
            <w:tcBorders>
              <w:bottom w:val="single" w:sz="4" w:space="0" w:color="auto"/>
            </w:tcBorders>
          </w:tcPr>
          <w:p w14:paraId="6367483F"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Funkcjonalność wspierająca zarządzanie informacją w systemie pocztowym:</w:t>
            </w:r>
          </w:p>
          <w:p w14:paraId="0C4B925A" w14:textId="77777777" w:rsidR="005211AB" w:rsidRPr="005211AB" w:rsidRDefault="005211AB" w:rsidP="00E460F5">
            <w:pPr>
              <w:numPr>
                <w:ilvl w:val="0"/>
                <w:numId w:val="44"/>
              </w:numPr>
              <w:contextualSpacing/>
              <w:jc w:val="both"/>
              <w:rPr>
                <w:rFonts w:asciiTheme="minorHAnsi" w:hAnsiTheme="minorHAnsi" w:cstheme="minorHAnsi"/>
                <w:lang w:val="uk-UA"/>
              </w:rPr>
            </w:pPr>
            <w:r w:rsidRPr="005211AB">
              <w:rPr>
                <w:rFonts w:asciiTheme="minorHAnsi" w:hAnsiTheme="minorHAnsi" w:cstheme="minorHAnsi"/>
                <w:lang w:val="uk-UA"/>
              </w:rPr>
              <w:t xml:space="preserve">Centralne zarządzanie cyklem życia informacji przechowywanych w systemie pocztowym, </w:t>
            </w:r>
            <w:r w:rsidRPr="005211AB">
              <w:rPr>
                <w:rFonts w:asciiTheme="minorHAnsi" w:hAnsiTheme="minorHAnsi" w:cstheme="minorHAnsi"/>
                <w:lang w:val="uk-UA"/>
              </w:rPr>
              <w:br/>
              <w:t>w tym śledzenie i rejestrowanie ich przepływu, wygaszanie po zdefiniowanym okresie czasu, archiwizacja,</w:t>
            </w:r>
          </w:p>
          <w:p w14:paraId="4A3A3021" w14:textId="77777777" w:rsidR="005211AB" w:rsidRPr="005211AB" w:rsidRDefault="005211AB" w:rsidP="00E460F5">
            <w:pPr>
              <w:numPr>
                <w:ilvl w:val="0"/>
                <w:numId w:val="44"/>
              </w:numPr>
              <w:contextualSpacing/>
              <w:jc w:val="both"/>
              <w:rPr>
                <w:rFonts w:asciiTheme="minorHAnsi" w:hAnsiTheme="minorHAnsi" w:cstheme="minorHAnsi"/>
                <w:lang w:val="uk-UA"/>
              </w:rPr>
            </w:pPr>
            <w:r w:rsidRPr="005211AB">
              <w:rPr>
                <w:rFonts w:asciiTheme="minorHAnsi" w:hAnsiTheme="minorHAnsi" w:cstheme="minorHAnsi"/>
                <w:lang w:val="uk-UA"/>
              </w:rPr>
              <w:t>Definiowanie kwot na rozmiar skrzynek pocztowych użytkowników, z możliwością ustawiania progu ostrzegawczego poniżej górnego limitu. Możliwość definiowania różnych limitów dla różnych grup użytkowników,</w:t>
            </w:r>
          </w:p>
          <w:p w14:paraId="35554CFD" w14:textId="77777777" w:rsidR="005211AB" w:rsidRPr="005211AB" w:rsidRDefault="005211AB" w:rsidP="00E460F5">
            <w:pPr>
              <w:numPr>
                <w:ilvl w:val="0"/>
                <w:numId w:val="44"/>
              </w:numPr>
              <w:contextualSpacing/>
              <w:jc w:val="both"/>
              <w:rPr>
                <w:rFonts w:asciiTheme="minorHAnsi" w:hAnsiTheme="minorHAnsi" w:cstheme="minorHAnsi"/>
                <w:lang w:val="uk-UA"/>
              </w:rPr>
            </w:pPr>
            <w:r w:rsidRPr="005211AB">
              <w:rPr>
                <w:rFonts w:asciiTheme="minorHAnsi" w:hAnsiTheme="minorHAnsi" w:cstheme="minorHAnsi"/>
                <w:lang w:val="uk-UA"/>
              </w:rPr>
              <w:t xml:space="preserve">Możliwość przeniesienia lokalnych archiwów skrzynki pocztowej z komputera na serwer, </w:t>
            </w:r>
          </w:p>
          <w:p w14:paraId="24774813" w14:textId="77777777" w:rsidR="005211AB" w:rsidRPr="005211AB" w:rsidRDefault="005211AB" w:rsidP="00E460F5">
            <w:pPr>
              <w:numPr>
                <w:ilvl w:val="0"/>
                <w:numId w:val="44"/>
              </w:numPr>
              <w:contextualSpacing/>
              <w:jc w:val="both"/>
              <w:rPr>
                <w:rFonts w:asciiTheme="minorHAnsi" w:hAnsiTheme="minorHAnsi" w:cstheme="minorHAnsi"/>
                <w:lang w:val="uk-UA"/>
              </w:rPr>
            </w:pPr>
            <w:r w:rsidRPr="005211AB">
              <w:rPr>
                <w:rFonts w:asciiTheme="minorHAnsi" w:hAnsiTheme="minorHAnsi" w:cstheme="minorHAnsi"/>
                <w:lang w:val="uk-UA"/>
              </w:rPr>
              <w:t>Przeglądanie wiadomości wysyłanych na grupy dystrybucyjne przez osoby nimi zarządzające i blokowanie lub dopuszczanie transmisji,</w:t>
            </w:r>
          </w:p>
        </w:tc>
      </w:tr>
      <w:tr w:rsidR="005211AB" w:rsidRPr="005211AB" w14:paraId="0CFC5410" w14:textId="77777777" w:rsidTr="00B804E9">
        <w:trPr>
          <w:trHeight w:val="3514"/>
        </w:trPr>
        <w:tc>
          <w:tcPr>
            <w:tcW w:w="9062" w:type="dxa"/>
            <w:tcBorders>
              <w:bottom w:val="single" w:sz="4" w:space="0" w:color="auto"/>
            </w:tcBorders>
          </w:tcPr>
          <w:p w14:paraId="2A94C52D"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Wsparcie dla użytkowników mobilnych:</w:t>
            </w:r>
          </w:p>
          <w:p w14:paraId="285D1A47" w14:textId="77777777" w:rsidR="005211AB" w:rsidRPr="005211AB" w:rsidRDefault="005211AB" w:rsidP="00E460F5">
            <w:pPr>
              <w:numPr>
                <w:ilvl w:val="0"/>
                <w:numId w:val="45"/>
              </w:numPr>
              <w:contextualSpacing/>
              <w:jc w:val="both"/>
              <w:rPr>
                <w:rFonts w:asciiTheme="minorHAnsi" w:hAnsiTheme="minorHAnsi" w:cstheme="minorHAnsi"/>
                <w:lang w:val="uk-UA"/>
              </w:rPr>
            </w:pPr>
            <w:r w:rsidRPr="005211AB">
              <w:rPr>
                <w:rFonts w:asciiTheme="minorHAnsi" w:hAnsiTheme="minorHAnsi" w:cstheme="minorHAnsi"/>
                <w:lang w:val="uk-UA"/>
              </w:rPr>
              <w:t>Możliwość pracy off-line przy słabej łączności z serwerem lub jej całkowitym braku, z pełnym dostępem do danych przechowywanych w skrzynce pocztowej oraz z zachowaniem podstawowej funkcjonalności systemu.</w:t>
            </w:r>
          </w:p>
          <w:p w14:paraId="16C5E1D9" w14:textId="77777777" w:rsidR="005211AB" w:rsidRPr="005211AB" w:rsidRDefault="005211AB" w:rsidP="00E460F5">
            <w:pPr>
              <w:numPr>
                <w:ilvl w:val="0"/>
                <w:numId w:val="45"/>
              </w:numPr>
              <w:contextualSpacing/>
              <w:jc w:val="both"/>
              <w:rPr>
                <w:rFonts w:asciiTheme="minorHAnsi" w:hAnsiTheme="minorHAnsi" w:cstheme="minorHAnsi"/>
                <w:lang w:val="uk-UA"/>
              </w:rPr>
            </w:pPr>
            <w:r w:rsidRPr="005211AB">
              <w:rPr>
                <w:rFonts w:asciiTheme="minorHAnsi" w:hAnsiTheme="minorHAnsi" w:cstheme="minorHAnsi"/>
                <w:lang w:val="uk-UA"/>
              </w:rPr>
              <w:t xml:space="preserve">Automatyczne przełączanie się aplikacji klienckiej pomiędzy trybem on-line i off-line </w:t>
            </w:r>
            <w:r w:rsidRPr="005211AB">
              <w:rPr>
                <w:rFonts w:asciiTheme="minorHAnsi" w:hAnsiTheme="minorHAnsi" w:cstheme="minorHAnsi"/>
                <w:lang w:val="uk-UA"/>
              </w:rPr>
              <w:br/>
              <w:t>w zależności od stanu połączenia z serwerem,</w:t>
            </w:r>
          </w:p>
          <w:p w14:paraId="40760352" w14:textId="77777777" w:rsidR="005211AB" w:rsidRPr="005211AB" w:rsidRDefault="005211AB" w:rsidP="00E460F5">
            <w:pPr>
              <w:numPr>
                <w:ilvl w:val="0"/>
                <w:numId w:val="45"/>
              </w:numPr>
              <w:contextualSpacing/>
              <w:jc w:val="both"/>
              <w:rPr>
                <w:rFonts w:asciiTheme="minorHAnsi" w:hAnsiTheme="minorHAnsi" w:cstheme="minorHAnsi"/>
                <w:lang w:val="uk-UA"/>
              </w:rPr>
            </w:pPr>
            <w:r w:rsidRPr="005211AB">
              <w:rPr>
                <w:rFonts w:asciiTheme="minorHAnsi" w:hAnsiTheme="minorHAnsi" w:cstheme="minorHAnsi"/>
                <w:lang w:val="uk-UA"/>
              </w:rPr>
              <w:t>Możliwość korzystania z usług systemu pocztowego w podstawowym zakresie przy pomocy urządzeń mobilnych typu Smartphone, tablet,</w:t>
            </w:r>
          </w:p>
          <w:p w14:paraId="0A6A3131" w14:textId="77777777" w:rsidR="005211AB" w:rsidRPr="005211AB" w:rsidRDefault="005211AB" w:rsidP="00E460F5">
            <w:pPr>
              <w:numPr>
                <w:ilvl w:val="0"/>
                <w:numId w:val="45"/>
              </w:numPr>
              <w:contextualSpacing/>
              <w:jc w:val="both"/>
              <w:rPr>
                <w:rFonts w:asciiTheme="minorHAnsi" w:hAnsiTheme="minorHAnsi" w:cstheme="minorHAnsi"/>
                <w:lang w:val="uk-UA"/>
              </w:rPr>
            </w:pPr>
            <w:r w:rsidRPr="005211AB">
              <w:rPr>
                <w:rFonts w:asciiTheme="minorHAnsi" w:hAnsiTheme="minorHAnsi" w:cstheme="minorHAnsi"/>
                <w:lang w:val="uk-UA"/>
              </w:rPr>
              <w:t>Możliwość dostępu do systemu pocztowego spoza sieci wewnętrznej poprzez publiczną sieć Internet – z dowolnego komputera poprzez interfejs przeglądarkowy, z własnego komputera przenośnego z poziomu standardowej aplikacji klienckiej poczty bez potrzeby zestawiania połączenia RAS czy VPN do firmowej sieci wewnętrznej,</w:t>
            </w:r>
          </w:p>
          <w:p w14:paraId="26EDD475" w14:textId="77777777" w:rsidR="005211AB" w:rsidRPr="005211AB" w:rsidRDefault="005211AB" w:rsidP="00E460F5">
            <w:pPr>
              <w:numPr>
                <w:ilvl w:val="0"/>
                <w:numId w:val="45"/>
              </w:numPr>
              <w:contextualSpacing/>
              <w:jc w:val="both"/>
              <w:rPr>
                <w:rFonts w:asciiTheme="minorHAnsi" w:hAnsiTheme="minorHAnsi" w:cstheme="minorHAnsi"/>
                <w:lang w:val="uk-UA"/>
              </w:rPr>
            </w:pPr>
            <w:r w:rsidRPr="005211AB">
              <w:rPr>
                <w:rFonts w:asciiTheme="minorHAnsi" w:hAnsiTheme="minorHAnsi" w:cstheme="minorHAnsi"/>
                <w:lang w:val="uk-UA"/>
              </w:rPr>
              <w:t xml:space="preserve">Obsługa interfejsu dostępu do poczty w takich przeglądarkach, jak </w:t>
            </w:r>
            <w:r w:rsidRPr="005211AB">
              <w:rPr>
                <w:rFonts w:asciiTheme="minorHAnsi" w:hAnsiTheme="minorHAnsi" w:cstheme="minorHAnsi"/>
              </w:rPr>
              <w:t xml:space="preserve"> Edge</w:t>
            </w:r>
            <w:r w:rsidRPr="005211AB">
              <w:rPr>
                <w:rFonts w:asciiTheme="minorHAnsi" w:hAnsiTheme="minorHAnsi" w:cstheme="minorHAnsi"/>
                <w:lang w:val="uk-UA"/>
              </w:rPr>
              <w:t xml:space="preserve">,  Mozilla Firefox, Google Chrome. </w:t>
            </w:r>
          </w:p>
        </w:tc>
      </w:tr>
      <w:tr w:rsidR="005211AB" w:rsidRPr="005211AB" w14:paraId="581AF2A5" w14:textId="77777777" w:rsidTr="00B804E9">
        <w:tc>
          <w:tcPr>
            <w:tcW w:w="9062" w:type="dxa"/>
            <w:shd w:val="clear" w:color="auto" w:fill="DDD9C3" w:themeFill="background2" w:themeFillShade="E6"/>
          </w:tcPr>
          <w:p w14:paraId="4731AF32" w14:textId="77777777" w:rsidR="005211AB" w:rsidRPr="005211AB" w:rsidRDefault="005211AB" w:rsidP="005211AB">
            <w:pPr>
              <w:jc w:val="center"/>
              <w:rPr>
                <w:rFonts w:asciiTheme="minorHAnsi" w:hAnsiTheme="minorHAnsi" w:cstheme="minorHAnsi"/>
                <w:b/>
              </w:rPr>
            </w:pPr>
            <w:r w:rsidRPr="005211AB">
              <w:rPr>
                <w:rFonts w:asciiTheme="minorHAnsi" w:hAnsiTheme="minorHAnsi" w:cstheme="minorHAnsi"/>
                <w:b/>
                <w:lang w:val="uk-UA"/>
              </w:rPr>
              <w:t>Pakiet biurowy on-line musi spełniać następujące wymagania:</w:t>
            </w:r>
          </w:p>
        </w:tc>
      </w:tr>
      <w:tr w:rsidR="005211AB" w:rsidRPr="005211AB" w14:paraId="7F916126" w14:textId="77777777" w:rsidTr="00B804E9">
        <w:trPr>
          <w:trHeight w:val="771"/>
        </w:trPr>
        <w:tc>
          <w:tcPr>
            <w:tcW w:w="9062" w:type="dxa"/>
            <w:tcBorders>
              <w:bottom w:val="single" w:sz="4" w:space="0" w:color="auto"/>
            </w:tcBorders>
          </w:tcPr>
          <w:p w14:paraId="1CDB89D9"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Wymagania odnośnie interfejsu użytkownika:</w:t>
            </w:r>
          </w:p>
          <w:p w14:paraId="2D43FE82" w14:textId="77777777" w:rsidR="005211AB" w:rsidRPr="005211AB" w:rsidRDefault="005211AB" w:rsidP="00E460F5">
            <w:pPr>
              <w:numPr>
                <w:ilvl w:val="0"/>
                <w:numId w:val="46"/>
              </w:numPr>
              <w:contextualSpacing/>
              <w:jc w:val="both"/>
              <w:rPr>
                <w:rFonts w:asciiTheme="minorHAnsi" w:hAnsiTheme="minorHAnsi" w:cstheme="minorHAnsi"/>
                <w:lang w:val="uk-UA"/>
              </w:rPr>
            </w:pPr>
            <w:r w:rsidRPr="005211AB">
              <w:rPr>
                <w:rFonts w:asciiTheme="minorHAnsi" w:hAnsiTheme="minorHAnsi" w:cstheme="minorHAnsi"/>
                <w:lang w:val="uk-UA"/>
              </w:rPr>
              <w:t>Pełna polska wersja językowa interfejsu użytkownika,</w:t>
            </w:r>
          </w:p>
          <w:p w14:paraId="24878F4E" w14:textId="77777777" w:rsidR="005211AB" w:rsidRPr="005211AB" w:rsidRDefault="005211AB" w:rsidP="00E460F5">
            <w:pPr>
              <w:numPr>
                <w:ilvl w:val="0"/>
                <w:numId w:val="46"/>
              </w:numPr>
              <w:contextualSpacing/>
              <w:jc w:val="both"/>
              <w:rPr>
                <w:rFonts w:asciiTheme="minorHAnsi" w:hAnsiTheme="minorHAnsi" w:cstheme="minorHAnsi"/>
                <w:lang w:val="uk-UA"/>
              </w:rPr>
            </w:pPr>
            <w:r w:rsidRPr="005211AB">
              <w:rPr>
                <w:rFonts w:asciiTheme="minorHAnsi" w:hAnsiTheme="minorHAnsi" w:cstheme="minorHAnsi"/>
                <w:lang w:val="uk-UA"/>
              </w:rPr>
              <w:t>Dostępne inne wersje językowe Angielski, Rosyjski.</w:t>
            </w:r>
          </w:p>
        </w:tc>
      </w:tr>
      <w:tr w:rsidR="005211AB" w:rsidRPr="005211AB" w14:paraId="132E5B1A" w14:textId="77777777" w:rsidTr="00B804E9">
        <w:tc>
          <w:tcPr>
            <w:tcW w:w="9062" w:type="dxa"/>
          </w:tcPr>
          <w:p w14:paraId="0748E964"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Pakiet biurowy on-line musi zawierać:</w:t>
            </w:r>
          </w:p>
        </w:tc>
      </w:tr>
      <w:tr w:rsidR="005211AB" w:rsidRPr="005211AB" w14:paraId="6ACFF7BE" w14:textId="77777777" w:rsidTr="00B804E9">
        <w:trPr>
          <w:trHeight w:val="851"/>
        </w:trPr>
        <w:tc>
          <w:tcPr>
            <w:tcW w:w="9062" w:type="dxa"/>
            <w:tcBorders>
              <w:bottom w:val="single" w:sz="4" w:space="0" w:color="auto"/>
            </w:tcBorders>
          </w:tcPr>
          <w:p w14:paraId="7469A9A4" w14:textId="77777777" w:rsidR="005211AB" w:rsidRPr="005211AB" w:rsidRDefault="005211AB" w:rsidP="00E460F5">
            <w:pPr>
              <w:numPr>
                <w:ilvl w:val="0"/>
                <w:numId w:val="47"/>
              </w:numPr>
              <w:contextualSpacing/>
              <w:jc w:val="both"/>
              <w:rPr>
                <w:rFonts w:asciiTheme="minorHAnsi" w:hAnsiTheme="minorHAnsi" w:cstheme="minorHAnsi"/>
                <w:lang w:val="uk-UA"/>
              </w:rPr>
            </w:pPr>
            <w:r w:rsidRPr="005211AB">
              <w:rPr>
                <w:rFonts w:asciiTheme="minorHAnsi" w:hAnsiTheme="minorHAnsi" w:cstheme="minorHAnsi"/>
                <w:lang w:val="uk-UA"/>
              </w:rPr>
              <w:t>Edytor tekstów,</w:t>
            </w:r>
          </w:p>
          <w:p w14:paraId="149DF76F" w14:textId="77777777" w:rsidR="005211AB" w:rsidRPr="005211AB" w:rsidRDefault="005211AB" w:rsidP="00E460F5">
            <w:pPr>
              <w:numPr>
                <w:ilvl w:val="0"/>
                <w:numId w:val="47"/>
              </w:numPr>
              <w:contextualSpacing/>
              <w:jc w:val="both"/>
              <w:rPr>
                <w:rFonts w:asciiTheme="minorHAnsi" w:hAnsiTheme="minorHAnsi" w:cstheme="minorHAnsi"/>
                <w:lang w:val="uk-UA"/>
              </w:rPr>
            </w:pPr>
            <w:r w:rsidRPr="005211AB">
              <w:rPr>
                <w:rFonts w:asciiTheme="minorHAnsi" w:hAnsiTheme="minorHAnsi" w:cstheme="minorHAnsi"/>
                <w:lang w:val="uk-UA"/>
              </w:rPr>
              <w:t>Arkusz kalkulacyjny,</w:t>
            </w:r>
          </w:p>
          <w:p w14:paraId="0B2A24BC" w14:textId="77777777" w:rsidR="005211AB" w:rsidRPr="005211AB" w:rsidRDefault="005211AB" w:rsidP="00E460F5">
            <w:pPr>
              <w:numPr>
                <w:ilvl w:val="0"/>
                <w:numId w:val="47"/>
              </w:numPr>
              <w:contextualSpacing/>
              <w:jc w:val="both"/>
              <w:rPr>
                <w:rFonts w:asciiTheme="minorHAnsi" w:hAnsiTheme="minorHAnsi" w:cstheme="minorHAnsi"/>
                <w:lang w:val="uk-UA"/>
              </w:rPr>
            </w:pPr>
            <w:r w:rsidRPr="005211AB">
              <w:rPr>
                <w:rFonts w:asciiTheme="minorHAnsi" w:hAnsiTheme="minorHAnsi" w:cstheme="minorHAnsi"/>
                <w:lang w:val="uk-UA"/>
              </w:rPr>
              <w:t>Narzędzie do przygotowywania i prowadzenia prezentacji,</w:t>
            </w:r>
          </w:p>
        </w:tc>
      </w:tr>
    </w:tbl>
    <w:p w14:paraId="47601DBF" w14:textId="77777777" w:rsidR="005211AB" w:rsidRPr="005211AB" w:rsidRDefault="005211AB" w:rsidP="005211AB">
      <w:pPr>
        <w:widowControl/>
        <w:autoSpaceDE/>
        <w:autoSpaceDN/>
        <w:rPr>
          <w:rFonts w:asciiTheme="minorHAnsi" w:hAnsiTheme="minorHAnsi" w:cstheme="minorHAnsi"/>
          <w:lang w:eastAsia="pl-PL"/>
        </w:rPr>
      </w:pPr>
      <w:r w:rsidRPr="005211AB">
        <w:rPr>
          <w:rFonts w:asciiTheme="minorHAnsi" w:hAnsiTheme="minorHAnsi" w:cstheme="minorHAnsi"/>
          <w:lang w:eastAsia="pl-PL"/>
        </w:rPr>
        <w:br w:type="page"/>
      </w:r>
    </w:p>
    <w:tbl>
      <w:tblPr>
        <w:tblStyle w:val="Tabela-Siatka1"/>
        <w:tblW w:w="0" w:type="auto"/>
        <w:tblLook w:val="04A0" w:firstRow="1" w:lastRow="0" w:firstColumn="1" w:lastColumn="0" w:noHBand="0" w:noVBand="1"/>
      </w:tblPr>
      <w:tblGrid>
        <w:gridCol w:w="9062"/>
      </w:tblGrid>
      <w:tr w:rsidR="005211AB" w:rsidRPr="005211AB" w14:paraId="45B12916" w14:textId="77777777" w:rsidTr="00B804E9">
        <w:trPr>
          <w:trHeight w:val="288"/>
        </w:trPr>
        <w:tc>
          <w:tcPr>
            <w:tcW w:w="9062" w:type="dxa"/>
            <w:tcBorders>
              <w:bottom w:val="single" w:sz="4" w:space="0" w:color="auto"/>
            </w:tcBorders>
            <w:shd w:val="clear" w:color="auto" w:fill="DDD9C3" w:themeFill="background2" w:themeFillShade="E6"/>
          </w:tcPr>
          <w:p w14:paraId="4D620D9D" w14:textId="77777777" w:rsidR="005211AB" w:rsidRPr="005211AB" w:rsidRDefault="005211AB" w:rsidP="005211AB">
            <w:pPr>
              <w:jc w:val="both"/>
              <w:rPr>
                <w:rFonts w:asciiTheme="minorHAnsi" w:hAnsiTheme="minorHAnsi" w:cstheme="minorHAnsi"/>
                <w:b/>
                <w:lang w:val="uk-UA"/>
              </w:rPr>
            </w:pPr>
            <w:r w:rsidRPr="005211AB">
              <w:rPr>
                <w:rFonts w:asciiTheme="minorHAnsi" w:hAnsiTheme="minorHAnsi" w:cstheme="minorHAnsi"/>
                <w:b/>
                <w:lang w:val="uk-UA"/>
              </w:rPr>
              <w:lastRenderedPageBreak/>
              <w:t xml:space="preserve">Edytor tekstów musi umożliwiać: </w:t>
            </w:r>
          </w:p>
        </w:tc>
      </w:tr>
      <w:tr w:rsidR="005211AB" w:rsidRPr="005211AB" w14:paraId="7CAB6691" w14:textId="77777777" w:rsidTr="00B804E9">
        <w:trPr>
          <w:trHeight w:val="6033"/>
        </w:trPr>
        <w:tc>
          <w:tcPr>
            <w:tcW w:w="9062" w:type="dxa"/>
            <w:tcBorders>
              <w:bottom w:val="single" w:sz="4" w:space="0" w:color="auto"/>
            </w:tcBorders>
          </w:tcPr>
          <w:p w14:paraId="3881FDCB"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Edycję i formatowanie tekstu w języku polskim, angielskim, rosyjskim wraz z obsługą tych języków w zakresie sprawdzania pisowni i poprawności gramatycznej oraz funkcjonalnością słownika wyrazów bliskoznacznych i autokorekty,</w:t>
            </w:r>
          </w:p>
          <w:p w14:paraId="6DF2358D"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 xml:space="preserve">Wstawianie oraz formatowanie tabel, </w:t>
            </w:r>
          </w:p>
          <w:p w14:paraId="7FFD5622"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Wstawianie oraz formatowanie obiektów graficznych,</w:t>
            </w:r>
          </w:p>
          <w:p w14:paraId="34DE568E"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Wstawianie wykresów i tabel z arkusza kalkulacyjnego (wliczając tabele przestawne)</w:t>
            </w:r>
          </w:p>
          <w:p w14:paraId="50AB5755"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Automatyczne numerowanie rozdziałów, punktów, akapitów, tabel i rysunków,</w:t>
            </w:r>
          </w:p>
          <w:p w14:paraId="5842383C"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Automatyczne tworzenie spisów treści,</w:t>
            </w:r>
          </w:p>
          <w:p w14:paraId="7F744643"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Formatowanie nagłówków i stopek stron,</w:t>
            </w:r>
          </w:p>
          <w:p w14:paraId="2AB86AD5"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Sprawdzanie pisowni obsługiwanych języków,</w:t>
            </w:r>
          </w:p>
          <w:p w14:paraId="7FE735D5"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Śledzenie zmian wprowadzonych przez użytkowników,</w:t>
            </w:r>
          </w:p>
          <w:p w14:paraId="64091F04"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Nagrywanie, tworzenie i edycję makr automatyzujących wykonywanie czynności,</w:t>
            </w:r>
          </w:p>
          <w:p w14:paraId="4CF7D95C"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Określenie układu strony (pionowa/pozioma),</w:t>
            </w:r>
          </w:p>
          <w:p w14:paraId="5B5A7064"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Wydruk dokumentów,</w:t>
            </w:r>
          </w:p>
          <w:p w14:paraId="3796A197"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 xml:space="preserve">Wykonywanie korespondencji seryjnej bazując na danych adresowych pochodzących </w:t>
            </w:r>
            <w:r w:rsidRPr="005211AB">
              <w:rPr>
                <w:rFonts w:asciiTheme="minorHAnsi" w:hAnsiTheme="minorHAnsi" w:cstheme="minorHAnsi"/>
                <w:lang w:val="uk-UA"/>
              </w:rPr>
              <w:br/>
              <w:t>z arkusza kalkulacyjnego i z narzędzia do zarządzania informacją prywatną,</w:t>
            </w:r>
          </w:p>
          <w:p w14:paraId="28C201F6"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 xml:space="preserve">Pracę na dokumentach utworzonych przy pomocy Microsoft Word 2010, 2013 i 2016 </w:t>
            </w:r>
            <w:r w:rsidRPr="005211AB">
              <w:rPr>
                <w:rFonts w:asciiTheme="minorHAnsi" w:hAnsiTheme="minorHAnsi" w:cstheme="minorHAnsi"/>
                <w:lang w:val="uk-UA"/>
              </w:rPr>
              <w:br/>
              <w:t>z zapewnieniem bezproblemowej konwersji wszystkich elementów i atrybutów dokumentu,</w:t>
            </w:r>
          </w:p>
          <w:p w14:paraId="35D2079F"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Zabezpieczenie dokumentów hasłem przed odczytem oraz przed wprowadzaniem modyfikacji,</w:t>
            </w:r>
          </w:p>
          <w:p w14:paraId="557B1CA7"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14:paraId="6F070DDA" w14:textId="77777777" w:rsidR="005211AB" w:rsidRPr="005211AB" w:rsidRDefault="005211AB" w:rsidP="00E460F5">
            <w:pPr>
              <w:numPr>
                <w:ilvl w:val="0"/>
                <w:numId w:val="48"/>
              </w:numPr>
              <w:contextualSpacing/>
              <w:jc w:val="both"/>
              <w:rPr>
                <w:rFonts w:asciiTheme="minorHAnsi" w:hAnsiTheme="minorHAnsi" w:cstheme="minorHAnsi"/>
                <w:lang w:val="uk-UA"/>
              </w:rPr>
            </w:pPr>
            <w:r w:rsidRPr="005211AB">
              <w:rPr>
                <w:rFonts w:asciiTheme="minorHAnsi" w:hAnsiTheme="minorHAnsi" w:cstheme="minorHAnsi"/>
                <w:lang w:val="uk-UA"/>
              </w:rPr>
              <w:t>Wymagana jest dostępność do oferowanego edytora tekstu bezpłatnych narzędzi (kontrolki) umożliwiających podpisanie podpisem elektronicznym pliku z zapisanym dokumentem przy pomocy certyfikatu kwalifikowanego zgodnie z wymaganiami obowiązującego w Polsce prawa.</w:t>
            </w:r>
          </w:p>
        </w:tc>
      </w:tr>
      <w:tr w:rsidR="005211AB" w:rsidRPr="005211AB" w14:paraId="2599ADDE" w14:textId="77777777" w:rsidTr="00B804E9">
        <w:trPr>
          <w:trHeight w:val="313"/>
        </w:trPr>
        <w:tc>
          <w:tcPr>
            <w:tcW w:w="9062" w:type="dxa"/>
            <w:tcBorders>
              <w:bottom w:val="single" w:sz="4" w:space="0" w:color="auto"/>
            </w:tcBorders>
            <w:shd w:val="clear" w:color="auto" w:fill="DDD9C3" w:themeFill="background2" w:themeFillShade="E6"/>
          </w:tcPr>
          <w:p w14:paraId="568ACAFA"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b/>
                <w:lang w:val="uk-UA"/>
              </w:rPr>
              <w:t xml:space="preserve">Arkusz kalkulacyjny musi umożliwiać: </w:t>
            </w:r>
          </w:p>
        </w:tc>
      </w:tr>
      <w:tr w:rsidR="005211AB" w:rsidRPr="005211AB" w14:paraId="4C6BC3B6" w14:textId="77777777" w:rsidTr="00B804E9">
        <w:trPr>
          <w:trHeight w:val="3089"/>
        </w:trPr>
        <w:tc>
          <w:tcPr>
            <w:tcW w:w="9062" w:type="dxa"/>
            <w:tcBorders>
              <w:bottom w:val="nil"/>
            </w:tcBorders>
          </w:tcPr>
          <w:p w14:paraId="13AFD759" w14:textId="77777777" w:rsidR="005211AB" w:rsidRPr="005211AB" w:rsidRDefault="005211AB" w:rsidP="00E460F5">
            <w:pPr>
              <w:numPr>
                <w:ilvl w:val="0"/>
                <w:numId w:val="49"/>
              </w:numPr>
              <w:contextualSpacing/>
              <w:jc w:val="both"/>
              <w:rPr>
                <w:rFonts w:asciiTheme="minorHAnsi" w:hAnsiTheme="minorHAnsi" w:cstheme="minorHAnsi"/>
                <w:lang w:val="uk-UA"/>
              </w:rPr>
            </w:pPr>
            <w:r w:rsidRPr="005211AB">
              <w:rPr>
                <w:rFonts w:asciiTheme="minorHAnsi" w:hAnsiTheme="minorHAnsi" w:cstheme="minorHAnsi"/>
                <w:lang w:val="uk-UA"/>
              </w:rPr>
              <w:t>Tworzenie raportów tabelarycznych,</w:t>
            </w:r>
          </w:p>
          <w:p w14:paraId="5BE51F90" w14:textId="77777777" w:rsidR="005211AB" w:rsidRPr="005211AB" w:rsidRDefault="005211AB" w:rsidP="00E460F5">
            <w:pPr>
              <w:numPr>
                <w:ilvl w:val="0"/>
                <w:numId w:val="49"/>
              </w:numPr>
              <w:contextualSpacing/>
              <w:jc w:val="both"/>
              <w:rPr>
                <w:rFonts w:asciiTheme="minorHAnsi" w:hAnsiTheme="minorHAnsi" w:cstheme="minorHAnsi"/>
                <w:lang w:val="uk-UA"/>
              </w:rPr>
            </w:pPr>
            <w:r w:rsidRPr="005211AB">
              <w:rPr>
                <w:rFonts w:asciiTheme="minorHAnsi" w:hAnsiTheme="minorHAnsi" w:cstheme="minorHAnsi"/>
                <w:lang w:val="uk-UA"/>
              </w:rPr>
              <w:t>Tworzenie wykresów liniowych (wraz linią trendu), słupkowych, kołowych,</w:t>
            </w:r>
          </w:p>
          <w:p w14:paraId="7FF8B3EC" w14:textId="77777777" w:rsidR="005211AB" w:rsidRPr="005211AB" w:rsidRDefault="005211AB" w:rsidP="00E460F5">
            <w:pPr>
              <w:numPr>
                <w:ilvl w:val="0"/>
                <w:numId w:val="49"/>
              </w:numPr>
              <w:contextualSpacing/>
              <w:jc w:val="both"/>
              <w:rPr>
                <w:rFonts w:asciiTheme="minorHAnsi" w:hAnsiTheme="minorHAnsi" w:cstheme="minorHAnsi"/>
                <w:lang w:val="uk-UA"/>
              </w:rPr>
            </w:pPr>
            <w:r w:rsidRPr="005211AB">
              <w:rPr>
                <w:rFonts w:asciiTheme="minorHAnsi" w:hAnsiTheme="minorHAnsi" w:cstheme="minorHAnsi"/>
                <w:lang w:val="uk-UA"/>
              </w:rPr>
              <w:t>Tworzenie arkuszy kalkulacyjnych zawierających teksty, dane liczbowe oraz formuły przeprowadzające operacje matematyczne, logiczne, tekstowe, statystyczne oraz operacje na danych finansowych i na miarach czasu,</w:t>
            </w:r>
          </w:p>
          <w:p w14:paraId="031B520F" w14:textId="77777777" w:rsidR="005211AB" w:rsidRPr="005211AB" w:rsidRDefault="005211AB" w:rsidP="00E460F5">
            <w:pPr>
              <w:numPr>
                <w:ilvl w:val="0"/>
                <w:numId w:val="49"/>
              </w:numPr>
              <w:contextualSpacing/>
              <w:jc w:val="both"/>
              <w:rPr>
                <w:rFonts w:asciiTheme="minorHAnsi" w:hAnsiTheme="minorHAnsi" w:cstheme="minorHAnsi"/>
                <w:lang w:val="uk-UA"/>
              </w:rPr>
            </w:pPr>
            <w:r w:rsidRPr="005211AB">
              <w:rPr>
                <w:rFonts w:asciiTheme="minorHAnsi" w:hAnsiTheme="minorHAnsi" w:cstheme="minorHAnsi"/>
                <w:lang w:val="uk-UA"/>
              </w:rPr>
              <w:t>Tworzenie raportów z zewnętrznych źródeł danych (inne arkusze kalkulacyjne, bazy danych zgodne z ODBC, pliki tekstowe, pliki XML, webservice),</w:t>
            </w:r>
          </w:p>
          <w:p w14:paraId="4A27BD86" w14:textId="77777777" w:rsidR="005211AB" w:rsidRPr="005211AB" w:rsidRDefault="005211AB" w:rsidP="00E460F5">
            <w:pPr>
              <w:numPr>
                <w:ilvl w:val="0"/>
                <w:numId w:val="49"/>
              </w:numPr>
              <w:contextualSpacing/>
              <w:jc w:val="both"/>
              <w:rPr>
                <w:rFonts w:asciiTheme="minorHAnsi" w:hAnsiTheme="minorHAnsi" w:cstheme="minorHAnsi"/>
                <w:lang w:val="uk-UA"/>
              </w:rPr>
            </w:pPr>
            <w:r w:rsidRPr="005211AB">
              <w:rPr>
                <w:rFonts w:asciiTheme="minorHAnsi" w:hAnsiTheme="minorHAnsi" w:cstheme="minorHAnsi"/>
                <w:lang w:val="uk-UA"/>
              </w:rPr>
              <w:t>Tworzenie raportów tabeli przestawnych umożliwiających dynamiczną zmianę wymiarów oraz wykresów bazujących na danych z tabeli przestawnych,</w:t>
            </w:r>
          </w:p>
          <w:p w14:paraId="719EA0BC" w14:textId="77777777" w:rsidR="005211AB" w:rsidRPr="005211AB" w:rsidRDefault="005211AB" w:rsidP="00E460F5">
            <w:pPr>
              <w:numPr>
                <w:ilvl w:val="0"/>
                <w:numId w:val="49"/>
              </w:numPr>
              <w:contextualSpacing/>
              <w:jc w:val="both"/>
              <w:rPr>
                <w:rFonts w:asciiTheme="minorHAnsi" w:hAnsiTheme="minorHAnsi" w:cstheme="minorHAnsi"/>
                <w:lang w:val="uk-UA"/>
              </w:rPr>
            </w:pPr>
            <w:r w:rsidRPr="005211AB">
              <w:rPr>
                <w:rFonts w:asciiTheme="minorHAnsi" w:hAnsiTheme="minorHAnsi" w:cstheme="minorHAnsi"/>
                <w:lang w:val="uk-UA"/>
              </w:rPr>
              <w:t>Wyszukiwanie i zamianę danych,</w:t>
            </w:r>
          </w:p>
          <w:p w14:paraId="6D894215" w14:textId="77777777" w:rsidR="005211AB" w:rsidRPr="005211AB" w:rsidRDefault="005211AB" w:rsidP="00E460F5">
            <w:pPr>
              <w:numPr>
                <w:ilvl w:val="0"/>
                <w:numId w:val="49"/>
              </w:numPr>
              <w:contextualSpacing/>
              <w:jc w:val="both"/>
              <w:rPr>
                <w:rFonts w:asciiTheme="minorHAnsi" w:hAnsiTheme="minorHAnsi" w:cstheme="minorHAnsi"/>
                <w:lang w:val="uk-UA"/>
              </w:rPr>
            </w:pPr>
            <w:r w:rsidRPr="005211AB">
              <w:rPr>
                <w:rFonts w:asciiTheme="minorHAnsi" w:hAnsiTheme="minorHAnsi" w:cstheme="minorHAnsi"/>
                <w:lang w:val="uk-UA"/>
              </w:rPr>
              <w:t>Wykonywanie analiz danych przy użyciu formatowania warunkowego,</w:t>
            </w:r>
          </w:p>
          <w:p w14:paraId="45B90E26" w14:textId="77777777" w:rsidR="005211AB" w:rsidRPr="005211AB" w:rsidRDefault="005211AB" w:rsidP="00E460F5">
            <w:pPr>
              <w:numPr>
                <w:ilvl w:val="0"/>
                <w:numId w:val="49"/>
              </w:numPr>
              <w:contextualSpacing/>
              <w:jc w:val="both"/>
              <w:rPr>
                <w:rFonts w:asciiTheme="minorHAnsi" w:hAnsiTheme="minorHAnsi" w:cstheme="minorHAnsi"/>
                <w:lang w:val="uk-UA"/>
              </w:rPr>
            </w:pPr>
            <w:r w:rsidRPr="005211AB">
              <w:rPr>
                <w:rFonts w:asciiTheme="minorHAnsi" w:hAnsiTheme="minorHAnsi" w:cstheme="minorHAnsi"/>
                <w:lang w:val="uk-UA"/>
              </w:rPr>
              <w:t>Nazywanie komórek arkusza i odwoływanie się w formułach po takiej nazwie,</w:t>
            </w:r>
          </w:p>
          <w:p w14:paraId="67609EA5" w14:textId="77777777" w:rsidR="005211AB" w:rsidRPr="005211AB" w:rsidRDefault="005211AB" w:rsidP="00E460F5">
            <w:pPr>
              <w:numPr>
                <w:ilvl w:val="0"/>
                <w:numId w:val="49"/>
              </w:numPr>
              <w:contextualSpacing/>
              <w:jc w:val="both"/>
              <w:rPr>
                <w:rFonts w:asciiTheme="minorHAnsi" w:hAnsiTheme="minorHAnsi" w:cstheme="minorHAnsi"/>
                <w:lang w:val="uk-UA"/>
              </w:rPr>
            </w:pPr>
            <w:r w:rsidRPr="005211AB">
              <w:rPr>
                <w:rFonts w:asciiTheme="minorHAnsi" w:hAnsiTheme="minorHAnsi" w:cstheme="minorHAnsi"/>
                <w:lang w:val="uk-UA"/>
              </w:rPr>
              <w:t>Nagrywanie, tworzenie i edycję makr automatyzujących wykonywanie czynności,</w:t>
            </w:r>
          </w:p>
          <w:p w14:paraId="00B30DCA" w14:textId="77777777" w:rsidR="005211AB" w:rsidRPr="005211AB" w:rsidRDefault="005211AB" w:rsidP="00E460F5">
            <w:pPr>
              <w:numPr>
                <w:ilvl w:val="0"/>
                <w:numId w:val="49"/>
              </w:numPr>
              <w:contextualSpacing/>
              <w:jc w:val="both"/>
              <w:rPr>
                <w:rFonts w:asciiTheme="minorHAnsi" w:hAnsiTheme="minorHAnsi" w:cstheme="minorHAnsi"/>
                <w:lang w:val="uk-UA"/>
              </w:rPr>
            </w:pPr>
            <w:r w:rsidRPr="005211AB">
              <w:rPr>
                <w:rFonts w:asciiTheme="minorHAnsi" w:hAnsiTheme="minorHAnsi" w:cstheme="minorHAnsi"/>
                <w:lang w:val="uk-UA"/>
              </w:rPr>
              <w:t>Formatowanie czasu, daty i wartości finansowych z polskim formatem,</w:t>
            </w:r>
          </w:p>
          <w:p w14:paraId="7024BCCC" w14:textId="77777777" w:rsidR="005211AB" w:rsidRPr="005211AB" w:rsidRDefault="005211AB" w:rsidP="00E460F5">
            <w:pPr>
              <w:numPr>
                <w:ilvl w:val="0"/>
                <w:numId w:val="49"/>
              </w:numPr>
              <w:contextualSpacing/>
              <w:jc w:val="both"/>
              <w:rPr>
                <w:rFonts w:asciiTheme="minorHAnsi" w:hAnsiTheme="minorHAnsi" w:cstheme="minorHAnsi"/>
                <w:lang w:val="uk-UA"/>
              </w:rPr>
            </w:pPr>
            <w:r w:rsidRPr="005211AB">
              <w:rPr>
                <w:rFonts w:asciiTheme="minorHAnsi" w:hAnsiTheme="minorHAnsi" w:cstheme="minorHAnsi"/>
                <w:lang w:val="uk-UA"/>
              </w:rPr>
              <w:t>Zapis wielu arkuszy kalkulacyjnych w jednym pliku,</w:t>
            </w:r>
          </w:p>
        </w:tc>
      </w:tr>
      <w:tr w:rsidR="005211AB" w:rsidRPr="005211AB" w14:paraId="04247232" w14:textId="77777777" w:rsidTr="00B804E9">
        <w:trPr>
          <w:trHeight w:val="708"/>
        </w:trPr>
        <w:tc>
          <w:tcPr>
            <w:tcW w:w="9062" w:type="dxa"/>
            <w:tcBorders>
              <w:top w:val="nil"/>
              <w:bottom w:val="single" w:sz="4" w:space="0" w:color="auto"/>
            </w:tcBorders>
          </w:tcPr>
          <w:p w14:paraId="5D400E2F" w14:textId="77777777" w:rsidR="005211AB" w:rsidRPr="005211AB" w:rsidRDefault="005211AB" w:rsidP="00E460F5">
            <w:pPr>
              <w:numPr>
                <w:ilvl w:val="0"/>
                <w:numId w:val="49"/>
              </w:numPr>
              <w:contextualSpacing/>
              <w:jc w:val="both"/>
              <w:rPr>
                <w:rFonts w:asciiTheme="minorHAnsi" w:hAnsiTheme="minorHAnsi" w:cstheme="minorHAnsi"/>
                <w:lang w:val="uk-UA"/>
              </w:rPr>
            </w:pPr>
            <w:r w:rsidRPr="005211AB">
              <w:rPr>
                <w:rFonts w:asciiTheme="minorHAnsi" w:hAnsiTheme="minorHAnsi" w:cstheme="minorHAnsi"/>
                <w:lang w:val="uk-UA"/>
              </w:rPr>
              <w:t>Zachowanie pełnej zgodności z formatami plików utworzonych za pomocą oprogramowania Microsoft Excel 2010, 2013 i 2016, z uwzględnieniem poprawnej realizacji użytych w nich funkcji specjalnych i makropoleceń,</w:t>
            </w:r>
          </w:p>
          <w:p w14:paraId="7D6CFE95" w14:textId="77777777" w:rsidR="005211AB" w:rsidRPr="005211AB" w:rsidRDefault="005211AB" w:rsidP="00E460F5">
            <w:pPr>
              <w:numPr>
                <w:ilvl w:val="0"/>
                <w:numId w:val="49"/>
              </w:numPr>
              <w:contextualSpacing/>
              <w:jc w:val="both"/>
              <w:rPr>
                <w:rFonts w:asciiTheme="minorHAnsi" w:hAnsiTheme="minorHAnsi" w:cstheme="minorHAnsi"/>
                <w:lang w:val="uk-UA"/>
              </w:rPr>
            </w:pPr>
            <w:r w:rsidRPr="005211AB">
              <w:rPr>
                <w:rFonts w:asciiTheme="minorHAnsi" w:hAnsiTheme="minorHAnsi" w:cstheme="minorHAnsi"/>
                <w:lang w:val="uk-UA"/>
              </w:rPr>
              <w:t>Zabezpieczenie dokumentów hasłem przed odczytem oraz przed wprowadzaniem modyfikacji.</w:t>
            </w:r>
          </w:p>
          <w:p w14:paraId="596F8E57" w14:textId="77777777" w:rsidR="005211AB" w:rsidRPr="005211AB" w:rsidRDefault="005211AB" w:rsidP="005211AB">
            <w:pPr>
              <w:contextualSpacing/>
              <w:jc w:val="both"/>
              <w:rPr>
                <w:rFonts w:asciiTheme="minorHAnsi" w:hAnsiTheme="minorHAnsi" w:cstheme="minorHAnsi"/>
              </w:rPr>
            </w:pPr>
          </w:p>
          <w:p w14:paraId="27B49552" w14:textId="77777777" w:rsidR="005211AB" w:rsidRPr="005211AB" w:rsidRDefault="005211AB" w:rsidP="005211AB">
            <w:pPr>
              <w:contextualSpacing/>
              <w:jc w:val="both"/>
              <w:rPr>
                <w:rFonts w:asciiTheme="minorHAnsi" w:hAnsiTheme="minorHAnsi" w:cstheme="minorHAnsi"/>
              </w:rPr>
            </w:pPr>
          </w:p>
          <w:p w14:paraId="55D12BFA" w14:textId="77777777" w:rsidR="005211AB" w:rsidRPr="005211AB" w:rsidRDefault="005211AB" w:rsidP="005211AB">
            <w:pPr>
              <w:contextualSpacing/>
              <w:jc w:val="both"/>
              <w:rPr>
                <w:rFonts w:asciiTheme="minorHAnsi" w:hAnsiTheme="minorHAnsi" w:cstheme="minorHAnsi"/>
              </w:rPr>
            </w:pPr>
          </w:p>
          <w:p w14:paraId="5490F0B5" w14:textId="77777777" w:rsidR="005211AB" w:rsidRPr="005211AB" w:rsidRDefault="005211AB" w:rsidP="005211AB">
            <w:pPr>
              <w:contextualSpacing/>
              <w:jc w:val="both"/>
              <w:rPr>
                <w:rFonts w:asciiTheme="minorHAnsi" w:hAnsiTheme="minorHAnsi" w:cstheme="minorHAnsi"/>
              </w:rPr>
            </w:pPr>
          </w:p>
          <w:p w14:paraId="576F3641" w14:textId="77777777" w:rsidR="005211AB" w:rsidRPr="005211AB" w:rsidRDefault="005211AB" w:rsidP="005211AB">
            <w:pPr>
              <w:contextualSpacing/>
              <w:jc w:val="both"/>
              <w:rPr>
                <w:rFonts w:asciiTheme="minorHAnsi" w:hAnsiTheme="minorHAnsi" w:cstheme="minorHAnsi"/>
              </w:rPr>
            </w:pPr>
          </w:p>
          <w:p w14:paraId="60814808" w14:textId="77777777" w:rsidR="005211AB" w:rsidRPr="005211AB" w:rsidRDefault="005211AB" w:rsidP="005211AB">
            <w:pPr>
              <w:contextualSpacing/>
              <w:jc w:val="both"/>
              <w:rPr>
                <w:rFonts w:asciiTheme="minorHAnsi" w:hAnsiTheme="minorHAnsi" w:cstheme="minorHAnsi"/>
              </w:rPr>
            </w:pPr>
          </w:p>
          <w:p w14:paraId="5AB554BD" w14:textId="77777777" w:rsidR="005211AB" w:rsidRPr="005211AB" w:rsidRDefault="005211AB" w:rsidP="005211AB">
            <w:pPr>
              <w:contextualSpacing/>
              <w:jc w:val="both"/>
              <w:rPr>
                <w:rFonts w:asciiTheme="minorHAnsi" w:hAnsiTheme="minorHAnsi" w:cstheme="minorHAnsi"/>
              </w:rPr>
            </w:pPr>
          </w:p>
          <w:p w14:paraId="7980BDD5" w14:textId="77777777" w:rsidR="005211AB" w:rsidRPr="005211AB" w:rsidRDefault="005211AB" w:rsidP="005211AB">
            <w:pPr>
              <w:contextualSpacing/>
              <w:jc w:val="both"/>
              <w:rPr>
                <w:rFonts w:asciiTheme="minorHAnsi" w:hAnsiTheme="minorHAnsi" w:cstheme="minorHAnsi"/>
              </w:rPr>
            </w:pPr>
          </w:p>
          <w:p w14:paraId="5AFF9927" w14:textId="77777777" w:rsidR="005211AB" w:rsidRPr="005211AB" w:rsidRDefault="005211AB" w:rsidP="005211AB">
            <w:pPr>
              <w:contextualSpacing/>
              <w:jc w:val="both"/>
              <w:rPr>
                <w:rFonts w:asciiTheme="minorHAnsi" w:hAnsiTheme="minorHAnsi" w:cstheme="minorHAnsi"/>
              </w:rPr>
            </w:pPr>
          </w:p>
          <w:p w14:paraId="1AA341EA" w14:textId="77777777" w:rsidR="005211AB" w:rsidRPr="005211AB" w:rsidRDefault="005211AB" w:rsidP="005211AB">
            <w:pPr>
              <w:contextualSpacing/>
              <w:jc w:val="both"/>
              <w:rPr>
                <w:rFonts w:asciiTheme="minorHAnsi" w:hAnsiTheme="minorHAnsi" w:cstheme="minorHAnsi"/>
              </w:rPr>
            </w:pPr>
          </w:p>
        </w:tc>
      </w:tr>
    </w:tbl>
    <w:p w14:paraId="053DA6E2" w14:textId="77777777" w:rsidR="005211AB" w:rsidRPr="005211AB" w:rsidRDefault="005211AB" w:rsidP="005211AB">
      <w:pPr>
        <w:widowControl/>
        <w:autoSpaceDE/>
        <w:autoSpaceDN/>
        <w:rPr>
          <w:rFonts w:asciiTheme="minorHAnsi" w:hAnsiTheme="minorHAnsi" w:cstheme="minorHAnsi"/>
          <w:lang w:eastAsia="pl-PL"/>
        </w:rPr>
      </w:pPr>
    </w:p>
    <w:tbl>
      <w:tblPr>
        <w:tblStyle w:val="Tabela-Siatka1"/>
        <w:tblW w:w="0" w:type="auto"/>
        <w:tblLook w:val="04A0" w:firstRow="1" w:lastRow="0" w:firstColumn="1" w:lastColumn="0" w:noHBand="0" w:noVBand="1"/>
      </w:tblPr>
      <w:tblGrid>
        <w:gridCol w:w="9061"/>
      </w:tblGrid>
      <w:tr w:rsidR="005211AB" w:rsidRPr="005211AB" w14:paraId="5FB9E03D" w14:textId="77777777" w:rsidTr="00B804E9">
        <w:tc>
          <w:tcPr>
            <w:tcW w:w="9061" w:type="dxa"/>
            <w:shd w:val="clear" w:color="auto" w:fill="DDD9C3" w:themeFill="background2" w:themeFillShade="E6"/>
          </w:tcPr>
          <w:p w14:paraId="2937E0DA" w14:textId="77777777" w:rsidR="005211AB" w:rsidRPr="005211AB" w:rsidRDefault="005211AB" w:rsidP="005211AB">
            <w:pPr>
              <w:rPr>
                <w:rFonts w:asciiTheme="minorHAnsi" w:hAnsiTheme="minorHAnsi" w:cstheme="minorHAnsi"/>
                <w:lang w:val="uk-UA"/>
              </w:rPr>
            </w:pPr>
            <w:r w:rsidRPr="005211AB">
              <w:rPr>
                <w:rFonts w:asciiTheme="minorHAnsi" w:hAnsiTheme="minorHAnsi" w:cstheme="minorHAnsi"/>
                <w:b/>
                <w:lang w:val="uk-UA"/>
              </w:rPr>
              <w:lastRenderedPageBreak/>
              <w:t xml:space="preserve">Narzędzie do przygotowywania i prowadzenia prezentacji musi umożliwiać: </w:t>
            </w:r>
          </w:p>
        </w:tc>
      </w:tr>
      <w:tr w:rsidR="005211AB" w:rsidRPr="005211AB" w14:paraId="31D2AA9C" w14:textId="77777777" w:rsidTr="00B804E9">
        <w:trPr>
          <w:trHeight w:val="3964"/>
        </w:trPr>
        <w:tc>
          <w:tcPr>
            <w:tcW w:w="9061" w:type="dxa"/>
            <w:tcBorders>
              <w:bottom w:val="single" w:sz="4" w:space="0" w:color="auto"/>
            </w:tcBorders>
          </w:tcPr>
          <w:p w14:paraId="78DC6437" w14:textId="77777777" w:rsidR="005211AB" w:rsidRPr="005211AB" w:rsidRDefault="005211AB" w:rsidP="00E460F5">
            <w:pPr>
              <w:numPr>
                <w:ilvl w:val="0"/>
                <w:numId w:val="50"/>
              </w:numPr>
              <w:contextualSpacing/>
              <w:jc w:val="both"/>
              <w:rPr>
                <w:rFonts w:asciiTheme="minorHAnsi" w:hAnsiTheme="minorHAnsi" w:cstheme="minorHAnsi"/>
                <w:lang w:val="uk-UA"/>
              </w:rPr>
            </w:pPr>
            <w:r w:rsidRPr="005211AB">
              <w:rPr>
                <w:rFonts w:asciiTheme="minorHAnsi" w:hAnsiTheme="minorHAnsi" w:cstheme="minorHAnsi"/>
                <w:lang w:val="uk-UA"/>
              </w:rPr>
              <w:t>Przygotowywanie prezentacji multimedialnych, które będą:</w:t>
            </w:r>
          </w:p>
          <w:p w14:paraId="39FD8CF0" w14:textId="77777777" w:rsidR="005211AB" w:rsidRPr="005211AB" w:rsidRDefault="005211AB" w:rsidP="00E460F5">
            <w:pPr>
              <w:numPr>
                <w:ilvl w:val="0"/>
                <w:numId w:val="50"/>
              </w:numPr>
              <w:contextualSpacing/>
              <w:jc w:val="both"/>
              <w:rPr>
                <w:rFonts w:asciiTheme="minorHAnsi" w:hAnsiTheme="minorHAnsi" w:cstheme="minorHAnsi"/>
                <w:lang w:val="uk-UA"/>
              </w:rPr>
            </w:pPr>
            <w:r w:rsidRPr="005211AB">
              <w:rPr>
                <w:rFonts w:asciiTheme="minorHAnsi" w:hAnsiTheme="minorHAnsi" w:cstheme="minorHAnsi"/>
                <w:lang w:val="uk-UA"/>
              </w:rPr>
              <w:t>Prezentowanie przy użyciu projektora multimedialnego</w:t>
            </w:r>
          </w:p>
          <w:p w14:paraId="4F14AFE0" w14:textId="77777777" w:rsidR="005211AB" w:rsidRPr="005211AB" w:rsidRDefault="005211AB" w:rsidP="00E460F5">
            <w:pPr>
              <w:numPr>
                <w:ilvl w:val="0"/>
                <w:numId w:val="50"/>
              </w:numPr>
              <w:contextualSpacing/>
              <w:jc w:val="both"/>
              <w:rPr>
                <w:rFonts w:asciiTheme="minorHAnsi" w:hAnsiTheme="minorHAnsi" w:cstheme="minorHAnsi"/>
                <w:lang w:val="uk-UA"/>
              </w:rPr>
            </w:pPr>
            <w:r w:rsidRPr="005211AB">
              <w:rPr>
                <w:rFonts w:asciiTheme="minorHAnsi" w:hAnsiTheme="minorHAnsi" w:cstheme="minorHAnsi"/>
                <w:lang w:val="uk-UA"/>
              </w:rPr>
              <w:t>Drukowanie w formacie umożliwiającym robienie notatek</w:t>
            </w:r>
          </w:p>
          <w:p w14:paraId="67ABF24C" w14:textId="77777777" w:rsidR="005211AB" w:rsidRPr="005211AB" w:rsidRDefault="005211AB" w:rsidP="00E460F5">
            <w:pPr>
              <w:numPr>
                <w:ilvl w:val="0"/>
                <w:numId w:val="50"/>
              </w:numPr>
              <w:contextualSpacing/>
              <w:jc w:val="both"/>
              <w:rPr>
                <w:rFonts w:asciiTheme="minorHAnsi" w:hAnsiTheme="minorHAnsi" w:cstheme="minorHAnsi"/>
                <w:lang w:val="uk-UA"/>
              </w:rPr>
            </w:pPr>
            <w:r w:rsidRPr="005211AB">
              <w:rPr>
                <w:rFonts w:asciiTheme="minorHAnsi" w:hAnsiTheme="minorHAnsi" w:cstheme="minorHAnsi"/>
                <w:lang w:val="uk-UA"/>
              </w:rPr>
              <w:t>Zapisanie jako prezentacja tylko do odczytu.</w:t>
            </w:r>
          </w:p>
          <w:p w14:paraId="4A7B4A37" w14:textId="77777777" w:rsidR="005211AB" w:rsidRPr="005211AB" w:rsidRDefault="005211AB" w:rsidP="00E460F5">
            <w:pPr>
              <w:numPr>
                <w:ilvl w:val="0"/>
                <w:numId w:val="50"/>
              </w:numPr>
              <w:contextualSpacing/>
              <w:jc w:val="both"/>
              <w:rPr>
                <w:rFonts w:asciiTheme="minorHAnsi" w:hAnsiTheme="minorHAnsi" w:cstheme="minorHAnsi"/>
                <w:lang w:val="uk-UA"/>
              </w:rPr>
            </w:pPr>
            <w:r w:rsidRPr="005211AB">
              <w:rPr>
                <w:rFonts w:asciiTheme="minorHAnsi" w:hAnsiTheme="minorHAnsi" w:cstheme="minorHAnsi"/>
                <w:lang w:val="uk-UA"/>
              </w:rPr>
              <w:t>Nagrywanie narracji i dołączanie jej do prezentacji</w:t>
            </w:r>
          </w:p>
          <w:p w14:paraId="76DAFC70" w14:textId="77777777" w:rsidR="005211AB" w:rsidRPr="005211AB" w:rsidRDefault="005211AB" w:rsidP="00E460F5">
            <w:pPr>
              <w:numPr>
                <w:ilvl w:val="0"/>
                <w:numId w:val="50"/>
              </w:numPr>
              <w:contextualSpacing/>
              <w:jc w:val="both"/>
              <w:rPr>
                <w:rFonts w:asciiTheme="minorHAnsi" w:hAnsiTheme="minorHAnsi" w:cstheme="minorHAnsi"/>
                <w:lang w:val="uk-UA"/>
              </w:rPr>
            </w:pPr>
            <w:r w:rsidRPr="005211AB">
              <w:rPr>
                <w:rFonts w:asciiTheme="minorHAnsi" w:hAnsiTheme="minorHAnsi" w:cstheme="minorHAnsi"/>
                <w:lang w:val="uk-UA"/>
              </w:rPr>
              <w:t>Opatrywanie slajdów notatkami dla prezentera</w:t>
            </w:r>
          </w:p>
          <w:p w14:paraId="4A135A6F" w14:textId="77777777" w:rsidR="005211AB" w:rsidRPr="005211AB" w:rsidRDefault="005211AB" w:rsidP="00E460F5">
            <w:pPr>
              <w:numPr>
                <w:ilvl w:val="0"/>
                <w:numId w:val="50"/>
              </w:numPr>
              <w:contextualSpacing/>
              <w:jc w:val="both"/>
              <w:rPr>
                <w:rFonts w:asciiTheme="minorHAnsi" w:hAnsiTheme="minorHAnsi" w:cstheme="minorHAnsi"/>
                <w:lang w:val="uk-UA"/>
              </w:rPr>
            </w:pPr>
            <w:r w:rsidRPr="005211AB">
              <w:rPr>
                <w:rFonts w:asciiTheme="minorHAnsi" w:hAnsiTheme="minorHAnsi" w:cstheme="minorHAnsi"/>
                <w:lang w:val="uk-UA"/>
              </w:rPr>
              <w:t xml:space="preserve">Umieszczanie i formatowanie tekstów, obiektów graficznych, tabel, nagrań dźwiękowych </w:t>
            </w:r>
            <w:r w:rsidRPr="005211AB">
              <w:rPr>
                <w:rFonts w:asciiTheme="minorHAnsi" w:hAnsiTheme="minorHAnsi" w:cstheme="minorHAnsi"/>
                <w:lang w:val="uk-UA"/>
              </w:rPr>
              <w:br/>
              <w:t>i wideo</w:t>
            </w:r>
          </w:p>
          <w:p w14:paraId="63813701" w14:textId="77777777" w:rsidR="005211AB" w:rsidRPr="005211AB" w:rsidRDefault="005211AB" w:rsidP="00E460F5">
            <w:pPr>
              <w:numPr>
                <w:ilvl w:val="0"/>
                <w:numId w:val="50"/>
              </w:numPr>
              <w:contextualSpacing/>
              <w:jc w:val="both"/>
              <w:rPr>
                <w:rFonts w:asciiTheme="minorHAnsi" w:hAnsiTheme="minorHAnsi" w:cstheme="minorHAnsi"/>
                <w:lang w:val="uk-UA"/>
              </w:rPr>
            </w:pPr>
            <w:r w:rsidRPr="005211AB">
              <w:rPr>
                <w:rFonts w:asciiTheme="minorHAnsi" w:hAnsiTheme="minorHAnsi" w:cstheme="minorHAnsi"/>
                <w:lang w:val="uk-UA"/>
              </w:rPr>
              <w:t>Umieszczanie tabel i wykresów pochodzących z arkusza kalkulacyjnego</w:t>
            </w:r>
          </w:p>
          <w:p w14:paraId="6F2803AB" w14:textId="77777777" w:rsidR="005211AB" w:rsidRPr="005211AB" w:rsidRDefault="005211AB" w:rsidP="00E460F5">
            <w:pPr>
              <w:numPr>
                <w:ilvl w:val="0"/>
                <w:numId w:val="50"/>
              </w:numPr>
              <w:contextualSpacing/>
              <w:jc w:val="both"/>
              <w:rPr>
                <w:rFonts w:asciiTheme="minorHAnsi" w:hAnsiTheme="minorHAnsi" w:cstheme="minorHAnsi"/>
                <w:lang w:val="uk-UA"/>
              </w:rPr>
            </w:pPr>
            <w:r w:rsidRPr="005211AB">
              <w:rPr>
                <w:rFonts w:asciiTheme="minorHAnsi" w:hAnsiTheme="minorHAnsi" w:cstheme="minorHAnsi"/>
                <w:lang w:val="uk-UA"/>
              </w:rPr>
              <w:t>Odświeżenie wykresu znajdującego się w prezentacji po zmianie danych w źródłowym arkuszu kalkulacyjnym</w:t>
            </w:r>
          </w:p>
          <w:p w14:paraId="6D219CF2" w14:textId="77777777" w:rsidR="005211AB" w:rsidRPr="005211AB" w:rsidRDefault="005211AB" w:rsidP="00E460F5">
            <w:pPr>
              <w:numPr>
                <w:ilvl w:val="0"/>
                <w:numId w:val="50"/>
              </w:numPr>
              <w:contextualSpacing/>
              <w:jc w:val="both"/>
              <w:rPr>
                <w:rFonts w:asciiTheme="minorHAnsi" w:hAnsiTheme="minorHAnsi" w:cstheme="minorHAnsi"/>
                <w:lang w:val="uk-UA"/>
              </w:rPr>
            </w:pPr>
            <w:r w:rsidRPr="005211AB">
              <w:rPr>
                <w:rFonts w:asciiTheme="minorHAnsi" w:hAnsiTheme="minorHAnsi" w:cstheme="minorHAnsi"/>
                <w:lang w:val="uk-UA"/>
              </w:rPr>
              <w:t>Możliwość tworzenia animacji obiektów i całych slajdów</w:t>
            </w:r>
          </w:p>
          <w:p w14:paraId="3D8EEA6C" w14:textId="77777777" w:rsidR="005211AB" w:rsidRPr="005211AB" w:rsidRDefault="005211AB" w:rsidP="00E460F5">
            <w:pPr>
              <w:numPr>
                <w:ilvl w:val="0"/>
                <w:numId w:val="50"/>
              </w:numPr>
              <w:contextualSpacing/>
              <w:jc w:val="both"/>
              <w:rPr>
                <w:rFonts w:asciiTheme="minorHAnsi" w:hAnsiTheme="minorHAnsi" w:cstheme="minorHAnsi"/>
                <w:lang w:val="uk-UA"/>
              </w:rPr>
            </w:pPr>
            <w:r w:rsidRPr="005211AB">
              <w:rPr>
                <w:rFonts w:asciiTheme="minorHAnsi" w:hAnsiTheme="minorHAnsi" w:cstheme="minorHAnsi"/>
                <w:lang w:val="uk-UA"/>
              </w:rPr>
              <w:t>Prowadzenie prezentacji w trybie prezentera, gdzie slajdy są widoczne na jednym monitorze lub projektorze, a na drugim widoczne są slajdy i notatki prezentera</w:t>
            </w:r>
          </w:p>
          <w:p w14:paraId="2EC40A7A" w14:textId="77777777" w:rsidR="005211AB" w:rsidRPr="005211AB" w:rsidRDefault="005211AB" w:rsidP="00E460F5">
            <w:pPr>
              <w:numPr>
                <w:ilvl w:val="0"/>
                <w:numId w:val="50"/>
              </w:numPr>
              <w:contextualSpacing/>
              <w:jc w:val="both"/>
              <w:rPr>
                <w:rFonts w:asciiTheme="minorHAnsi" w:hAnsiTheme="minorHAnsi" w:cstheme="minorHAnsi"/>
                <w:lang w:val="uk-UA"/>
              </w:rPr>
            </w:pPr>
            <w:r w:rsidRPr="005211AB">
              <w:rPr>
                <w:rFonts w:asciiTheme="minorHAnsi" w:hAnsiTheme="minorHAnsi" w:cstheme="minorHAnsi"/>
                <w:lang w:val="uk-UA"/>
              </w:rPr>
              <w:t>Pełna zgodność z formatami plików utworzonych za pomocą oprogramowania MS PowerPoint 2010, 2013 i 2016.</w:t>
            </w:r>
          </w:p>
        </w:tc>
      </w:tr>
      <w:tr w:rsidR="005211AB" w:rsidRPr="005211AB" w14:paraId="52EEC959" w14:textId="77777777" w:rsidTr="00B804E9">
        <w:tc>
          <w:tcPr>
            <w:tcW w:w="9061" w:type="dxa"/>
            <w:shd w:val="clear" w:color="auto" w:fill="DDD9C3" w:themeFill="background2" w:themeFillShade="E6"/>
          </w:tcPr>
          <w:p w14:paraId="79E7F6AA" w14:textId="77777777" w:rsidR="005211AB" w:rsidRPr="005211AB" w:rsidRDefault="005211AB" w:rsidP="005211AB">
            <w:pPr>
              <w:jc w:val="both"/>
              <w:rPr>
                <w:rFonts w:asciiTheme="minorHAnsi" w:hAnsiTheme="minorHAnsi" w:cstheme="minorHAnsi"/>
                <w:b/>
              </w:rPr>
            </w:pPr>
            <w:r w:rsidRPr="005211AB">
              <w:rPr>
                <w:rFonts w:asciiTheme="minorHAnsi" w:hAnsiTheme="minorHAnsi" w:cstheme="minorHAnsi"/>
                <w:lang w:val="uk-UA"/>
              </w:rPr>
              <w:br w:type="page"/>
            </w:r>
            <w:r w:rsidRPr="005211AB">
              <w:rPr>
                <w:rFonts w:asciiTheme="minorHAnsi" w:hAnsiTheme="minorHAnsi" w:cstheme="minorHAnsi"/>
                <w:b/>
                <w:lang w:val="uk-UA"/>
              </w:rPr>
              <w:t xml:space="preserve"> Narzędzie do zarządzania informacją prywatną (pocztą elektroniczną, kalendarzem, kontaktami i zadaniami) musi umożliwiać:</w:t>
            </w:r>
          </w:p>
        </w:tc>
      </w:tr>
      <w:tr w:rsidR="005211AB" w:rsidRPr="005211AB" w14:paraId="3036860F" w14:textId="77777777" w:rsidTr="00B804E9">
        <w:trPr>
          <w:trHeight w:val="6431"/>
        </w:trPr>
        <w:tc>
          <w:tcPr>
            <w:tcW w:w="9061" w:type="dxa"/>
            <w:tcBorders>
              <w:bottom w:val="single" w:sz="4" w:space="0" w:color="auto"/>
            </w:tcBorders>
          </w:tcPr>
          <w:p w14:paraId="2DAF4342"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Uwierzytelnianie wieloskładnikowe poprzez wbudowane wsparcie integrujące z usługą Active Directory,</w:t>
            </w:r>
          </w:p>
          <w:p w14:paraId="37B41258"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Pobieranie i wysyłanie poczty elektronicznej z serwera pocztowego,</w:t>
            </w:r>
          </w:p>
          <w:p w14:paraId="12308BDE"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 xml:space="preserve">Przechowywanie wiadomości na serwerze lub w lokalnym pliku tworzonym </w:t>
            </w:r>
            <w:r w:rsidRPr="005211AB">
              <w:rPr>
                <w:rFonts w:asciiTheme="minorHAnsi" w:hAnsiTheme="minorHAnsi" w:cstheme="minorHAnsi"/>
                <w:lang w:val="uk-UA"/>
              </w:rPr>
              <w:br/>
              <w:t xml:space="preserve">z zastosowaniem efektywnej kompresji danych, </w:t>
            </w:r>
          </w:p>
          <w:p w14:paraId="6B728B94"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 xml:space="preserve">Filtrowanie niechcianej poczty elektronicznej (SPAM) oraz określanie listy zablokowanych </w:t>
            </w:r>
            <w:r w:rsidRPr="005211AB">
              <w:rPr>
                <w:rFonts w:asciiTheme="minorHAnsi" w:hAnsiTheme="minorHAnsi" w:cstheme="minorHAnsi"/>
                <w:lang w:val="uk-UA"/>
              </w:rPr>
              <w:br/>
              <w:t>i bezpiecznych nadawców,</w:t>
            </w:r>
          </w:p>
          <w:p w14:paraId="246194FE"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Tworzenie katalogów, pozwalających katalogować pocztę elektroniczną,</w:t>
            </w:r>
          </w:p>
          <w:p w14:paraId="4E9DA139"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Automatyczne grupowanie poczty o tym samym tytule,</w:t>
            </w:r>
          </w:p>
          <w:p w14:paraId="103EF674"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Tworzenie reguł przenoszących automatycznie nową pocztę elektroniczną do określonych katalogów bazując na słowach zawartych w tytule, adresie nadawcy i odbiorcy,</w:t>
            </w:r>
          </w:p>
          <w:p w14:paraId="5A818573"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Oflagowanie poczty elektronicznej z określeniem terminu przypomnienia, oddzielnie dla nadawcy i adresatów,</w:t>
            </w:r>
          </w:p>
          <w:p w14:paraId="35E9674B"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Mechanizm ustalania liczby wiadomości, które mają być synchronizowane lokalnie,</w:t>
            </w:r>
          </w:p>
          <w:p w14:paraId="562C6BE8"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Zarządzanie kalendarzem,</w:t>
            </w:r>
          </w:p>
          <w:p w14:paraId="01347DF3"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Udostępnianie kalendarza innym użytkownikom z możliwością określania uprawnień użytkowników,</w:t>
            </w:r>
          </w:p>
          <w:p w14:paraId="55D07E83"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Przeglądanie kalendarza innych użytkowników,</w:t>
            </w:r>
          </w:p>
          <w:p w14:paraId="3A923A03"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Zapraszanie uczestników na spotkanie, co po ich akceptacji powoduje automatyczne wprowadzenie spotkania w ich kalendarzach,</w:t>
            </w:r>
          </w:p>
          <w:p w14:paraId="16C862E7"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Zarządzanie listą zadań,</w:t>
            </w:r>
          </w:p>
          <w:p w14:paraId="2086FB48"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Zlecanie zadań innym użytkownikom,</w:t>
            </w:r>
          </w:p>
          <w:p w14:paraId="7562B7F1"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Zarządzanie listą kontaktów,</w:t>
            </w:r>
          </w:p>
          <w:p w14:paraId="6737A0FE"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Udostępnianie listy kontaktów innym użytkownikom,</w:t>
            </w:r>
          </w:p>
          <w:p w14:paraId="5C2827A2"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Przeglądanie listy kontaktów innych użytkowników,</w:t>
            </w:r>
          </w:p>
          <w:p w14:paraId="0B855942" w14:textId="77777777" w:rsidR="005211AB" w:rsidRPr="005211AB" w:rsidRDefault="005211AB" w:rsidP="00E460F5">
            <w:pPr>
              <w:numPr>
                <w:ilvl w:val="0"/>
                <w:numId w:val="51"/>
              </w:numPr>
              <w:contextualSpacing/>
              <w:jc w:val="both"/>
              <w:rPr>
                <w:rFonts w:asciiTheme="minorHAnsi" w:hAnsiTheme="minorHAnsi" w:cstheme="minorHAnsi"/>
                <w:lang w:val="uk-UA"/>
              </w:rPr>
            </w:pPr>
            <w:r w:rsidRPr="005211AB">
              <w:rPr>
                <w:rFonts w:asciiTheme="minorHAnsi" w:hAnsiTheme="minorHAnsi" w:cstheme="minorHAnsi"/>
                <w:lang w:val="uk-UA"/>
              </w:rPr>
              <w:t>Możliwość przesyłania kontaktów innym użytkowników,</w:t>
            </w:r>
          </w:p>
          <w:p w14:paraId="15BDDF91" w14:textId="77777777" w:rsidR="005211AB" w:rsidRPr="005211AB" w:rsidRDefault="005211AB" w:rsidP="005211AB">
            <w:pPr>
              <w:jc w:val="both"/>
              <w:rPr>
                <w:rFonts w:asciiTheme="minorHAnsi" w:hAnsiTheme="minorHAnsi" w:cstheme="minorHAnsi"/>
                <w:lang w:val="uk-UA"/>
              </w:rPr>
            </w:pPr>
            <w:r w:rsidRPr="005211AB">
              <w:rPr>
                <w:rFonts w:asciiTheme="minorHAnsi" w:hAnsiTheme="minorHAnsi" w:cstheme="minorHAnsi"/>
                <w:lang w:val="uk-UA"/>
              </w:rPr>
              <w:t>Możliwość wykorzystania do komunikacji z serwerem pocztowym mechanizmu MAPI poprzez http.</w:t>
            </w:r>
          </w:p>
        </w:tc>
      </w:tr>
    </w:tbl>
    <w:p w14:paraId="36C1B2C2" w14:textId="77777777" w:rsidR="005211AB" w:rsidRPr="005211AB" w:rsidRDefault="005211AB" w:rsidP="005211AB">
      <w:pPr>
        <w:widowControl/>
        <w:autoSpaceDE/>
        <w:autoSpaceDN/>
        <w:spacing w:after="120"/>
        <w:rPr>
          <w:rFonts w:asciiTheme="minorHAnsi" w:hAnsiTheme="minorHAnsi" w:cstheme="minorHAnsi"/>
          <w:lang w:eastAsia="pl-PL"/>
        </w:rPr>
      </w:pPr>
    </w:p>
    <w:p w14:paraId="3FF396FE" w14:textId="77777777" w:rsidR="005211AB" w:rsidRPr="005211AB" w:rsidRDefault="005211AB" w:rsidP="005211AB">
      <w:pPr>
        <w:widowControl/>
        <w:autoSpaceDE/>
        <w:autoSpaceDN/>
        <w:spacing w:after="120"/>
        <w:rPr>
          <w:rFonts w:asciiTheme="minorHAnsi" w:hAnsiTheme="minorHAnsi" w:cstheme="minorHAnsi"/>
          <w:lang w:eastAsia="pl-PL"/>
        </w:rPr>
      </w:pPr>
      <w:r w:rsidRPr="005211AB">
        <w:rPr>
          <w:rFonts w:asciiTheme="minorHAnsi" w:hAnsiTheme="minorHAnsi" w:cstheme="minorHAnsi"/>
          <w:lang w:eastAsia="pl-PL"/>
        </w:rPr>
        <w:t xml:space="preserve">Uwaga: </w:t>
      </w:r>
    </w:p>
    <w:p w14:paraId="7EF451EE" w14:textId="77777777" w:rsidR="005211AB" w:rsidRPr="005211AB" w:rsidRDefault="005211AB" w:rsidP="005211AB">
      <w:pPr>
        <w:widowControl/>
        <w:autoSpaceDE/>
        <w:autoSpaceDN/>
        <w:spacing w:after="120"/>
        <w:jc w:val="both"/>
        <w:rPr>
          <w:rFonts w:asciiTheme="minorHAnsi" w:hAnsiTheme="minorHAnsi" w:cstheme="minorHAnsi"/>
          <w:lang w:eastAsia="pl-PL"/>
        </w:rPr>
      </w:pPr>
      <w:r w:rsidRPr="005211AB">
        <w:rPr>
          <w:rFonts w:asciiTheme="minorHAnsi" w:hAnsiTheme="minorHAnsi" w:cstheme="minorHAnsi"/>
          <w:lang w:eastAsia="pl-PL"/>
        </w:rPr>
        <w:t>1) 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7DF8187C" w14:textId="77777777" w:rsidR="005211AB" w:rsidRPr="005211AB" w:rsidRDefault="005211AB" w:rsidP="005211AB">
      <w:pPr>
        <w:widowControl/>
        <w:autoSpaceDE/>
        <w:autoSpaceDN/>
        <w:spacing w:after="120"/>
        <w:jc w:val="both"/>
        <w:rPr>
          <w:rFonts w:asciiTheme="minorHAnsi" w:hAnsiTheme="minorHAnsi" w:cstheme="minorHAnsi"/>
          <w:lang w:eastAsia="pl-PL"/>
        </w:rPr>
      </w:pPr>
      <w:r w:rsidRPr="005211AB">
        <w:rPr>
          <w:rFonts w:asciiTheme="minorHAnsi" w:hAnsiTheme="minorHAnsi" w:cstheme="minorHAnsi"/>
          <w:lang w:eastAsia="pl-PL"/>
        </w:rPr>
        <w:t xml:space="preserve">2)  W sytuacjach, kiedy Zamawiający opisuje przedmiot zamówienia poprzez odniesienie się do norm, europejskich ocen technicznych, aprobat, specyfikacji technicznych i systemów referencji technicznych, o </w:t>
      </w:r>
      <w:r w:rsidRPr="005211AB">
        <w:rPr>
          <w:rFonts w:asciiTheme="minorHAnsi" w:hAnsiTheme="minorHAnsi" w:cstheme="minorHAnsi"/>
          <w:lang w:eastAsia="pl-PL"/>
        </w:rPr>
        <w:lastRenderedPageBreak/>
        <w:t>których mowa w art. 101 ust. 1 pkt 2 i ust. 3 ustawy uPZP, Zamawiający dopuszcza rozwiązania równoważne opisywanym, a wskazane powyżej odniesienia należy odczytywać z wyrazami „lub równoważne”.</w:t>
      </w:r>
    </w:p>
    <w:p w14:paraId="31D04528" w14:textId="77777777" w:rsidR="005211AB" w:rsidRPr="005211AB" w:rsidRDefault="005211AB" w:rsidP="005211AB">
      <w:pPr>
        <w:widowControl/>
        <w:autoSpaceDE/>
        <w:autoSpaceDN/>
        <w:spacing w:after="120"/>
        <w:jc w:val="both"/>
        <w:rPr>
          <w:rFonts w:asciiTheme="minorHAnsi" w:hAnsiTheme="minorHAnsi" w:cstheme="minorHAnsi"/>
          <w:lang w:eastAsia="pl-PL"/>
        </w:rPr>
      </w:pPr>
      <w:r w:rsidRPr="005211AB">
        <w:rPr>
          <w:rFonts w:asciiTheme="minorHAnsi" w:hAnsiTheme="minorHAnsi" w:cstheme="minorHAnsi"/>
          <w:lang w:eastAsia="pl-PL"/>
        </w:rPr>
        <w:t>4) Wykonawca, który powoła się na oprogramowanie równoważne w zakresie opisanym przez Zamawiającego, jest obowiązany wykazać w ofercie, że oferowany przez niego przedmiot dostawy spełnia wymagania określone przez Zamawiającego w opisie przedmiotu zamówienia.</w:t>
      </w:r>
    </w:p>
    <w:p w14:paraId="1DF9EFF7" w14:textId="77777777" w:rsidR="005211AB" w:rsidRPr="005211AB" w:rsidRDefault="005211AB" w:rsidP="005211AB">
      <w:pPr>
        <w:widowControl/>
        <w:autoSpaceDE/>
        <w:autoSpaceDN/>
        <w:spacing w:after="120"/>
        <w:jc w:val="both"/>
        <w:rPr>
          <w:rFonts w:asciiTheme="minorHAnsi" w:hAnsiTheme="minorHAnsi" w:cstheme="minorHAnsi"/>
          <w:lang w:eastAsia="pl-PL"/>
        </w:rPr>
      </w:pPr>
      <w:r w:rsidRPr="005211AB">
        <w:rPr>
          <w:rFonts w:asciiTheme="minorHAnsi" w:hAnsiTheme="minorHAnsi" w:cstheme="minorHAnsi"/>
          <w:lang w:eastAsia="pl-PL"/>
        </w:rPr>
        <w:t xml:space="preserve">5) Zamawiający wymaga, aby zaoferowane przez Wykonawcę oprogramowanie równoważne nie powodowało konieczności wykonania dodatkowych prac integracyjnych po stronie Zamawiającego, tym samym poniesienia dodatkowych, niezaplanowanych kosztów. </w:t>
      </w:r>
    </w:p>
    <w:p w14:paraId="1877A7CE" w14:textId="77777777" w:rsidR="005211AB" w:rsidRPr="005211AB" w:rsidRDefault="005211AB" w:rsidP="005211AB">
      <w:pPr>
        <w:widowControl/>
        <w:autoSpaceDE/>
        <w:autoSpaceDN/>
        <w:spacing w:after="120"/>
        <w:jc w:val="both"/>
        <w:rPr>
          <w:rFonts w:asciiTheme="minorHAnsi" w:hAnsiTheme="minorHAnsi" w:cstheme="minorHAnsi"/>
          <w:lang w:eastAsia="pl-PL"/>
        </w:rPr>
      </w:pPr>
      <w:r w:rsidRPr="005211AB">
        <w:rPr>
          <w:rFonts w:asciiTheme="minorHAnsi" w:hAnsiTheme="minorHAnsi" w:cstheme="minorHAnsi"/>
          <w:lang w:eastAsia="pl-PL"/>
        </w:rPr>
        <w:t>6) W celu potwierdzenia, iż oferowana dostawa spełnia wymagania określone przez Zamawiającego, Wykonawca, który zaoferuje oprogramowanie równoważne do wskazanego przez Zamawiającego załączy do oferty szczegółową specyfikację techniczną dla oferowanego oprogramowania równoważnego, wystawioną przez producenta oferowanego oprogramowania równoważnego, zawierającą opis wszystkich cech i funkcjonalności oferowanego oprogramowania równoważnego.</w:t>
      </w:r>
    </w:p>
    <w:p w14:paraId="416D51D8" w14:textId="77777777" w:rsidR="005211AB" w:rsidRPr="005211AB" w:rsidRDefault="005211AB" w:rsidP="005211AB">
      <w:pPr>
        <w:widowControl/>
        <w:autoSpaceDE/>
        <w:autoSpaceDN/>
        <w:spacing w:after="120"/>
        <w:jc w:val="both"/>
        <w:rPr>
          <w:rFonts w:asciiTheme="minorHAnsi" w:hAnsiTheme="minorHAnsi" w:cstheme="minorHAnsi"/>
          <w:lang w:eastAsia="pl-PL"/>
        </w:rPr>
      </w:pPr>
      <w:r w:rsidRPr="005211AB">
        <w:rPr>
          <w:rFonts w:asciiTheme="minorHAnsi" w:hAnsiTheme="minorHAnsi" w:cstheme="minorHAnsi"/>
          <w:lang w:eastAsia="pl-PL"/>
        </w:rPr>
        <w:t xml:space="preserve">7) Dostęp do najnowszych instrukcji sterowników i uaktualnień na stronie producenta realizowany poprzez podanie na dedykowanej stronie internetowej producenta– w ramach dostawy należy dołączyć link strony lub inny sposób realizacji powyższej funkcji. </w:t>
      </w:r>
    </w:p>
    <w:p w14:paraId="19E9944D" w14:textId="77777777" w:rsidR="005211AB" w:rsidRPr="005211AB" w:rsidRDefault="005211AB" w:rsidP="005211AB">
      <w:pPr>
        <w:widowControl/>
        <w:autoSpaceDE/>
        <w:autoSpaceDN/>
        <w:spacing w:after="120"/>
        <w:jc w:val="both"/>
        <w:rPr>
          <w:rFonts w:asciiTheme="minorHAnsi" w:hAnsiTheme="minorHAnsi" w:cstheme="minorHAnsi"/>
          <w:lang w:eastAsia="pl-PL"/>
        </w:rPr>
      </w:pPr>
      <w:r w:rsidRPr="005211AB">
        <w:rPr>
          <w:rFonts w:asciiTheme="minorHAnsi" w:hAnsiTheme="minorHAnsi" w:cstheme="minorHAnsi"/>
          <w:lang w:eastAsia="pl-PL"/>
        </w:rPr>
        <w:t xml:space="preserve">8) Oprogramowanie musi pochodzić z autoryzowanego kanału dystrybucji producenta przeznaczonego na teren Unii Europejskiej, a korzystanie przez Zamawiającego z dostarczonego oprogramowania nie może stanowić naruszenia majątkowych praw autorskich osób trzecich. </w:t>
      </w:r>
    </w:p>
    <w:p w14:paraId="30EB16BB" w14:textId="77777777" w:rsidR="005211AB" w:rsidRPr="005211AB" w:rsidRDefault="005211AB" w:rsidP="005211AB">
      <w:pPr>
        <w:widowControl/>
        <w:autoSpaceDE/>
        <w:autoSpaceDN/>
        <w:rPr>
          <w:rFonts w:asciiTheme="minorHAnsi" w:hAnsiTheme="minorHAnsi" w:cstheme="minorHAnsi"/>
          <w:lang w:eastAsia="pl-PL"/>
        </w:rPr>
      </w:pPr>
    </w:p>
    <w:p w14:paraId="45D3C5B8"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6855101D"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2258146F"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2814AF62"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3C98F9E6"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53B7C857"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4C8D9F00"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7019A454"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22C228D9"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0DA5C9E7"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2C3F57D2"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1518CFE9"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73ECCF18"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5ED1C76C"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30DC763E"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14B0F39B"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637E34EF"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7BC1946E"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4C683779"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5524EC01"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047ED468"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10A75ECB"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7FEC5062"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27D4BA1C"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26F49D6A"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1147ABCD"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0596851C"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7A7D2809"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2E75C932"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77B45A9A"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5D04C52C"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2CC605C3"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r w:rsidRPr="005211AB">
        <w:rPr>
          <w:rFonts w:asciiTheme="minorHAnsi" w:hAnsiTheme="minorHAnsi" w:cstheme="minorHAnsi"/>
          <w:lang w:eastAsia="pl-PL"/>
        </w:rPr>
        <w:lastRenderedPageBreak/>
        <w:t xml:space="preserve">Zał. nr 4 do umowy – wzór protokołu </w:t>
      </w:r>
    </w:p>
    <w:p w14:paraId="43D7E0D5"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4BD920CC"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63CC0EA5"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265AB64C" w14:textId="77777777" w:rsidR="005211AB" w:rsidRPr="005211AB" w:rsidRDefault="005211AB" w:rsidP="005211AB">
      <w:pPr>
        <w:keepNext/>
        <w:widowControl/>
        <w:autoSpaceDE/>
        <w:autoSpaceDN/>
        <w:spacing w:line="276" w:lineRule="auto"/>
        <w:ind w:left="397"/>
        <w:jc w:val="center"/>
        <w:outlineLvl w:val="0"/>
        <w:rPr>
          <w:rFonts w:asciiTheme="minorHAnsi" w:hAnsiTheme="minorHAnsi" w:cstheme="minorHAnsi"/>
          <w:lang w:eastAsia="pl-PL"/>
        </w:rPr>
      </w:pPr>
      <w:bookmarkStart w:id="6" w:name="_Toc67999493"/>
      <w:r w:rsidRPr="005211AB">
        <w:rPr>
          <w:rFonts w:asciiTheme="minorHAnsi" w:hAnsiTheme="minorHAnsi" w:cstheme="minorHAnsi"/>
          <w:lang w:eastAsia="pl-PL"/>
        </w:rPr>
        <w:t>PROTOKÓŁ ODBIORU Z DNIA ……..</w:t>
      </w:r>
      <w:bookmarkEnd w:id="6"/>
    </w:p>
    <w:p w14:paraId="011039BC" w14:textId="77777777" w:rsidR="005211AB" w:rsidRPr="005211AB" w:rsidRDefault="005211AB" w:rsidP="005211AB">
      <w:pPr>
        <w:widowControl/>
        <w:autoSpaceDE/>
        <w:autoSpaceDN/>
        <w:jc w:val="center"/>
        <w:rPr>
          <w:rFonts w:asciiTheme="minorHAnsi" w:hAnsiTheme="minorHAnsi" w:cstheme="minorHAnsi"/>
          <w:lang w:eastAsia="pl-PL"/>
        </w:rPr>
      </w:pPr>
    </w:p>
    <w:p w14:paraId="668396A5" w14:textId="77777777" w:rsidR="005211AB" w:rsidRPr="005211AB" w:rsidRDefault="005211AB" w:rsidP="005211AB">
      <w:pPr>
        <w:keepNext/>
        <w:widowControl/>
        <w:autoSpaceDE/>
        <w:autoSpaceDN/>
        <w:spacing w:line="276" w:lineRule="auto"/>
        <w:ind w:left="397" w:hanging="397"/>
        <w:jc w:val="center"/>
        <w:outlineLvl w:val="0"/>
        <w:rPr>
          <w:rFonts w:asciiTheme="minorHAnsi" w:hAnsiTheme="minorHAnsi" w:cstheme="minorHAnsi"/>
          <w:b/>
          <w:lang w:eastAsia="pl-PL"/>
        </w:rPr>
      </w:pPr>
      <w:bookmarkStart w:id="7" w:name="_Toc67999494"/>
      <w:r w:rsidRPr="005211AB">
        <w:rPr>
          <w:rFonts w:asciiTheme="minorHAnsi" w:hAnsiTheme="minorHAnsi" w:cstheme="minorHAnsi"/>
          <w:b/>
          <w:lang w:eastAsia="pl-PL"/>
        </w:rPr>
        <w:t>Na podstawie umowy nr WA…………………………. zawartej w Warszawie w dniu ……….. roku</w:t>
      </w:r>
      <w:bookmarkEnd w:id="7"/>
      <w:r w:rsidRPr="005211AB">
        <w:rPr>
          <w:rFonts w:asciiTheme="minorHAnsi" w:hAnsiTheme="minorHAnsi" w:cstheme="minorHAnsi"/>
          <w:b/>
          <w:lang w:eastAsia="pl-PL"/>
        </w:rPr>
        <w:t xml:space="preserve"> </w:t>
      </w:r>
    </w:p>
    <w:p w14:paraId="61371E5E" w14:textId="77777777" w:rsidR="005211AB" w:rsidRPr="005211AB" w:rsidRDefault="005211AB" w:rsidP="005211AB">
      <w:pPr>
        <w:keepNext/>
        <w:widowControl/>
        <w:autoSpaceDE/>
        <w:autoSpaceDN/>
        <w:spacing w:line="276" w:lineRule="auto"/>
        <w:jc w:val="center"/>
        <w:outlineLvl w:val="0"/>
        <w:rPr>
          <w:rFonts w:asciiTheme="minorHAnsi" w:hAnsiTheme="minorHAnsi" w:cstheme="minorHAnsi"/>
          <w:b/>
          <w:lang w:eastAsia="pl-PL"/>
        </w:rPr>
      </w:pPr>
      <w:bookmarkStart w:id="8" w:name="_Toc67999495"/>
      <w:r w:rsidRPr="005211AB">
        <w:rPr>
          <w:rFonts w:asciiTheme="minorHAnsi" w:hAnsiTheme="minorHAnsi" w:cstheme="minorHAnsi"/>
          <w:b/>
          <w:lang w:eastAsia="pl-PL"/>
        </w:rPr>
        <w:t>pomiędzy:</w:t>
      </w:r>
      <w:bookmarkEnd w:id="8"/>
    </w:p>
    <w:p w14:paraId="1A94ED11" w14:textId="77777777" w:rsidR="005211AB" w:rsidRPr="005211AB" w:rsidRDefault="005211AB" w:rsidP="005211AB">
      <w:pPr>
        <w:widowControl/>
        <w:tabs>
          <w:tab w:val="left" w:pos="5670"/>
        </w:tabs>
        <w:autoSpaceDE/>
        <w:autoSpaceDN/>
        <w:jc w:val="both"/>
        <w:rPr>
          <w:rFonts w:asciiTheme="minorHAnsi" w:hAnsiTheme="minorHAnsi" w:cstheme="minorHAnsi"/>
          <w:lang w:eastAsia="pl-PL"/>
        </w:rPr>
      </w:pPr>
      <w:r w:rsidRPr="005211AB">
        <w:rPr>
          <w:rFonts w:asciiTheme="minorHAnsi" w:hAnsiTheme="minorHAnsi" w:cstheme="minorHAnsi"/>
          <w:b/>
          <w:lang w:eastAsia="pl-PL"/>
        </w:rPr>
        <w:t>Skarbem Państwa – państwową jednostką budżetową Centrum Projektów Europejskich</w:t>
      </w:r>
      <w:r w:rsidRPr="005211AB">
        <w:rPr>
          <w:rFonts w:asciiTheme="minorHAnsi" w:hAnsiTheme="minorHAnsi" w:cstheme="minorHAnsi"/>
          <w:lang w:eastAsia="pl-PL"/>
        </w:rPr>
        <w:t xml:space="preserve">, z siedzibą w Warszawie przy ul. Domaniewskiej 39a, 02- 672 Warszawa, posiadającym numer identyfikacji REGON 141681456 oraz NIP 7010158887, reprezentowanym przez </w:t>
      </w:r>
      <w:r w:rsidRPr="005211AB">
        <w:rPr>
          <w:rFonts w:asciiTheme="minorHAnsi" w:hAnsiTheme="minorHAnsi" w:cstheme="minorHAnsi"/>
          <w:b/>
          <w:lang w:eastAsia="pl-PL"/>
        </w:rPr>
        <w:t xml:space="preserve">Pana Leszka Jana Buller – Dyrektora Centrum Projektów Europejskich </w:t>
      </w:r>
      <w:r w:rsidRPr="005211AB">
        <w:rPr>
          <w:rFonts w:asciiTheme="minorHAnsi" w:hAnsiTheme="minorHAnsi" w:cstheme="minorHAnsi"/>
          <w:lang w:eastAsia="pl-PL"/>
        </w:rPr>
        <w:t xml:space="preserve">działającego na podstawie powołania z dnia 16 maja 2016 roku, wydanego przez Ministra  Rozwoju, zwanym w dalszej części umowy </w:t>
      </w:r>
      <w:r w:rsidRPr="005211AB">
        <w:rPr>
          <w:rFonts w:asciiTheme="minorHAnsi" w:hAnsiTheme="minorHAnsi" w:cstheme="minorHAnsi"/>
          <w:b/>
          <w:bCs/>
          <w:lang w:eastAsia="pl-PL"/>
        </w:rPr>
        <w:t>„Zamawiającym”,</w:t>
      </w:r>
    </w:p>
    <w:p w14:paraId="5E5774C0" w14:textId="77777777" w:rsidR="005211AB" w:rsidRPr="005211AB" w:rsidRDefault="005211AB" w:rsidP="005211AB">
      <w:pPr>
        <w:widowControl/>
        <w:autoSpaceDE/>
        <w:autoSpaceDN/>
        <w:spacing w:line="276" w:lineRule="auto"/>
        <w:jc w:val="both"/>
        <w:rPr>
          <w:rFonts w:asciiTheme="minorHAnsi" w:hAnsiTheme="minorHAnsi" w:cstheme="minorHAnsi"/>
          <w:lang w:eastAsia="pl-PL"/>
        </w:rPr>
      </w:pPr>
    </w:p>
    <w:p w14:paraId="5C26BFD7" w14:textId="77777777" w:rsidR="005211AB" w:rsidRPr="005211AB" w:rsidRDefault="005211AB" w:rsidP="005211AB">
      <w:pPr>
        <w:widowControl/>
        <w:autoSpaceDE/>
        <w:autoSpaceDN/>
        <w:jc w:val="both"/>
        <w:rPr>
          <w:rFonts w:asciiTheme="minorHAnsi" w:hAnsiTheme="minorHAnsi" w:cstheme="minorHAnsi"/>
          <w:lang w:eastAsia="pl-PL"/>
        </w:rPr>
      </w:pPr>
      <w:r w:rsidRPr="005211AB">
        <w:rPr>
          <w:rFonts w:asciiTheme="minorHAnsi" w:hAnsiTheme="minorHAnsi" w:cstheme="minorHAnsi"/>
          <w:lang w:eastAsia="pl-PL"/>
        </w:rPr>
        <w:t xml:space="preserve">a firmą </w:t>
      </w:r>
      <w:r w:rsidRPr="005211AB">
        <w:rPr>
          <w:rFonts w:asciiTheme="minorHAnsi" w:hAnsiTheme="minorHAnsi" w:cstheme="minorHAnsi"/>
          <w:b/>
          <w:lang w:eastAsia="pl-PL"/>
        </w:rPr>
        <w:t>……………….</w:t>
      </w:r>
      <w:r w:rsidRPr="005211AB">
        <w:rPr>
          <w:rFonts w:asciiTheme="minorHAnsi" w:hAnsiTheme="minorHAnsi" w:cstheme="minorHAnsi"/>
          <w:lang w:eastAsia="pl-PL"/>
        </w:rPr>
        <w:t xml:space="preserve"> z siedzibą w ……….. przy ……………………, ………………,  posiadającą numer identyfikacji REGON …………….. oraz NIP ………………………, wpisaną do Krajowego Rejestru Sądowego/Centralnej Ewidencji i Informacji o Działalności Gospodarczej (CEIDG) </w:t>
      </w:r>
    </w:p>
    <w:p w14:paraId="559A8FFE" w14:textId="77777777" w:rsidR="005211AB" w:rsidRPr="005211AB" w:rsidRDefault="005211AB" w:rsidP="005211AB">
      <w:pPr>
        <w:widowControl/>
        <w:autoSpaceDE/>
        <w:autoSpaceDN/>
        <w:jc w:val="both"/>
        <w:rPr>
          <w:rFonts w:asciiTheme="minorHAnsi" w:hAnsiTheme="minorHAnsi" w:cstheme="minorHAnsi"/>
          <w:lang w:eastAsia="pl-PL"/>
        </w:rPr>
      </w:pPr>
      <w:r w:rsidRPr="005211AB">
        <w:rPr>
          <w:rFonts w:asciiTheme="minorHAnsi" w:hAnsiTheme="minorHAnsi" w:cstheme="minorHAnsi"/>
          <w:lang w:eastAsia="pl-PL"/>
        </w:rPr>
        <w:t xml:space="preserve">reprezentowaną przez </w:t>
      </w:r>
      <w:r w:rsidRPr="005211AB">
        <w:rPr>
          <w:rFonts w:asciiTheme="minorHAnsi" w:hAnsiTheme="minorHAnsi" w:cstheme="minorHAnsi"/>
          <w:b/>
          <w:lang w:eastAsia="pl-PL"/>
        </w:rPr>
        <w:t>Pana/Panią …………………………………..</w:t>
      </w:r>
    </w:p>
    <w:p w14:paraId="2592EAE7" w14:textId="77777777" w:rsidR="005211AB" w:rsidRPr="005211AB" w:rsidRDefault="005211AB" w:rsidP="005211AB">
      <w:pPr>
        <w:widowControl/>
        <w:autoSpaceDE/>
        <w:autoSpaceDN/>
        <w:jc w:val="both"/>
        <w:rPr>
          <w:rFonts w:asciiTheme="minorHAnsi" w:hAnsiTheme="minorHAnsi" w:cstheme="minorHAnsi"/>
          <w:b/>
          <w:lang w:eastAsia="pl-PL"/>
        </w:rPr>
      </w:pPr>
      <w:r w:rsidRPr="005211AB">
        <w:rPr>
          <w:rFonts w:asciiTheme="minorHAnsi" w:hAnsiTheme="minorHAnsi" w:cstheme="minorHAnsi"/>
          <w:lang w:eastAsia="pl-PL"/>
        </w:rPr>
        <w:t xml:space="preserve">zwaną w dalszej części umowy </w:t>
      </w:r>
      <w:r w:rsidRPr="005211AB">
        <w:rPr>
          <w:rFonts w:asciiTheme="minorHAnsi" w:hAnsiTheme="minorHAnsi" w:cstheme="minorHAnsi"/>
          <w:b/>
          <w:lang w:eastAsia="pl-PL"/>
        </w:rPr>
        <w:t>„Wykonawcą”</w:t>
      </w:r>
    </w:p>
    <w:p w14:paraId="104A5B6A" w14:textId="77777777" w:rsidR="005211AB" w:rsidRPr="005211AB" w:rsidRDefault="005211AB" w:rsidP="005211AB">
      <w:pPr>
        <w:widowControl/>
        <w:tabs>
          <w:tab w:val="left" w:pos="5670"/>
        </w:tabs>
        <w:autoSpaceDE/>
        <w:autoSpaceDN/>
        <w:jc w:val="both"/>
        <w:rPr>
          <w:rFonts w:asciiTheme="minorHAnsi" w:hAnsiTheme="minorHAnsi" w:cstheme="minorHAnsi"/>
          <w:b/>
          <w:lang w:eastAsia="pl-PL"/>
        </w:rPr>
      </w:pPr>
    </w:p>
    <w:p w14:paraId="0FA1AD87" w14:textId="77777777" w:rsidR="005211AB" w:rsidRPr="005211AB" w:rsidRDefault="005211AB" w:rsidP="005211AB">
      <w:pPr>
        <w:widowControl/>
        <w:tabs>
          <w:tab w:val="left" w:pos="5670"/>
        </w:tabs>
        <w:autoSpaceDE/>
        <w:autoSpaceDN/>
        <w:jc w:val="both"/>
        <w:rPr>
          <w:rFonts w:asciiTheme="minorHAnsi" w:hAnsiTheme="minorHAnsi" w:cstheme="minorHAnsi"/>
          <w:lang w:eastAsia="pl-PL"/>
        </w:rPr>
      </w:pPr>
      <w:r w:rsidRPr="005211AB">
        <w:rPr>
          <w:rFonts w:asciiTheme="minorHAnsi" w:hAnsiTheme="minorHAnsi" w:cstheme="minorHAnsi"/>
          <w:lang w:eastAsia="pl-PL"/>
        </w:rPr>
        <w:t>Przedmiot dostawy:</w:t>
      </w:r>
    </w:p>
    <w:p w14:paraId="488ADA7A" w14:textId="77777777" w:rsidR="005211AB" w:rsidRPr="005211AB" w:rsidRDefault="005211AB" w:rsidP="005211AB">
      <w:pPr>
        <w:widowControl/>
        <w:tabs>
          <w:tab w:val="left" w:pos="709"/>
        </w:tabs>
        <w:autoSpaceDE/>
        <w:autoSpaceDN/>
        <w:rPr>
          <w:rFonts w:asciiTheme="minorHAnsi" w:hAnsiTheme="minorHAnsi" w:cstheme="minorHAnsi"/>
          <w:lang w:eastAsia="pl-PL"/>
        </w:rPr>
      </w:pPr>
      <w:r w:rsidRPr="005211AB">
        <w:rPr>
          <w:rFonts w:asciiTheme="minorHAnsi" w:hAnsiTheme="minorHAnsi" w:cstheme="minorHAnsi"/>
          <w:lang w:eastAsia="pl-PL"/>
        </w:rPr>
        <w:t xml:space="preserve">usługa zapewnienia dostępu do 140 subskrypcji na oprogramowanie biurowe na okres 30 miesięcy od dnia dostawy usługi </w:t>
      </w:r>
    </w:p>
    <w:p w14:paraId="11EC4A46" w14:textId="77777777" w:rsidR="005211AB" w:rsidRPr="005211AB" w:rsidRDefault="005211AB" w:rsidP="005211AB">
      <w:pPr>
        <w:widowControl/>
        <w:tabs>
          <w:tab w:val="left" w:pos="709"/>
        </w:tabs>
        <w:autoSpaceDE/>
        <w:autoSpaceDN/>
        <w:rPr>
          <w:rFonts w:asciiTheme="minorHAnsi" w:hAnsiTheme="minorHAnsi" w:cstheme="minorHAnsi"/>
          <w:lang w:eastAsia="pl-PL"/>
        </w:rPr>
      </w:pPr>
      <w:r w:rsidRPr="005211AB">
        <w:rPr>
          <w:rFonts w:asciiTheme="minorHAnsi" w:hAnsiTheme="minorHAnsi" w:cstheme="minorHAnsi"/>
          <w:lang w:eastAsia="pl-PL"/>
        </w:rPr>
        <w:t xml:space="preserve">Dostawa została wykonana zgodnie z wyznaczonym terminem/ </w:t>
      </w:r>
      <w:r w:rsidRPr="005211AB">
        <w:rPr>
          <w:rFonts w:asciiTheme="minorHAnsi" w:hAnsiTheme="minorHAnsi" w:cstheme="minorHAnsi"/>
          <w:kern w:val="26"/>
          <w:lang w:eastAsia="pl-PL"/>
        </w:rPr>
        <w:t>nie została</w:t>
      </w:r>
      <w:r w:rsidRPr="005211AB">
        <w:rPr>
          <w:rFonts w:asciiTheme="minorHAnsi" w:hAnsiTheme="minorHAnsi" w:cstheme="minorHAnsi"/>
          <w:strike/>
          <w:kern w:val="26"/>
          <w:lang w:eastAsia="pl-PL"/>
        </w:rPr>
        <w:t xml:space="preserve">  </w:t>
      </w:r>
      <w:r w:rsidRPr="005211AB">
        <w:rPr>
          <w:rFonts w:asciiTheme="minorHAnsi" w:hAnsiTheme="minorHAnsi" w:cstheme="minorHAnsi"/>
          <w:kern w:val="26"/>
          <w:lang w:eastAsia="pl-PL"/>
        </w:rPr>
        <w:t>wykonana zgodnie</w:t>
      </w:r>
      <w:r w:rsidRPr="005211AB">
        <w:rPr>
          <w:rFonts w:asciiTheme="minorHAnsi" w:hAnsiTheme="minorHAnsi" w:cstheme="minorHAnsi"/>
          <w:kern w:val="26"/>
          <w:lang w:eastAsia="pl-PL"/>
        </w:rPr>
        <w:br/>
        <w:t>z wyznaczonym terminem</w:t>
      </w:r>
      <w:r w:rsidRPr="005211AB">
        <w:rPr>
          <w:rFonts w:asciiTheme="minorHAnsi" w:hAnsiTheme="minorHAnsi" w:cstheme="minorHAnsi"/>
          <w:lang w:eastAsia="pl-PL"/>
        </w:rPr>
        <w:t xml:space="preserve"> *.</w:t>
      </w:r>
    </w:p>
    <w:p w14:paraId="30EA0BA3" w14:textId="77777777" w:rsidR="005211AB" w:rsidRPr="005211AB" w:rsidRDefault="005211AB" w:rsidP="005211AB">
      <w:pPr>
        <w:widowControl/>
        <w:tabs>
          <w:tab w:val="left" w:pos="0"/>
        </w:tabs>
        <w:autoSpaceDE/>
        <w:autoSpaceDN/>
        <w:jc w:val="both"/>
        <w:rPr>
          <w:rFonts w:asciiTheme="minorHAnsi" w:hAnsiTheme="minorHAnsi" w:cstheme="minorHAnsi"/>
          <w:lang w:eastAsia="pl-PL"/>
        </w:rPr>
      </w:pPr>
      <w:r w:rsidRPr="005211AB">
        <w:rPr>
          <w:rFonts w:asciiTheme="minorHAnsi" w:hAnsiTheme="minorHAnsi" w:cstheme="minorHAnsi"/>
          <w:lang w:eastAsia="pl-PL"/>
        </w:rPr>
        <w:t>Zamawiający nie zgłasza/</w:t>
      </w:r>
      <w:r w:rsidRPr="005211AB">
        <w:rPr>
          <w:rFonts w:asciiTheme="minorHAnsi" w:hAnsiTheme="minorHAnsi" w:cstheme="minorHAnsi"/>
          <w:kern w:val="26"/>
          <w:lang w:eastAsia="pl-PL"/>
        </w:rPr>
        <w:t>zgłasza</w:t>
      </w:r>
      <w:r w:rsidRPr="005211AB">
        <w:rPr>
          <w:rFonts w:asciiTheme="minorHAnsi" w:hAnsiTheme="minorHAnsi" w:cstheme="minorHAnsi"/>
          <w:lang w:eastAsia="pl-PL"/>
        </w:rPr>
        <w:t xml:space="preserve"> * zastrzeżeń do przedmiotu odbioru.</w:t>
      </w:r>
    </w:p>
    <w:p w14:paraId="1DCD4C80" w14:textId="77777777" w:rsidR="005211AB" w:rsidRPr="005211AB" w:rsidRDefault="005211AB" w:rsidP="005211AB">
      <w:pPr>
        <w:widowControl/>
        <w:autoSpaceDE/>
        <w:autoSpaceDN/>
        <w:rPr>
          <w:rFonts w:asciiTheme="minorHAnsi" w:hAnsiTheme="minorHAnsi" w:cstheme="minorHAnsi"/>
          <w:lang w:eastAsia="pl-PL"/>
        </w:rPr>
      </w:pPr>
      <w:r w:rsidRPr="005211AB">
        <w:rPr>
          <w:rFonts w:asciiTheme="minorHAnsi" w:hAnsiTheme="minorHAnsi" w:cstheme="minorHAnsi"/>
          <w:lang w:eastAsia="pl-PL"/>
        </w:rPr>
        <w:t>Uwagi:………………………………………………………………….</w:t>
      </w:r>
    </w:p>
    <w:p w14:paraId="67FC8DA2" w14:textId="77777777" w:rsidR="005211AB" w:rsidRPr="005211AB" w:rsidRDefault="005211AB" w:rsidP="005211AB">
      <w:pPr>
        <w:widowControl/>
        <w:autoSpaceDE/>
        <w:autoSpaceDN/>
        <w:jc w:val="center"/>
        <w:rPr>
          <w:rFonts w:asciiTheme="minorHAnsi" w:hAnsiTheme="minorHAnsi" w:cstheme="minorHAnsi"/>
          <w:lang w:eastAsia="pl-PL"/>
        </w:rPr>
      </w:pPr>
    </w:p>
    <w:p w14:paraId="5ED27676" w14:textId="77777777" w:rsidR="005211AB" w:rsidRPr="005211AB" w:rsidRDefault="005211AB" w:rsidP="005211AB">
      <w:pPr>
        <w:widowControl/>
        <w:autoSpaceDE/>
        <w:autoSpaceDN/>
        <w:jc w:val="both"/>
        <w:rPr>
          <w:rFonts w:asciiTheme="minorHAnsi" w:hAnsiTheme="minorHAnsi" w:cstheme="minorHAnsi"/>
          <w:lang w:eastAsia="pl-PL"/>
        </w:rPr>
      </w:pPr>
      <w:r w:rsidRPr="005211AB">
        <w:rPr>
          <w:rFonts w:asciiTheme="minorHAnsi" w:hAnsiTheme="minorHAnsi" w:cstheme="minorHAnsi"/>
          <w:lang w:eastAsia="pl-PL"/>
        </w:rPr>
        <w:t>W odbiorze uczestniczyli:</w:t>
      </w:r>
    </w:p>
    <w:p w14:paraId="4B177B50" w14:textId="77777777" w:rsidR="005211AB" w:rsidRPr="005211AB" w:rsidRDefault="005211AB" w:rsidP="005211AB">
      <w:pPr>
        <w:widowControl/>
        <w:autoSpaceDE/>
        <w:autoSpaceDN/>
        <w:rPr>
          <w:rFonts w:asciiTheme="minorHAnsi" w:hAnsiTheme="minorHAnsi" w:cstheme="minorHAnsi"/>
          <w:lang w:eastAsia="pl-PL"/>
        </w:rPr>
      </w:pPr>
      <w:r w:rsidRPr="005211AB">
        <w:rPr>
          <w:rFonts w:asciiTheme="minorHAnsi" w:hAnsiTheme="minorHAnsi" w:cstheme="minorHAnsi"/>
          <w:lang w:eastAsia="pl-PL"/>
        </w:rPr>
        <w:t>W imieniu Zamawiającego</w:t>
      </w:r>
      <w:r w:rsidRPr="005211AB">
        <w:rPr>
          <w:rFonts w:asciiTheme="minorHAnsi" w:hAnsiTheme="minorHAnsi" w:cstheme="minorHAnsi"/>
          <w:lang w:eastAsia="pl-PL"/>
        </w:rPr>
        <w:tab/>
        <w:t xml:space="preserve">    </w:t>
      </w:r>
      <w:r w:rsidRPr="005211AB">
        <w:rPr>
          <w:rFonts w:asciiTheme="minorHAnsi" w:hAnsiTheme="minorHAnsi" w:cstheme="minorHAnsi"/>
          <w:lang w:eastAsia="pl-PL"/>
        </w:rPr>
        <w:tab/>
      </w:r>
      <w:r w:rsidRPr="005211AB">
        <w:rPr>
          <w:rFonts w:asciiTheme="minorHAnsi" w:hAnsiTheme="minorHAnsi" w:cstheme="minorHAnsi"/>
          <w:lang w:eastAsia="pl-PL"/>
        </w:rPr>
        <w:tab/>
      </w:r>
      <w:r w:rsidRPr="005211AB">
        <w:rPr>
          <w:rFonts w:asciiTheme="minorHAnsi" w:hAnsiTheme="minorHAnsi" w:cstheme="minorHAnsi"/>
          <w:lang w:eastAsia="pl-PL"/>
        </w:rPr>
        <w:tab/>
      </w:r>
      <w:r w:rsidRPr="005211AB">
        <w:rPr>
          <w:rFonts w:asciiTheme="minorHAnsi" w:hAnsiTheme="minorHAnsi" w:cstheme="minorHAnsi"/>
          <w:lang w:eastAsia="pl-PL"/>
        </w:rPr>
        <w:tab/>
      </w:r>
    </w:p>
    <w:p w14:paraId="5EE27BDC" w14:textId="77777777" w:rsidR="005211AB" w:rsidRPr="005211AB" w:rsidRDefault="005211AB" w:rsidP="005211AB">
      <w:pPr>
        <w:widowControl/>
        <w:autoSpaceDE/>
        <w:autoSpaceDN/>
        <w:jc w:val="both"/>
        <w:rPr>
          <w:rFonts w:asciiTheme="minorHAnsi" w:hAnsiTheme="minorHAnsi" w:cstheme="minorHAnsi"/>
          <w:kern w:val="24"/>
          <w:lang w:eastAsia="pl-PL"/>
        </w:rPr>
      </w:pPr>
    </w:p>
    <w:p w14:paraId="31B691EC" w14:textId="77777777" w:rsidR="005211AB" w:rsidRPr="005211AB" w:rsidRDefault="005211AB" w:rsidP="005211AB">
      <w:pPr>
        <w:widowControl/>
        <w:autoSpaceDE/>
        <w:autoSpaceDN/>
        <w:jc w:val="both"/>
        <w:rPr>
          <w:rFonts w:asciiTheme="minorHAnsi" w:hAnsiTheme="minorHAnsi" w:cstheme="minorHAnsi"/>
          <w:kern w:val="24"/>
          <w:lang w:eastAsia="pl-PL"/>
        </w:rPr>
      </w:pPr>
    </w:p>
    <w:p w14:paraId="4408CCE5" w14:textId="77777777" w:rsidR="005211AB" w:rsidRPr="005211AB" w:rsidRDefault="005211AB" w:rsidP="005211AB">
      <w:pPr>
        <w:widowControl/>
        <w:autoSpaceDE/>
        <w:autoSpaceDN/>
        <w:jc w:val="both"/>
        <w:rPr>
          <w:rFonts w:asciiTheme="minorHAnsi" w:hAnsiTheme="minorHAnsi" w:cstheme="minorHAnsi"/>
          <w:kern w:val="24"/>
          <w:lang w:eastAsia="pl-PL"/>
        </w:rPr>
      </w:pPr>
    </w:p>
    <w:p w14:paraId="20A955F2" w14:textId="77777777" w:rsidR="005211AB" w:rsidRPr="005211AB" w:rsidRDefault="005211AB" w:rsidP="005211AB">
      <w:pPr>
        <w:widowControl/>
        <w:autoSpaceDE/>
        <w:autoSpaceDN/>
        <w:jc w:val="both"/>
        <w:rPr>
          <w:rFonts w:asciiTheme="minorHAnsi" w:hAnsiTheme="minorHAnsi" w:cstheme="minorHAnsi"/>
          <w:kern w:val="24"/>
          <w:lang w:eastAsia="pl-PL"/>
        </w:rPr>
      </w:pPr>
    </w:p>
    <w:p w14:paraId="1B52D5D8" w14:textId="77777777" w:rsidR="005211AB" w:rsidRPr="005211AB" w:rsidRDefault="005211AB" w:rsidP="005211AB">
      <w:pPr>
        <w:widowControl/>
        <w:autoSpaceDE/>
        <w:autoSpaceDN/>
        <w:jc w:val="both"/>
        <w:rPr>
          <w:rFonts w:asciiTheme="minorHAnsi" w:hAnsiTheme="minorHAnsi" w:cstheme="minorHAnsi"/>
          <w:kern w:val="24"/>
          <w:lang w:eastAsia="pl-PL"/>
        </w:rPr>
      </w:pPr>
    </w:p>
    <w:p w14:paraId="53E28A65" w14:textId="77777777" w:rsidR="005211AB" w:rsidRPr="005211AB" w:rsidRDefault="005211AB" w:rsidP="005211AB">
      <w:pPr>
        <w:widowControl/>
        <w:autoSpaceDE/>
        <w:autoSpaceDN/>
        <w:jc w:val="both"/>
        <w:rPr>
          <w:rFonts w:asciiTheme="minorHAnsi" w:hAnsiTheme="minorHAnsi" w:cstheme="minorHAnsi"/>
          <w:kern w:val="24"/>
          <w:lang w:eastAsia="pl-PL"/>
        </w:rPr>
      </w:pPr>
    </w:p>
    <w:p w14:paraId="34E4371C" w14:textId="77777777" w:rsidR="005211AB" w:rsidRPr="005211AB" w:rsidRDefault="005211AB" w:rsidP="005211AB">
      <w:pPr>
        <w:widowControl/>
        <w:autoSpaceDE/>
        <w:autoSpaceDN/>
        <w:jc w:val="both"/>
        <w:rPr>
          <w:rFonts w:asciiTheme="minorHAnsi" w:hAnsiTheme="minorHAnsi" w:cstheme="minorHAnsi"/>
          <w:kern w:val="24"/>
          <w:lang w:eastAsia="pl-PL"/>
        </w:rPr>
      </w:pPr>
    </w:p>
    <w:p w14:paraId="3222EEA9" w14:textId="77777777" w:rsidR="005211AB" w:rsidRPr="005211AB" w:rsidRDefault="005211AB" w:rsidP="005211AB">
      <w:pPr>
        <w:widowControl/>
        <w:autoSpaceDE/>
        <w:autoSpaceDN/>
        <w:jc w:val="both"/>
        <w:rPr>
          <w:rFonts w:asciiTheme="minorHAnsi" w:hAnsiTheme="minorHAnsi" w:cstheme="minorHAnsi"/>
          <w:kern w:val="24"/>
          <w:lang w:eastAsia="pl-PL"/>
        </w:rPr>
      </w:pPr>
    </w:p>
    <w:p w14:paraId="012A99CC" w14:textId="77777777" w:rsidR="005211AB" w:rsidRPr="005211AB" w:rsidRDefault="005211AB" w:rsidP="005211AB">
      <w:pPr>
        <w:widowControl/>
        <w:autoSpaceDE/>
        <w:autoSpaceDN/>
        <w:jc w:val="both"/>
        <w:rPr>
          <w:rFonts w:asciiTheme="minorHAnsi" w:hAnsiTheme="minorHAnsi" w:cstheme="minorHAnsi"/>
          <w:kern w:val="24"/>
          <w:lang w:eastAsia="pl-PL"/>
        </w:rPr>
      </w:pPr>
    </w:p>
    <w:p w14:paraId="5A5AD6C3" w14:textId="77777777" w:rsidR="005211AB" w:rsidRPr="005211AB" w:rsidRDefault="005211AB" w:rsidP="005211AB">
      <w:pPr>
        <w:widowControl/>
        <w:autoSpaceDE/>
        <w:autoSpaceDN/>
        <w:jc w:val="both"/>
        <w:rPr>
          <w:rFonts w:asciiTheme="minorHAnsi" w:hAnsiTheme="minorHAnsi" w:cstheme="minorHAnsi"/>
          <w:kern w:val="24"/>
          <w:lang w:eastAsia="pl-PL"/>
        </w:rPr>
      </w:pPr>
      <w:r w:rsidRPr="005211AB">
        <w:rPr>
          <w:rFonts w:asciiTheme="minorHAnsi" w:hAnsiTheme="minorHAnsi" w:cstheme="minorHAnsi"/>
          <w:kern w:val="24"/>
          <w:lang w:eastAsia="pl-PL"/>
        </w:rPr>
        <w:t>*niepotrzebne skreślić</w:t>
      </w:r>
    </w:p>
    <w:p w14:paraId="69EDE4C2" w14:textId="77777777" w:rsidR="005211AB" w:rsidRPr="005211AB" w:rsidRDefault="005211AB" w:rsidP="005211AB">
      <w:pPr>
        <w:widowControl/>
        <w:autoSpaceDE/>
        <w:autoSpaceDN/>
        <w:rPr>
          <w:rFonts w:asciiTheme="minorHAnsi" w:hAnsiTheme="minorHAnsi" w:cstheme="minorHAnsi"/>
          <w:lang w:eastAsia="pl-PL"/>
        </w:rPr>
      </w:pPr>
    </w:p>
    <w:p w14:paraId="666DDDAF"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1FDE8267"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363D7E9D"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702F14AA" w14:textId="77777777" w:rsidR="005211AB" w:rsidRPr="005211AB" w:rsidRDefault="005211AB" w:rsidP="005211AB">
      <w:pPr>
        <w:widowControl/>
        <w:autoSpaceDE/>
        <w:autoSpaceDN/>
        <w:ind w:left="2832" w:firstLine="708"/>
        <w:jc w:val="right"/>
        <w:rPr>
          <w:rFonts w:asciiTheme="minorHAnsi" w:hAnsiTheme="minorHAnsi" w:cstheme="minorHAnsi"/>
          <w:lang w:eastAsia="pl-PL"/>
        </w:rPr>
      </w:pPr>
    </w:p>
    <w:p w14:paraId="4D2C189A" w14:textId="40D59D49" w:rsidR="005211AB" w:rsidRDefault="005211AB">
      <w:pPr>
        <w:spacing w:line="369" w:lineRule="auto"/>
        <w:jc w:val="right"/>
        <w:rPr>
          <w:rFonts w:asciiTheme="minorHAnsi" w:hAnsiTheme="minorHAnsi" w:cstheme="minorHAnsi"/>
        </w:rPr>
      </w:pPr>
    </w:p>
    <w:p w14:paraId="5DFFD0CF" w14:textId="12489996" w:rsidR="00E030D9" w:rsidRDefault="00E030D9">
      <w:pPr>
        <w:spacing w:line="369" w:lineRule="auto"/>
        <w:jc w:val="right"/>
        <w:rPr>
          <w:rFonts w:asciiTheme="minorHAnsi" w:hAnsiTheme="minorHAnsi" w:cstheme="minorHAnsi"/>
        </w:rPr>
      </w:pPr>
    </w:p>
    <w:p w14:paraId="0638D8B3" w14:textId="4DDE1043" w:rsidR="003B7293" w:rsidRDefault="003B7293">
      <w:pPr>
        <w:spacing w:line="369" w:lineRule="auto"/>
        <w:jc w:val="right"/>
        <w:rPr>
          <w:rFonts w:asciiTheme="minorHAnsi" w:hAnsiTheme="minorHAnsi" w:cstheme="minorHAnsi"/>
        </w:rPr>
      </w:pPr>
    </w:p>
    <w:p w14:paraId="5B22ADE2" w14:textId="5C75A53F" w:rsidR="003B7293" w:rsidRDefault="003B7293">
      <w:pPr>
        <w:spacing w:line="369" w:lineRule="auto"/>
        <w:jc w:val="right"/>
        <w:rPr>
          <w:rFonts w:asciiTheme="minorHAnsi" w:hAnsiTheme="minorHAnsi" w:cstheme="minorHAnsi"/>
        </w:rPr>
      </w:pPr>
    </w:p>
    <w:p w14:paraId="28513C2D" w14:textId="77777777" w:rsidR="003B7293" w:rsidRDefault="003B7293">
      <w:pPr>
        <w:spacing w:line="369" w:lineRule="auto"/>
        <w:jc w:val="right"/>
        <w:rPr>
          <w:rFonts w:asciiTheme="minorHAnsi" w:hAnsiTheme="minorHAnsi" w:cstheme="minorHAnsi"/>
        </w:rPr>
      </w:pPr>
    </w:p>
    <w:p w14:paraId="59711A22" w14:textId="79014E77" w:rsidR="00E030D9" w:rsidRDefault="00E030D9" w:rsidP="00E030D9">
      <w:pPr>
        <w:spacing w:line="369" w:lineRule="auto"/>
        <w:jc w:val="right"/>
        <w:rPr>
          <w:rFonts w:asciiTheme="minorHAnsi" w:hAnsiTheme="minorHAnsi" w:cstheme="minorHAnsi"/>
        </w:rPr>
      </w:pPr>
      <w:r>
        <w:rPr>
          <w:rFonts w:asciiTheme="minorHAnsi" w:hAnsiTheme="minorHAnsi" w:cstheme="minorHAnsi"/>
        </w:rPr>
        <w:lastRenderedPageBreak/>
        <w:t xml:space="preserve">Załącznik nr 5 - </w:t>
      </w:r>
      <w:r w:rsidRPr="00E030D9">
        <w:rPr>
          <w:rFonts w:asciiTheme="minorHAnsi" w:hAnsiTheme="minorHAnsi" w:cstheme="minorHAnsi"/>
        </w:rPr>
        <w:t>Wzór umowy powierzenia danych osobowych</w:t>
      </w:r>
    </w:p>
    <w:p w14:paraId="308E7579" w14:textId="77777777" w:rsidR="00E460F5" w:rsidRPr="00E460F5" w:rsidRDefault="00E460F5" w:rsidP="00E460F5">
      <w:pPr>
        <w:widowControl/>
        <w:autoSpaceDE/>
        <w:autoSpaceDN/>
        <w:spacing w:after="160" w:line="259" w:lineRule="auto"/>
        <w:jc w:val="center"/>
        <w:rPr>
          <w:rFonts w:asciiTheme="minorHAnsi" w:eastAsia="Calibri" w:hAnsiTheme="minorHAnsi" w:cs="Calibri"/>
          <w:b/>
        </w:rPr>
      </w:pPr>
      <w:r w:rsidRPr="00E460F5">
        <w:rPr>
          <w:rFonts w:asciiTheme="minorHAnsi" w:eastAsia="Calibri" w:hAnsiTheme="minorHAnsi" w:cs="Calibri"/>
          <w:b/>
        </w:rPr>
        <w:t>Umowa powierzenia przetwarzania danych osobowych</w:t>
      </w:r>
    </w:p>
    <w:p w14:paraId="643D72FB" w14:textId="77777777" w:rsidR="00E460F5" w:rsidRPr="00E460F5" w:rsidRDefault="00E460F5" w:rsidP="00E460F5">
      <w:pPr>
        <w:widowControl/>
        <w:autoSpaceDE/>
        <w:autoSpaceDN/>
        <w:spacing w:after="160" w:line="259" w:lineRule="auto"/>
        <w:jc w:val="center"/>
        <w:rPr>
          <w:rFonts w:asciiTheme="minorHAnsi" w:eastAsia="Calibri" w:hAnsiTheme="minorHAnsi" w:cs="Calibri"/>
        </w:rPr>
      </w:pPr>
      <w:r w:rsidRPr="00E460F5">
        <w:rPr>
          <w:rFonts w:asciiTheme="minorHAnsi" w:eastAsia="Calibri" w:hAnsiTheme="minorHAnsi" w:cs="Calibri"/>
        </w:rPr>
        <w:t>zawarta dnia ____________ pomiędzy:</w:t>
      </w:r>
    </w:p>
    <w:p w14:paraId="2470E0BA" w14:textId="77777777" w:rsidR="00E460F5" w:rsidRPr="00E460F5" w:rsidRDefault="00E460F5" w:rsidP="00E460F5">
      <w:pPr>
        <w:widowControl/>
        <w:autoSpaceDE/>
        <w:autoSpaceDN/>
        <w:spacing w:after="160" w:line="259" w:lineRule="auto"/>
        <w:jc w:val="center"/>
        <w:rPr>
          <w:rFonts w:asciiTheme="minorHAnsi" w:eastAsia="Calibri" w:hAnsiTheme="minorHAnsi" w:cs="Calibri"/>
        </w:rPr>
      </w:pPr>
      <w:r w:rsidRPr="00E460F5">
        <w:rPr>
          <w:rFonts w:asciiTheme="minorHAnsi" w:eastAsia="Calibri" w:hAnsiTheme="minorHAnsi" w:cs="Calibri"/>
        </w:rPr>
        <w:t>(zwana dalej „Umową”)</w:t>
      </w:r>
    </w:p>
    <w:p w14:paraId="1969F55F" w14:textId="77777777" w:rsidR="00E460F5" w:rsidRPr="00E460F5" w:rsidRDefault="00E460F5" w:rsidP="00E460F5">
      <w:pPr>
        <w:widowControl/>
        <w:autoSpaceDE/>
        <w:autoSpaceDN/>
        <w:spacing w:after="160" w:line="259" w:lineRule="auto"/>
        <w:rPr>
          <w:rFonts w:asciiTheme="minorHAnsi" w:eastAsia="Calibri" w:hAnsiTheme="minorHAnsi" w:cs="Calibri"/>
        </w:rPr>
      </w:pPr>
    </w:p>
    <w:p w14:paraId="10F70106" w14:textId="77777777" w:rsidR="00E460F5" w:rsidRPr="00E460F5" w:rsidRDefault="00E460F5" w:rsidP="00E460F5">
      <w:pPr>
        <w:widowControl/>
        <w:autoSpaceDE/>
        <w:autoSpaceDN/>
        <w:spacing w:after="160" w:line="259" w:lineRule="auto"/>
        <w:rPr>
          <w:rFonts w:asciiTheme="minorHAnsi" w:eastAsia="Calibri" w:hAnsiTheme="minorHAnsi" w:cs="Calibri"/>
          <w:i/>
        </w:rPr>
      </w:pPr>
      <w:r w:rsidRPr="00E460F5">
        <w:rPr>
          <w:rFonts w:asciiTheme="minorHAnsi" w:eastAsia="Calibri" w:hAnsiTheme="minorHAnsi" w:cs="Calibri"/>
        </w:rPr>
        <w:t xml:space="preserve">_______________________________  </w:t>
      </w:r>
      <w:r w:rsidRPr="00E460F5">
        <w:rPr>
          <w:rFonts w:asciiTheme="minorHAnsi" w:eastAsia="Calibri" w:hAnsiTheme="minorHAnsi" w:cs="Calibri"/>
          <w:i/>
        </w:rPr>
        <w:t xml:space="preserve">(*dane podmiotu który umowę zawiera)  </w:t>
      </w:r>
    </w:p>
    <w:p w14:paraId="6EEF0FE7" w14:textId="77777777" w:rsidR="00E460F5" w:rsidRPr="00E460F5" w:rsidRDefault="00E460F5" w:rsidP="00E460F5">
      <w:pPr>
        <w:widowControl/>
        <w:autoSpaceDE/>
        <w:autoSpaceDN/>
        <w:spacing w:after="160" w:line="259" w:lineRule="auto"/>
        <w:rPr>
          <w:rFonts w:asciiTheme="minorHAnsi" w:eastAsia="Calibri" w:hAnsiTheme="minorHAnsi" w:cs="Calibri"/>
        </w:rPr>
      </w:pPr>
    </w:p>
    <w:p w14:paraId="6442111E" w14:textId="77777777" w:rsidR="00E460F5" w:rsidRPr="00E460F5" w:rsidRDefault="00E460F5" w:rsidP="00E460F5">
      <w:pPr>
        <w:widowControl/>
        <w:autoSpaceDE/>
        <w:autoSpaceDN/>
        <w:spacing w:after="160" w:line="259" w:lineRule="auto"/>
        <w:rPr>
          <w:rFonts w:asciiTheme="minorHAnsi" w:eastAsia="Calibri" w:hAnsiTheme="minorHAnsi" w:cs="Calibri"/>
        </w:rPr>
      </w:pPr>
      <w:r w:rsidRPr="00E460F5">
        <w:rPr>
          <w:rFonts w:asciiTheme="minorHAnsi" w:eastAsia="Calibri" w:hAnsiTheme="minorHAnsi" w:cs="Calibri"/>
        </w:rPr>
        <w:t xml:space="preserve">zwany w dalszej części umowy </w:t>
      </w:r>
      <w:r w:rsidRPr="00E460F5">
        <w:rPr>
          <w:rFonts w:asciiTheme="minorHAnsi" w:eastAsia="Calibri" w:hAnsiTheme="minorHAnsi" w:cs="Calibri"/>
          <w:b/>
        </w:rPr>
        <w:t xml:space="preserve">„Administratorem danych” lub „Administratorem” </w:t>
      </w:r>
    </w:p>
    <w:p w14:paraId="5597A402" w14:textId="77777777" w:rsidR="00E460F5" w:rsidRPr="00E460F5" w:rsidRDefault="00E460F5" w:rsidP="00E460F5">
      <w:pPr>
        <w:widowControl/>
        <w:autoSpaceDE/>
        <w:autoSpaceDN/>
        <w:spacing w:after="160" w:line="259" w:lineRule="auto"/>
        <w:rPr>
          <w:rFonts w:asciiTheme="minorHAnsi" w:eastAsia="Calibri" w:hAnsiTheme="minorHAnsi" w:cs="Calibri"/>
        </w:rPr>
      </w:pPr>
      <w:r w:rsidRPr="00E460F5">
        <w:rPr>
          <w:rFonts w:asciiTheme="minorHAnsi" w:eastAsia="Calibri" w:hAnsiTheme="minorHAnsi" w:cs="Calibri"/>
        </w:rPr>
        <w:t xml:space="preserve">reprezentowana przez: </w:t>
      </w:r>
    </w:p>
    <w:p w14:paraId="357BC116" w14:textId="77777777" w:rsidR="00E460F5" w:rsidRPr="00E460F5" w:rsidRDefault="00E460F5" w:rsidP="00E460F5">
      <w:pPr>
        <w:widowControl/>
        <w:autoSpaceDE/>
        <w:autoSpaceDN/>
        <w:spacing w:after="160" w:line="259" w:lineRule="auto"/>
        <w:rPr>
          <w:rFonts w:asciiTheme="minorHAnsi" w:eastAsia="Calibri" w:hAnsiTheme="minorHAnsi" w:cs="Calibri"/>
        </w:rPr>
      </w:pPr>
      <w:r w:rsidRPr="00E460F5">
        <w:rPr>
          <w:rFonts w:asciiTheme="minorHAnsi" w:eastAsia="Calibri" w:hAnsiTheme="minorHAnsi" w:cs="Calibri"/>
        </w:rPr>
        <w:t>______________________________</w:t>
      </w:r>
    </w:p>
    <w:p w14:paraId="67AB3318" w14:textId="77777777" w:rsidR="00E460F5" w:rsidRPr="00E460F5" w:rsidRDefault="00E460F5" w:rsidP="00E460F5">
      <w:pPr>
        <w:widowControl/>
        <w:autoSpaceDE/>
        <w:autoSpaceDN/>
        <w:spacing w:after="160" w:line="259" w:lineRule="auto"/>
        <w:rPr>
          <w:rFonts w:asciiTheme="minorHAnsi" w:eastAsia="Calibri" w:hAnsiTheme="minorHAnsi" w:cs="Calibri"/>
        </w:rPr>
      </w:pPr>
      <w:r w:rsidRPr="00E460F5">
        <w:rPr>
          <w:rFonts w:asciiTheme="minorHAnsi" w:eastAsia="Calibri" w:hAnsiTheme="minorHAnsi" w:cs="Calibri"/>
        </w:rPr>
        <w:t>oraz</w:t>
      </w:r>
    </w:p>
    <w:p w14:paraId="2DD41236" w14:textId="77777777" w:rsidR="00E460F5" w:rsidRPr="00E460F5" w:rsidRDefault="00E460F5" w:rsidP="00E460F5">
      <w:pPr>
        <w:widowControl/>
        <w:autoSpaceDE/>
        <w:autoSpaceDN/>
        <w:spacing w:after="160" w:line="259" w:lineRule="auto"/>
        <w:rPr>
          <w:rFonts w:asciiTheme="minorHAnsi" w:eastAsia="Calibri" w:hAnsiTheme="minorHAnsi" w:cs="Calibri"/>
        </w:rPr>
      </w:pPr>
      <w:r w:rsidRPr="00E460F5">
        <w:rPr>
          <w:rFonts w:asciiTheme="minorHAnsi" w:eastAsia="Calibri" w:hAnsiTheme="minorHAnsi" w:cs="Calibri"/>
        </w:rPr>
        <w:t xml:space="preserve">_______________________________ </w:t>
      </w:r>
      <w:r w:rsidRPr="00E460F5">
        <w:rPr>
          <w:rFonts w:asciiTheme="minorHAnsi" w:eastAsia="Calibri" w:hAnsiTheme="minorHAnsi" w:cs="Calibri"/>
          <w:i/>
        </w:rPr>
        <w:t>(*dane podmiotu który umowę zawiera)</w:t>
      </w:r>
      <w:r w:rsidRPr="00E460F5">
        <w:rPr>
          <w:rFonts w:asciiTheme="minorHAnsi" w:eastAsia="Calibri" w:hAnsiTheme="minorHAnsi" w:cs="Calibri"/>
        </w:rPr>
        <w:t xml:space="preserve">  </w:t>
      </w:r>
    </w:p>
    <w:p w14:paraId="05B1272F" w14:textId="77777777" w:rsidR="00E460F5" w:rsidRPr="00E460F5" w:rsidRDefault="00E460F5" w:rsidP="00E460F5">
      <w:pPr>
        <w:widowControl/>
        <w:autoSpaceDE/>
        <w:autoSpaceDN/>
        <w:spacing w:after="160" w:line="259" w:lineRule="auto"/>
        <w:rPr>
          <w:rFonts w:asciiTheme="minorHAnsi" w:eastAsia="Calibri" w:hAnsiTheme="minorHAnsi" w:cs="Calibri"/>
        </w:rPr>
      </w:pPr>
      <w:r w:rsidRPr="00E460F5">
        <w:rPr>
          <w:rFonts w:asciiTheme="minorHAnsi" w:eastAsia="Calibri" w:hAnsiTheme="minorHAnsi" w:cs="Calibri"/>
        </w:rPr>
        <w:t xml:space="preserve">zwany w dalszej części umowy </w:t>
      </w:r>
      <w:r w:rsidRPr="00E460F5">
        <w:rPr>
          <w:rFonts w:asciiTheme="minorHAnsi" w:eastAsia="Calibri" w:hAnsiTheme="minorHAnsi" w:cs="Calibri"/>
          <w:b/>
        </w:rPr>
        <w:t>„Podmiotem przetwarzającym”</w:t>
      </w:r>
      <w:r w:rsidRPr="00E460F5">
        <w:rPr>
          <w:rFonts w:asciiTheme="minorHAnsi" w:eastAsia="Calibri" w:hAnsiTheme="minorHAnsi" w:cs="Calibri"/>
        </w:rPr>
        <w:t xml:space="preserve"> </w:t>
      </w:r>
    </w:p>
    <w:p w14:paraId="7838E61A" w14:textId="77777777" w:rsidR="00E460F5" w:rsidRPr="00E460F5" w:rsidRDefault="00E460F5" w:rsidP="00E460F5">
      <w:pPr>
        <w:widowControl/>
        <w:autoSpaceDE/>
        <w:autoSpaceDN/>
        <w:spacing w:after="160" w:line="259" w:lineRule="auto"/>
        <w:rPr>
          <w:rFonts w:asciiTheme="minorHAnsi" w:eastAsia="Calibri" w:hAnsiTheme="minorHAnsi" w:cs="Calibri"/>
        </w:rPr>
      </w:pPr>
      <w:r w:rsidRPr="00E460F5">
        <w:rPr>
          <w:rFonts w:asciiTheme="minorHAnsi" w:eastAsia="Calibri" w:hAnsiTheme="minorHAnsi" w:cs="Calibri"/>
        </w:rPr>
        <w:t xml:space="preserve">reprezentowana przez: </w:t>
      </w:r>
    </w:p>
    <w:p w14:paraId="39E05DD8" w14:textId="77777777" w:rsidR="00E460F5" w:rsidRPr="00E460F5" w:rsidRDefault="00E460F5" w:rsidP="00E460F5">
      <w:pPr>
        <w:widowControl/>
        <w:autoSpaceDE/>
        <w:autoSpaceDN/>
        <w:spacing w:after="160" w:line="259" w:lineRule="auto"/>
        <w:rPr>
          <w:rFonts w:asciiTheme="minorHAnsi" w:eastAsia="Calibri" w:hAnsiTheme="minorHAnsi" w:cs="Calibri"/>
        </w:rPr>
      </w:pPr>
      <w:r w:rsidRPr="00E460F5">
        <w:rPr>
          <w:rFonts w:asciiTheme="minorHAnsi" w:eastAsia="Calibri" w:hAnsiTheme="minorHAnsi" w:cs="Calibri"/>
        </w:rPr>
        <w:t>_______________________________</w:t>
      </w:r>
    </w:p>
    <w:p w14:paraId="6F7CFE9C" w14:textId="77777777" w:rsidR="00E460F5" w:rsidRPr="00E460F5" w:rsidRDefault="00E460F5" w:rsidP="00E460F5">
      <w:pPr>
        <w:widowControl/>
        <w:autoSpaceDE/>
        <w:autoSpaceDN/>
        <w:spacing w:after="160" w:line="259" w:lineRule="auto"/>
        <w:jc w:val="center"/>
        <w:rPr>
          <w:rFonts w:asciiTheme="minorHAnsi" w:eastAsia="Calibri" w:hAnsiTheme="minorHAnsi" w:cs="Calibri"/>
          <w:b/>
        </w:rPr>
      </w:pPr>
      <w:r w:rsidRPr="00E460F5">
        <w:rPr>
          <w:rFonts w:asciiTheme="minorHAnsi" w:eastAsia="Calibri" w:hAnsiTheme="minorHAnsi" w:cs="Calibri"/>
          <w:b/>
        </w:rPr>
        <w:t>§ 1 Powierzenie przetwarzania danych osobowych</w:t>
      </w:r>
    </w:p>
    <w:p w14:paraId="29408A07" w14:textId="77777777" w:rsidR="00E460F5" w:rsidRPr="00E460F5" w:rsidRDefault="00E460F5" w:rsidP="00E460F5">
      <w:pPr>
        <w:widowControl/>
        <w:numPr>
          <w:ilvl w:val="0"/>
          <w:numId w:val="74"/>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 xml:space="preserve">Administrator danych powierza Podmiotowi przetwarzającemu, w trybie art. 28 ogólnego rozporządzenia o ochronie danych z dnia 27 kwietnia 2016 r. (zwanego w dalszej części „Rozporządzeniem”) dane osobowe do przetwarzania, na zasadach </w:t>
      </w:r>
      <w:r w:rsidRPr="00E460F5">
        <w:rPr>
          <w:rFonts w:asciiTheme="minorHAnsi" w:eastAsia="Calibri" w:hAnsiTheme="minorHAnsi" w:cs="Calibri"/>
        </w:rPr>
        <w:br/>
        <w:t>i w celu określonym w niniejszej Umowie.</w:t>
      </w:r>
    </w:p>
    <w:p w14:paraId="2BFC02FD" w14:textId="77777777" w:rsidR="00E460F5" w:rsidRPr="00E460F5" w:rsidRDefault="00E460F5" w:rsidP="00E460F5">
      <w:pPr>
        <w:widowControl/>
        <w:numPr>
          <w:ilvl w:val="0"/>
          <w:numId w:val="74"/>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Podmiot przetwarzający zobowiązuje się przetwarzać powierzone mu dane osobowe zgodnie z niniejszą umową, Rozporządzeniem oraz z innymi przepisami prawa powszechnie obowiązującego, które chronią prawa osób, których dane dotyczą.</w:t>
      </w:r>
    </w:p>
    <w:p w14:paraId="7E0B7295" w14:textId="77777777" w:rsidR="00E460F5" w:rsidRPr="00E460F5" w:rsidRDefault="00E460F5" w:rsidP="00E460F5">
      <w:pPr>
        <w:widowControl/>
        <w:numPr>
          <w:ilvl w:val="0"/>
          <w:numId w:val="74"/>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 xml:space="preserve">Podmiot przetwarzający oświadcza, iż stosuje środki bezpieczeństwa spełniające wymogi Rozporządzenia. </w:t>
      </w:r>
    </w:p>
    <w:p w14:paraId="1837B3B2" w14:textId="77777777" w:rsidR="00E460F5" w:rsidRPr="00E460F5" w:rsidRDefault="00E460F5" w:rsidP="00E460F5">
      <w:pPr>
        <w:widowControl/>
        <w:autoSpaceDE/>
        <w:autoSpaceDN/>
        <w:spacing w:after="160" w:line="259" w:lineRule="auto"/>
        <w:jc w:val="center"/>
        <w:rPr>
          <w:rFonts w:asciiTheme="minorHAnsi" w:eastAsia="Calibri" w:hAnsiTheme="minorHAnsi" w:cs="Calibri"/>
          <w:b/>
        </w:rPr>
      </w:pPr>
      <w:r w:rsidRPr="00E460F5">
        <w:rPr>
          <w:rFonts w:asciiTheme="minorHAnsi" w:eastAsia="Calibri" w:hAnsiTheme="minorHAnsi" w:cs="Calibri"/>
          <w:b/>
        </w:rPr>
        <w:t>§2 Zakres i cel przetwarzania danych</w:t>
      </w:r>
    </w:p>
    <w:p w14:paraId="2BF566FE" w14:textId="77777777" w:rsidR="00E460F5" w:rsidRPr="00E460F5" w:rsidRDefault="00E460F5" w:rsidP="00E460F5">
      <w:pPr>
        <w:widowControl/>
        <w:numPr>
          <w:ilvl w:val="0"/>
          <w:numId w:val="75"/>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Podmiot przetwarzający będzie przetwarzał, powierzone na podstawie umowy dane  (*</w:t>
      </w:r>
      <w:r w:rsidRPr="00E460F5">
        <w:rPr>
          <w:rFonts w:asciiTheme="minorHAnsi" w:eastAsia="Calibri" w:hAnsiTheme="minorHAnsi" w:cs="Calibri"/>
          <w:i/>
        </w:rPr>
        <w:t>należy podać rodzaj danych</w:t>
      </w:r>
      <w:r w:rsidRPr="00E460F5">
        <w:rPr>
          <w:rFonts w:asciiTheme="minorHAnsi" w:eastAsia="Calibri" w:hAnsiTheme="minorHAnsi" w:cs="Calibri"/>
        </w:rPr>
        <w:t xml:space="preserve">)  ……………… </w:t>
      </w:r>
      <w:r w:rsidRPr="00E460F5">
        <w:rPr>
          <w:rFonts w:asciiTheme="minorHAnsi" w:eastAsia="Calibri" w:hAnsiTheme="minorHAnsi" w:cs="Calibri"/>
          <w:i/>
        </w:rPr>
        <w:t xml:space="preserve">np. dane zwykłe oraz dane szczególnych kategorii </w:t>
      </w:r>
      <w:r w:rsidRPr="00E460F5">
        <w:rPr>
          <w:rFonts w:asciiTheme="minorHAnsi" w:eastAsia="Calibri" w:hAnsiTheme="minorHAnsi" w:cs="Calibri"/>
        </w:rPr>
        <w:t xml:space="preserve">……………. </w:t>
      </w:r>
      <w:r w:rsidRPr="00E460F5">
        <w:rPr>
          <w:rFonts w:asciiTheme="minorHAnsi" w:eastAsia="Calibri" w:hAnsiTheme="minorHAnsi" w:cs="Calibri"/>
          <w:i/>
        </w:rPr>
        <w:t>(*należy podać kategorię osób, których dane dotyczą</w:t>
      </w:r>
      <w:r w:rsidRPr="00E460F5">
        <w:rPr>
          <w:rFonts w:asciiTheme="minorHAnsi" w:eastAsia="Calibri" w:hAnsiTheme="minorHAnsi" w:cs="Calibri"/>
        </w:rPr>
        <w:t xml:space="preserve">) </w:t>
      </w:r>
      <w:r w:rsidRPr="00E460F5">
        <w:rPr>
          <w:rFonts w:asciiTheme="minorHAnsi" w:eastAsia="Calibri" w:hAnsiTheme="minorHAnsi" w:cs="Calibri"/>
          <w:i/>
        </w:rPr>
        <w:t>np. pracowników administratora, klientów administratora itd. w postaci ……………….. np. imion i nazwisk, adresu zamieszkania, nr PESEL itd</w:t>
      </w:r>
      <w:r w:rsidRPr="00E460F5">
        <w:rPr>
          <w:rFonts w:asciiTheme="minorHAnsi" w:eastAsia="Calibri" w:hAnsiTheme="minorHAnsi" w:cs="Calibri"/>
        </w:rPr>
        <w:t xml:space="preserve">. </w:t>
      </w:r>
    </w:p>
    <w:p w14:paraId="007CE203" w14:textId="77777777" w:rsidR="00E460F5" w:rsidRPr="00E460F5" w:rsidRDefault="00E460F5" w:rsidP="00E460F5">
      <w:pPr>
        <w:widowControl/>
        <w:numPr>
          <w:ilvl w:val="0"/>
          <w:numId w:val="75"/>
        </w:numPr>
        <w:autoSpaceDE/>
        <w:autoSpaceDN/>
        <w:spacing w:after="160" w:line="259" w:lineRule="auto"/>
        <w:contextualSpacing/>
        <w:jc w:val="both"/>
        <w:rPr>
          <w:rFonts w:asciiTheme="minorHAnsi" w:eastAsia="Calibri" w:hAnsiTheme="minorHAnsi" w:cs="Calibri"/>
          <w:i/>
        </w:rPr>
      </w:pPr>
      <w:r w:rsidRPr="00E460F5">
        <w:rPr>
          <w:rFonts w:asciiTheme="minorHAnsi" w:eastAsia="Calibri" w:hAnsiTheme="minorHAnsi" w:cs="Calibri"/>
        </w:rPr>
        <w:t>Powierzone przez Administratora danych dane osobowe będą przetwarzane przez Podmiot przetwarzający wyłącznie w celu  ……………………….. (*</w:t>
      </w:r>
      <w:r w:rsidRPr="00E460F5">
        <w:rPr>
          <w:rFonts w:asciiTheme="minorHAnsi" w:eastAsia="Calibri" w:hAnsiTheme="minorHAnsi" w:cs="Calibri"/>
          <w:i/>
        </w:rPr>
        <w:t>należy podać cel przetwarzania danych przez podmiot przetwarzający</w:t>
      </w:r>
      <w:r w:rsidRPr="00E460F5">
        <w:rPr>
          <w:rFonts w:asciiTheme="minorHAnsi" w:eastAsia="Calibri" w:hAnsiTheme="minorHAnsi" w:cs="Calibri"/>
        </w:rPr>
        <w:t xml:space="preserve">) </w:t>
      </w:r>
      <w:r w:rsidRPr="00E460F5">
        <w:rPr>
          <w:rFonts w:asciiTheme="minorHAnsi" w:eastAsia="Calibri" w:hAnsiTheme="minorHAnsi" w:cs="Calibri"/>
          <w:i/>
        </w:rPr>
        <w:t xml:space="preserve">np. realizacji umowy z dnia …… nr ……… w zakresie prowadzenia kadr. </w:t>
      </w:r>
    </w:p>
    <w:p w14:paraId="51F7485B" w14:textId="77777777" w:rsidR="00E460F5" w:rsidRPr="00E460F5" w:rsidRDefault="00E460F5" w:rsidP="00E460F5">
      <w:pPr>
        <w:widowControl/>
        <w:autoSpaceDE/>
        <w:autoSpaceDN/>
        <w:spacing w:after="160" w:line="259" w:lineRule="auto"/>
        <w:jc w:val="center"/>
        <w:rPr>
          <w:rFonts w:asciiTheme="minorHAnsi" w:eastAsia="Calibri" w:hAnsiTheme="minorHAnsi" w:cs="Calibri"/>
          <w:b/>
        </w:rPr>
      </w:pPr>
      <w:r w:rsidRPr="00E460F5">
        <w:rPr>
          <w:rFonts w:asciiTheme="minorHAnsi" w:eastAsia="Calibri" w:hAnsiTheme="minorHAnsi" w:cs="Calibri"/>
          <w:b/>
        </w:rPr>
        <w:t xml:space="preserve">§3 Obowiązki podmiotu przetwarzającego </w:t>
      </w:r>
    </w:p>
    <w:p w14:paraId="169FBEE7" w14:textId="77777777" w:rsidR="00E460F5" w:rsidRPr="00E460F5" w:rsidRDefault="00E460F5" w:rsidP="00E460F5">
      <w:pPr>
        <w:widowControl/>
        <w:numPr>
          <w:ilvl w:val="0"/>
          <w:numId w:val="76"/>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96B5BD1" w14:textId="77777777" w:rsidR="00E460F5" w:rsidRPr="00E460F5" w:rsidRDefault="00E460F5" w:rsidP="00E460F5">
      <w:pPr>
        <w:widowControl/>
        <w:numPr>
          <w:ilvl w:val="0"/>
          <w:numId w:val="76"/>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Podmiot przetwarzający zobowiązuje się dołożyć należytej staranności przy przetwarzaniu powierzonych danych osobowych.</w:t>
      </w:r>
    </w:p>
    <w:p w14:paraId="76AE27BB" w14:textId="77777777" w:rsidR="00E460F5" w:rsidRPr="00E460F5" w:rsidRDefault="00E460F5" w:rsidP="00E460F5">
      <w:pPr>
        <w:widowControl/>
        <w:numPr>
          <w:ilvl w:val="0"/>
          <w:numId w:val="76"/>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lastRenderedPageBreak/>
        <w:t xml:space="preserve">Podmiot przetwarzający zobowiązuje się do nadania upoważnień do przetwarzania danych osobowych wszystkim osobom, które będą przetwarzały powierzone dane w celu realizacji niniejszej umowy.  </w:t>
      </w:r>
    </w:p>
    <w:p w14:paraId="123723BA" w14:textId="77777777" w:rsidR="00E460F5" w:rsidRPr="00E460F5" w:rsidRDefault="00E460F5" w:rsidP="00E460F5">
      <w:pPr>
        <w:widowControl/>
        <w:numPr>
          <w:ilvl w:val="0"/>
          <w:numId w:val="76"/>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 xml:space="preserve">Podmiot przetwarzający zobowiązuje się zapewnić zachowanie w tajemnicy, </w:t>
      </w:r>
      <w:r w:rsidRPr="00E460F5">
        <w:rPr>
          <w:rFonts w:asciiTheme="minorHAnsi" w:eastAsia="Calibri" w:hAnsiTheme="minorHAnsi" w:cs="Calibri"/>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68625489" w14:textId="77777777" w:rsidR="00E460F5" w:rsidRPr="00E460F5" w:rsidRDefault="00E460F5" w:rsidP="00E460F5">
      <w:pPr>
        <w:widowControl/>
        <w:numPr>
          <w:ilvl w:val="0"/>
          <w:numId w:val="76"/>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 xml:space="preserve">Podmiot przetwarzający po zakończeniu świadczenia usług związanych </w:t>
      </w:r>
      <w:r w:rsidRPr="00E460F5">
        <w:rPr>
          <w:rFonts w:asciiTheme="minorHAnsi" w:eastAsia="Calibri" w:hAnsiTheme="minorHAnsi" w:cs="Calibri"/>
        </w:rPr>
        <w:br/>
        <w:t>z przetwarzaniem usuwa/ zwraca Administratorowi wszelkie dane osobowe (</w:t>
      </w:r>
      <w:r w:rsidRPr="00E460F5">
        <w:rPr>
          <w:rFonts w:asciiTheme="minorHAnsi" w:eastAsia="Calibri" w:hAnsiTheme="minorHAnsi" w:cs="Calibri"/>
          <w:i/>
        </w:rPr>
        <w:t>należy wybrać czy podmiot przetwarzający ma usunąć czy zwrócić dane</w:t>
      </w:r>
      <w:r w:rsidRPr="00E460F5">
        <w:rPr>
          <w:rFonts w:asciiTheme="minorHAnsi" w:eastAsia="Calibri" w:hAnsiTheme="minorHAnsi" w:cs="Calibri"/>
        </w:rPr>
        <w:t>) oraz usuwa wszelkie ich istniejące kopie, chyba że prawo Unii lub prawo państwa członkowskiego nakazują przechowywanie danych osobowych.</w:t>
      </w:r>
    </w:p>
    <w:p w14:paraId="1F51EDEE" w14:textId="77777777" w:rsidR="00E460F5" w:rsidRPr="00E460F5" w:rsidRDefault="00E460F5" w:rsidP="00E460F5">
      <w:pPr>
        <w:widowControl/>
        <w:numPr>
          <w:ilvl w:val="0"/>
          <w:numId w:val="76"/>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 xml:space="preserve">W miarę możliwości Podmiot przetwarzający pomaga Administratorowi </w:t>
      </w:r>
      <w:r w:rsidRPr="00E460F5">
        <w:rPr>
          <w:rFonts w:asciiTheme="minorHAnsi" w:eastAsia="Calibri" w:hAnsiTheme="minorHAnsi" w:cs="Calibri"/>
        </w:rPr>
        <w:br/>
        <w:t xml:space="preserve">w niezbędnym zakresie wywiązywać się z obowiązku odpowiadania na żądania osoby, której dane dotyczą oraz wywiązywania się z obowiązków określonych w art. 32-36 Rozporządzenia. </w:t>
      </w:r>
    </w:p>
    <w:p w14:paraId="252174FE" w14:textId="77777777" w:rsidR="00E460F5" w:rsidRPr="00E460F5" w:rsidRDefault="00E460F5" w:rsidP="00E460F5">
      <w:pPr>
        <w:widowControl/>
        <w:numPr>
          <w:ilvl w:val="0"/>
          <w:numId w:val="76"/>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Podmiot przetwarzający po stwierdzeniu naruszenia ochrony danych osobowych bez zbędnej zwłoki zgłasza je administratorowi w ciągu ….. (*</w:t>
      </w:r>
      <w:r w:rsidRPr="00E460F5">
        <w:rPr>
          <w:rFonts w:asciiTheme="minorHAnsi" w:eastAsia="Calibri" w:hAnsiTheme="minorHAnsi" w:cs="Calibri"/>
          <w:i/>
        </w:rPr>
        <w:t xml:space="preserve">można wskazać np. </w:t>
      </w:r>
      <w:r w:rsidRPr="00E460F5">
        <w:rPr>
          <w:rFonts w:asciiTheme="minorHAnsi" w:eastAsia="Calibri" w:hAnsiTheme="minorHAnsi" w:cs="Calibri"/>
          <w:i/>
        </w:rPr>
        <w:br/>
        <w:t>w ciągu 24 h</w:t>
      </w:r>
      <w:r w:rsidRPr="00E460F5">
        <w:rPr>
          <w:rFonts w:asciiTheme="minorHAnsi" w:eastAsia="Calibri" w:hAnsiTheme="minorHAnsi" w:cs="Calibri"/>
        </w:rPr>
        <w:t xml:space="preserve">). </w:t>
      </w:r>
    </w:p>
    <w:p w14:paraId="0F91EA3A" w14:textId="77777777" w:rsidR="00E460F5" w:rsidRPr="00E460F5" w:rsidRDefault="00E460F5" w:rsidP="00E460F5">
      <w:pPr>
        <w:widowControl/>
        <w:autoSpaceDE/>
        <w:autoSpaceDN/>
        <w:spacing w:after="160" w:line="259" w:lineRule="auto"/>
        <w:jc w:val="center"/>
        <w:rPr>
          <w:rFonts w:asciiTheme="minorHAnsi" w:eastAsia="Calibri" w:hAnsiTheme="minorHAnsi" w:cs="Calibri"/>
          <w:b/>
        </w:rPr>
      </w:pPr>
      <w:r w:rsidRPr="00E460F5">
        <w:rPr>
          <w:rFonts w:asciiTheme="minorHAnsi" w:eastAsia="Calibri" w:hAnsiTheme="minorHAnsi" w:cs="Calibri"/>
          <w:b/>
        </w:rPr>
        <w:t>§4 Prawo kontroli</w:t>
      </w:r>
    </w:p>
    <w:p w14:paraId="6BD35E27" w14:textId="77777777" w:rsidR="00E460F5" w:rsidRPr="00E460F5" w:rsidRDefault="00E460F5" w:rsidP="00E460F5">
      <w:pPr>
        <w:widowControl/>
        <w:numPr>
          <w:ilvl w:val="0"/>
          <w:numId w:val="77"/>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26CFE905" w14:textId="77777777" w:rsidR="00E460F5" w:rsidRPr="00E460F5" w:rsidRDefault="00E460F5" w:rsidP="00E460F5">
      <w:pPr>
        <w:widowControl/>
        <w:numPr>
          <w:ilvl w:val="0"/>
          <w:numId w:val="77"/>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 xml:space="preserve">Administrator danych realizować będzie prawo kontroli w godzinach pracy Podmiotu przetwarzającego i z minimum …….. </w:t>
      </w:r>
      <w:r w:rsidRPr="00E460F5">
        <w:rPr>
          <w:rFonts w:asciiTheme="minorHAnsi" w:eastAsia="Calibri" w:hAnsiTheme="minorHAnsi" w:cs="Calibri"/>
          <w:i/>
        </w:rPr>
        <w:t>(*należy wpisać z ilu dniowym wyprzedzeniem Administrator informuje o kontroli</w:t>
      </w:r>
      <w:r w:rsidRPr="00E460F5">
        <w:rPr>
          <w:rFonts w:asciiTheme="minorHAnsi" w:eastAsia="Calibri" w:hAnsiTheme="minorHAnsi" w:cs="Calibri"/>
        </w:rPr>
        <w:t>) jego uprzedzeniem.</w:t>
      </w:r>
    </w:p>
    <w:p w14:paraId="112B1932" w14:textId="77777777" w:rsidR="00E460F5" w:rsidRPr="00E460F5" w:rsidRDefault="00E460F5" w:rsidP="00E460F5">
      <w:pPr>
        <w:widowControl/>
        <w:numPr>
          <w:ilvl w:val="0"/>
          <w:numId w:val="77"/>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Podmiot przetwarzający zobowiązuje się do usunięcia uchybień stwierdzonych podczas kontroli w terminie wskazanym przez Administratora danych nie dłuższym niż 7 dni (*</w:t>
      </w:r>
      <w:r w:rsidRPr="00E460F5">
        <w:rPr>
          <w:rFonts w:asciiTheme="minorHAnsi" w:eastAsia="Calibri" w:hAnsiTheme="minorHAnsi" w:cs="Calibri"/>
          <w:i/>
        </w:rPr>
        <w:t>administrator termin może określić dowolnie</w:t>
      </w:r>
      <w:r w:rsidRPr="00E460F5">
        <w:rPr>
          <w:rFonts w:asciiTheme="minorHAnsi" w:eastAsia="Calibri" w:hAnsiTheme="minorHAnsi" w:cs="Calibri"/>
        </w:rPr>
        <w:t>).</w:t>
      </w:r>
    </w:p>
    <w:p w14:paraId="3D72455E" w14:textId="77777777" w:rsidR="00E460F5" w:rsidRPr="00E460F5" w:rsidRDefault="00E460F5" w:rsidP="00E460F5">
      <w:pPr>
        <w:widowControl/>
        <w:numPr>
          <w:ilvl w:val="0"/>
          <w:numId w:val="77"/>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 xml:space="preserve">Podmiot przetwarzający udostępnia Administratorowi wszelkie informacje niezbędne do wykazania spełnienia obowiązków określonych w art. 28 Rozporządzenia. </w:t>
      </w:r>
    </w:p>
    <w:p w14:paraId="08640F80" w14:textId="77777777" w:rsidR="00E460F5" w:rsidRPr="00E460F5" w:rsidRDefault="00E460F5" w:rsidP="00E460F5">
      <w:pPr>
        <w:widowControl/>
        <w:autoSpaceDE/>
        <w:autoSpaceDN/>
        <w:spacing w:after="160" w:line="259" w:lineRule="auto"/>
        <w:ind w:left="720"/>
        <w:contextualSpacing/>
        <w:jc w:val="both"/>
        <w:rPr>
          <w:rFonts w:asciiTheme="minorHAnsi" w:eastAsia="Calibri" w:hAnsiTheme="minorHAnsi" w:cs="Calibri"/>
        </w:rPr>
      </w:pPr>
    </w:p>
    <w:p w14:paraId="01B3695C" w14:textId="77777777" w:rsidR="00E460F5" w:rsidRPr="00E460F5" w:rsidRDefault="00E460F5" w:rsidP="00E460F5">
      <w:pPr>
        <w:widowControl/>
        <w:autoSpaceDE/>
        <w:autoSpaceDN/>
        <w:spacing w:after="160" w:line="259" w:lineRule="auto"/>
        <w:jc w:val="center"/>
        <w:rPr>
          <w:rFonts w:asciiTheme="minorHAnsi" w:eastAsia="Calibri" w:hAnsiTheme="minorHAnsi" w:cs="Calibri"/>
          <w:b/>
        </w:rPr>
      </w:pPr>
      <w:r w:rsidRPr="00E460F5">
        <w:rPr>
          <w:rFonts w:asciiTheme="minorHAnsi" w:eastAsia="Calibri" w:hAnsiTheme="minorHAnsi" w:cs="Calibri"/>
          <w:b/>
        </w:rPr>
        <w:t>§5 Dalsze powierzenie danych do przetwarzania</w:t>
      </w:r>
    </w:p>
    <w:p w14:paraId="5ADDA950" w14:textId="77777777" w:rsidR="00E460F5" w:rsidRPr="00E460F5" w:rsidRDefault="00E460F5" w:rsidP="00E460F5">
      <w:pPr>
        <w:widowControl/>
        <w:numPr>
          <w:ilvl w:val="0"/>
          <w:numId w:val="78"/>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 xml:space="preserve">Podmiot przetwarzający może powierzyć dane osobowe objęte niniejszą umową do dalszego przetwarzania podwykonawcom jedynie w celu wykonania umowy po uzyskaniu uprzedniej pisemnej zgody Administratora danych.  </w:t>
      </w:r>
    </w:p>
    <w:p w14:paraId="04B5596E" w14:textId="77777777" w:rsidR="00E460F5" w:rsidRPr="00E460F5" w:rsidRDefault="00E460F5" w:rsidP="00E460F5">
      <w:pPr>
        <w:widowControl/>
        <w:numPr>
          <w:ilvl w:val="0"/>
          <w:numId w:val="78"/>
        </w:numPr>
        <w:autoSpaceDE/>
        <w:autoSpaceDN/>
        <w:spacing w:after="160" w:line="259" w:lineRule="auto"/>
        <w:contextualSpacing/>
        <w:jc w:val="both"/>
        <w:rPr>
          <w:rFonts w:asciiTheme="minorHAnsi" w:eastAsia="Calibri" w:hAnsiTheme="minorHAnsi"/>
        </w:rPr>
      </w:pPr>
      <w:r w:rsidRPr="00E460F5">
        <w:rPr>
          <w:rFonts w:asciiTheme="minorHAnsi" w:eastAsia="Calibri" w:hAnsiTheme="minorHAnsi"/>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w:t>
      </w:r>
      <w:r w:rsidRPr="00E460F5">
        <w:rPr>
          <w:rFonts w:asciiTheme="minorHAnsi" w:eastAsia="Calibri" w:hAnsiTheme="minorHAnsi"/>
        </w:rPr>
        <w:br/>
        <w:t>z uwagi na ważny interes publiczny.</w:t>
      </w:r>
    </w:p>
    <w:p w14:paraId="3C3482A4" w14:textId="77777777" w:rsidR="00E460F5" w:rsidRPr="00E460F5" w:rsidRDefault="00E460F5" w:rsidP="00E460F5">
      <w:pPr>
        <w:widowControl/>
        <w:numPr>
          <w:ilvl w:val="0"/>
          <w:numId w:val="78"/>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 xml:space="preserve">Podwykonawca, o którym mowa w §3 ust. 2 Umowy winien spełniać te same gwarancje i obowiązki jakie zostały nałożone na Podmiot przetwarzający </w:t>
      </w:r>
      <w:r w:rsidRPr="00E460F5">
        <w:rPr>
          <w:rFonts w:asciiTheme="minorHAnsi" w:eastAsia="Calibri" w:hAnsiTheme="minorHAnsi" w:cs="Calibri"/>
        </w:rPr>
        <w:br/>
        <w:t xml:space="preserve">w niniejszej Umowie. </w:t>
      </w:r>
    </w:p>
    <w:p w14:paraId="45849177" w14:textId="77777777" w:rsidR="00E460F5" w:rsidRPr="00E460F5" w:rsidRDefault="00E460F5" w:rsidP="00E460F5">
      <w:pPr>
        <w:widowControl/>
        <w:numPr>
          <w:ilvl w:val="0"/>
          <w:numId w:val="78"/>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Podmiot przetwarzający ponosi pełną odpowiedzialność wobec Administratora za niewywiązanie się ze spoczywających na podwykonawcy obowiązków ochrony danych.</w:t>
      </w:r>
    </w:p>
    <w:p w14:paraId="09CD4B70" w14:textId="77777777" w:rsidR="00E460F5" w:rsidRPr="00E460F5" w:rsidRDefault="00E460F5" w:rsidP="00E460F5">
      <w:pPr>
        <w:widowControl/>
        <w:autoSpaceDE/>
        <w:autoSpaceDN/>
        <w:spacing w:after="160" w:line="259" w:lineRule="auto"/>
        <w:jc w:val="center"/>
        <w:rPr>
          <w:rFonts w:asciiTheme="minorHAnsi" w:eastAsia="Calibri" w:hAnsiTheme="minorHAnsi" w:cs="Calibri"/>
          <w:b/>
        </w:rPr>
      </w:pPr>
      <w:r w:rsidRPr="00E460F5">
        <w:rPr>
          <w:rFonts w:asciiTheme="minorHAnsi" w:eastAsia="Calibri" w:hAnsiTheme="minorHAnsi" w:cs="Calibri"/>
          <w:b/>
        </w:rPr>
        <w:t>§ 6 Odpowiedzialność Podmiotu przetwarzającego</w:t>
      </w:r>
    </w:p>
    <w:p w14:paraId="23D3CCEC" w14:textId="77777777" w:rsidR="00E460F5" w:rsidRPr="00E460F5" w:rsidRDefault="00E460F5" w:rsidP="00E460F5">
      <w:pPr>
        <w:widowControl/>
        <w:numPr>
          <w:ilvl w:val="0"/>
          <w:numId w:val="82"/>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lastRenderedPageBreak/>
        <w:t xml:space="preserve">Podmiot przetwarzający jest odpowiedzialny za udostępnienie lub wykorzystanie danych osobowych niezgodnie z treścią umowy, a w szczególności za udostępnienie powierzonych do przetwarzania danych osobowych osobom nieupoważnionym. </w:t>
      </w:r>
    </w:p>
    <w:p w14:paraId="0F694D48" w14:textId="77777777" w:rsidR="00E460F5" w:rsidRPr="00E460F5" w:rsidRDefault="00E460F5" w:rsidP="00E460F5">
      <w:pPr>
        <w:widowControl/>
        <w:numPr>
          <w:ilvl w:val="0"/>
          <w:numId w:val="82"/>
        </w:numPr>
        <w:autoSpaceDE/>
        <w:autoSpaceDN/>
        <w:spacing w:after="160" w:line="259" w:lineRule="auto"/>
        <w:contextualSpacing/>
        <w:jc w:val="both"/>
        <w:rPr>
          <w:rFonts w:asciiTheme="minorHAnsi" w:eastAsia="Calibri" w:hAnsiTheme="minorHAnsi"/>
        </w:rPr>
      </w:pPr>
      <w:r w:rsidRPr="00E460F5">
        <w:rPr>
          <w:rFonts w:asciiTheme="minorHAnsi" w:eastAsia="Calibri" w:hAnsiTheme="minorHAnsi"/>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E460F5">
        <w:rPr>
          <w:rFonts w:asciiTheme="minorHAnsi" w:eastAsia="Calibri" w:hAnsiTheme="minorHAnsi"/>
        </w:rPr>
        <w:br/>
        <w:t xml:space="preserve">o ile są wiadome, lub realizowanych kontrolach i inspekcjach dotyczących przetwarzania w Podmiocie przetwarzającym tych danych osobowych, </w:t>
      </w:r>
      <w:r w:rsidRPr="00E460F5">
        <w:rPr>
          <w:rFonts w:asciiTheme="minorHAnsi" w:eastAsia="Calibri" w:hAnsiTheme="minorHAnsi"/>
        </w:rPr>
        <w:br/>
        <w:t xml:space="preserve">w szczególności prowadzonych przez inspektorów upoważnionych przez Prezesa Urzędu Ochrony Danych Osobowych. Niniejszy ustęp dotyczy wyłącznie danych osobowych powierzonych przez Administratora danych. </w:t>
      </w:r>
    </w:p>
    <w:p w14:paraId="55C68AF0" w14:textId="77777777" w:rsidR="00E460F5" w:rsidRPr="00E460F5" w:rsidRDefault="00E460F5" w:rsidP="00E460F5">
      <w:pPr>
        <w:widowControl/>
        <w:autoSpaceDE/>
        <w:autoSpaceDN/>
        <w:spacing w:after="160" w:line="259" w:lineRule="auto"/>
        <w:jc w:val="center"/>
        <w:rPr>
          <w:rFonts w:asciiTheme="minorHAnsi" w:eastAsia="Calibri" w:hAnsiTheme="minorHAnsi" w:cs="Calibri"/>
          <w:b/>
        </w:rPr>
      </w:pPr>
      <w:r w:rsidRPr="00E460F5">
        <w:rPr>
          <w:rFonts w:asciiTheme="minorHAnsi" w:eastAsia="Calibri" w:hAnsiTheme="minorHAnsi" w:cs="Calibri"/>
          <w:b/>
        </w:rPr>
        <w:t>§7 Czas obowiązywania umowy</w:t>
      </w:r>
    </w:p>
    <w:p w14:paraId="3CCCF37A" w14:textId="77777777" w:rsidR="00E460F5" w:rsidRPr="00E460F5" w:rsidRDefault="00E460F5" w:rsidP="00E460F5">
      <w:pPr>
        <w:widowControl/>
        <w:numPr>
          <w:ilvl w:val="0"/>
          <w:numId w:val="79"/>
        </w:numPr>
        <w:autoSpaceDE/>
        <w:autoSpaceDN/>
        <w:spacing w:after="160" w:line="259" w:lineRule="auto"/>
        <w:contextualSpacing/>
        <w:jc w:val="both"/>
        <w:rPr>
          <w:rFonts w:asciiTheme="minorHAnsi" w:eastAsia="Calibri" w:hAnsiTheme="minorHAnsi" w:cs="Calibri"/>
          <w:i/>
        </w:rPr>
      </w:pPr>
      <w:r w:rsidRPr="00E460F5">
        <w:rPr>
          <w:rFonts w:asciiTheme="minorHAnsi" w:eastAsia="Calibri" w:hAnsiTheme="minorHAnsi" w:cs="Calibri"/>
        </w:rPr>
        <w:t xml:space="preserve">Niniejsza umowa obowiązuje od dnia jej zawarcia przez czas </w:t>
      </w:r>
      <w:r w:rsidRPr="00E460F5">
        <w:rPr>
          <w:rFonts w:asciiTheme="minorHAnsi" w:eastAsia="Calibri" w:hAnsiTheme="minorHAnsi" w:cs="Calibri"/>
          <w:i/>
        </w:rPr>
        <w:t>nieokreślony/określony* od ….. do ….. .</w:t>
      </w:r>
    </w:p>
    <w:p w14:paraId="1DA56471" w14:textId="77777777" w:rsidR="00E460F5" w:rsidRPr="00E460F5" w:rsidRDefault="00E460F5" w:rsidP="00E460F5">
      <w:pPr>
        <w:widowControl/>
        <w:numPr>
          <w:ilvl w:val="0"/>
          <w:numId w:val="79"/>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Każda ze stron może wypowiedzieć niniejszą umowę z zachowaniem ……… * okresu wypowiedzenia.</w:t>
      </w:r>
    </w:p>
    <w:p w14:paraId="6D0B03B6" w14:textId="77777777" w:rsidR="00E460F5" w:rsidRPr="00E460F5" w:rsidRDefault="00E460F5" w:rsidP="00E460F5">
      <w:pPr>
        <w:widowControl/>
        <w:autoSpaceDE/>
        <w:autoSpaceDN/>
        <w:spacing w:after="160" w:line="259" w:lineRule="auto"/>
        <w:jc w:val="center"/>
        <w:rPr>
          <w:rFonts w:asciiTheme="minorHAnsi" w:eastAsia="Calibri" w:hAnsiTheme="minorHAnsi" w:cs="Calibri"/>
          <w:b/>
        </w:rPr>
      </w:pPr>
      <w:r w:rsidRPr="00E460F5">
        <w:rPr>
          <w:rFonts w:asciiTheme="minorHAnsi" w:eastAsia="Calibri" w:hAnsiTheme="minorHAnsi" w:cs="Calibri"/>
          <w:b/>
        </w:rPr>
        <w:t>§8 Rozwiązanie umowy</w:t>
      </w:r>
    </w:p>
    <w:p w14:paraId="5A9A53F4" w14:textId="77777777" w:rsidR="00E460F5" w:rsidRPr="00E460F5" w:rsidRDefault="00E460F5" w:rsidP="00E460F5">
      <w:pPr>
        <w:widowControl/>
        <w:numPr>
          <w:ilvl w:val="0"/>
          <w:numId w:val="83"/>
        </w:numPr>
        <w:autoSpaceDE/>
        <w:autoSpaceDN/>
        <w:spacing w:after="160" w:line="259" w:lineRule="auto"/>
        <w:contextualSpacing/>
        <w:rPr>
          <w:rFonts w:asciiTheme="minorHAnsi" w:eastAsia="Calibri" w:hAnsiTheme="minorHAnsi" w:cs="Calibri"/>
          <w:b/>
        </w:rPr>
      </w:pPr>
      <w:r w:rsidRPr="00E460F5">
        <w:rPr>
          <w:rFonts w:asciiTheme="minorHAnsi" w:eastAsia="Calibri" w:hAnsiTheme="minorHAnsi" w:cs="Calibri"/>
        </w:rPr>
        <w:t>Administrator danych może rozwiązać niniejszą umowę ze skutkiem natychmiastowym, gdy Podmiot przetwarzający:</w:t>
      </w:r>
    </w:p>
    <w:p w14:paraId="6D9394C6" w14:textId="77777777" w:rsidR="00E460F5" w:rsidRPr="00E460F5" w:rsidRDefault="00E460F5" w:rsidP="00E460F5">
      <w:pPr>
        <w:widowControl/>
        <w:numPr>
          <w:ilvl w:val="0"/>
          <w:numId w:val="84"/>
        </w:numPr>
        <w:autoSpaceDE/>
        <w:autoSpaceDN/>
        <w:spacing w:after="160" w:line="259" w:lineRule="auto"/>
        <w:contextualSpacing/>
        <w:rPr>
          <w:rFonts w:asciiTheme="minorHAnsi" w:eastAsia="Calibri" w:hAnsiTheme="minorHAnsi" w:cs="Calibri"/>
          <w:b/>
        </w:rPr>
      </w:pPr>
      <w:r w:rsidRPr="00E460F5">
        <w:rPr>
          <w:rFonts w:asciiTheme="minorHAnsi" w:eastAsia="Calibri" w:hAnsiTheme="minorHAnsi" w:cs="Calibri"/>
        </w:rPr>
        <w:t>pomimo zobowiązania go do usunięcia uchybień stwierdzonych podczas kontroli nie usunie ich w wyznaczonym terminie;</w:t>
      </w:r>
    </w:p>
    <w:p w14:paraId="51BF67AA" w14:textId="77777777" w:rsidR="00E460F5" w:rsidRPr="00E460F5" w:rsidRDefault="00E460F5" w:rsidP="00E460F5">
      <w:pPr>
        <w:widowControl/>
        <w:numPr>
          <w:ilvl w:val="0"/>
          <w:numId w:val="84"/>
        </w:numPr>
        <w:autoSpaceDE/>
        <w:autoSpaceDN/>
        <w:spacing w:after="160" w:line="259" w:lineRule="auto"/>
        <w:contextualSpacing/>
        <w:rPr>
          <w:rFonts w:asciiTheme="minorHAnsi" w:eastAsia="Calibri" w:hAnsiTheme="minorHAnsi" w:cs="Calibri"/>
        </w:rPr>
      </w:pPr>
      <w:r w:rsidRPr="00E460F5">
        <w:rPr>
          <w:rFonts w:asciiTheme="minorHAnsi" w:eastAsia="Calibri" w:hAnsiTheme="minorHAnsi" w:cs="Calibri"/>
        </w:rPr>
        <w:t>przetwarza dane osobowe w sposób niezgodny z umową;</w:t>
      </w:r>
    </w:p>
    <w:p w14:paraId="36F8C8CA" w14:textId="77777777" w:rsidR="00E460F5" w:rsidRPr="00E460F5" w:rsidRDefault="00E460F5" w:rsidP="00E460F5">
      <w:pPr>
        <w:widowControl/>
        <w:numPr>
          <w:ilvl w:val="0"/>
          <w:numId w:val="84"/>
        </w:numPr>
        <w:autoSpaceDE/>
        <w:autoSpaceDN/>
        <w:spacing w:after="160" w:line="259" w:lineRule="auto"/>
        <w:contextualSpacing/>
        <w:rPr>
          <w:rFonts w:asciiTheme="minorHAnsi" w:eastAsia="Calibri" w:hAnsiTheme="minorHAnsi" w:cs="Calibri"/>
          <w:b/>
        </w:rPr>
      </w:pPr>
      <w:r w:rsidRPr="00E460F5">
        <w:rPr>
          <w:rFonts w:asciiTheme="minorHAnsi" w:eastAsia="Calibri" w:hAnsiTheme="minorHAnsi" w:cs="Calibri"/>
        </w:rPr>
        <w:t>powierzył przetwarzanie danych osobowych innemu podmiotowi bez zgody Administratora danych;</w:t>
      </w:r>
    </w:p>
    <w:p w14:paraId="013BB3AB" w14:textId="77777777" w:rsidR="00E460F5" w:rsidRPr="00E460F5" w:rsidRDefault="00E460F5" w:rsidP="00E460F5">
      <w:pPr>
        <w:widowControl/>
        <w:autoSpaceDE/>
        <w:autoSpaceDN/>
        <w:spacing w:after="160" w:line="259" w:lineRule="auto"/>
        <w:jc w:val="center"/>
        <w:rPr>
          <w:rFonts w:asciiTheme="minorHAnsi" w:eastAsia="Calibri" w:hAnsiTheme="minorHAnsi" w:cs="Calibri"/>
          <w:b/>
        </w:rPr>
      </w:pPr>
      <w:r w:rsidRPr="00E460F5">
        <w:rPr>
          <w:rFonts w:asciiTheme="minorHAnsi" w:eastAsia="Calibri" w:hAnsiTheme="minorHAnsi" w:cs="Calibri"/>
          <w:b/>
        </w:rPr>
        <w:t>§9 Zasady zachowania poufności</w:t>
      </w:r>
    </w:p>
    <w:p w14:paraId="6A686921" w14:textId="77777777" w:rsidR="00E460F5" w:rsidRPr="00E460F5" w:rsidRDefault="00E460F5" w:rsidP="00E460F5">
      <w:pPr>
        <w:widowControl/>
        <w:numPr>
          <w:ilvl w:val="0"/>
          <w:numId w:val="80"/>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4296182A" w14:textId="77777777" w:rsidR="00E460F5" w:rsidRPr="00E460F5" w:rsidRDefault="00E460F5" w:rsidP="00E460F5">
      <w:pPr>
        <w:widowControl/>
        <w:numPr>
          <w:ilvl w:val="0"/>
          <w:numId w:val="80"/>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1329EE42" w14:textId="77777777" w:rsidR="00E460F5" w:rsidRPr="00E460F5" w:rsidRDefault="00E460F5" w:rsidP="00E460F5">
      <w:pPr>
        <w:widowControl/>
        <w:autoSpaceDE/>
        <w:autoSpaceDN/>
        <w:spacing w:after="160" w:line="259" w:lineRule="auto"/>
        <w:jc w:val="center"/>
        <w:rPr>
          <w:rFonts w:asciiTheme="minorHAnsi" w:eastAsia="Calibri" w:hAnsiTheme="minorHAnsi" w:cs="Calibri"/>
          <w:b/>
        </w:rPr>
      </w:pPr>
      <w:r w:rsidRPr="00E460F5">
        <w:rPr>
          <w:rFonts w:asciiTheme="minorHAnsi" w:eastAsia="Calibri" w:hAnsiTheme="minorHAnsi" w:cs="Calibri"/>
          <w:b/>
        </w:rPr>
        <w:t>§10 Postanowienia końcowe</w:t>
      </w:r>
    </w:p>
    <w:p w14:paraId="4AA61C23" w14:textId="77777777" w:rsidR="00E460F5" w:rsidRPr="00E460F5" w:rsidRDefault="00E460F5" w:rsidP="00E460F5">
      <w:pPr>
        <w:widowControl/>
        <w:numPr>
          <w:ilvl w:val="0"/>
          <w:numId w:val="81"/>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Umowa została sporządzona w dwóch jednobrzmiących egzemplarzach dla każdej ze stron.</w:t>
      </w:r>
    </w:p>
    <w:p w14:paraId="61925376" w14:textId="77777777" w:rsidR="00E460F5" w:rsidRPr="00E460F5" w:rsidRDefault="00E460F5" w:rsidP="00E460F5">
      <w:pPr>
        <w:widowControl/>
        <w:numPr>
          <w:ilvl w:val="0"/>
          <w:numId w:val="81"/>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W sprawach nieuregulowanych zastosowanie będą miały przepisy Kodeksu cywilnego oraz Rozporządzenia.</w:t>
      </w:r>
    </w:p>
    <w:p w14:paraId="4598D386" w14:textId="77777777" w:rsidR="00E460F5" w:rsidRPr="00E460F5" w:rsidRDefault="00E460F5" w:rsidP="00E460F5">
      <w:pPr>
        <w:widowControl/>
        <w:numPr>
          <w:ilvl w:val="0"/>
          <w:numId w:val="81"/>
        </w:numPr>
        <w:autoSpaceDE/>
        <w:autoSpaceDN/>
        <w:spacing w:after="160" w:line="259" w:lineRule="auto"/>
        <w:contextualSpacing/>
        <w:jc w:val="both"/>
        <w:rPr>
          <w:rFonts w:asciiTheme="minorHAnsi" w:eastAsia="Calibri" w:hAnsiTheme="minorHAnsi" w:cs="Calibri"/>
        </w:rPr>
      </w:pPr>
      <w:r w:rsidRPr="00E460F5">
        <w:rPr>
          <w:rFonts w:asciiTheme="minorHAnsi" w:eastAsia="Calibri" w:hAnsiTheme="minorHAnsi" w:cs="Calibri"/>
        </w:rPr>
        <w:t>Sądem właściwym dla rozpatrzenia sporów wynikających z niniejszej umowy będzie sąd właściwy Administratora danych (*</w:t>
      </w:r>
      <w:r w:rsidRPr="00E460F5">
        <w:rPr>
          <w:rFonts w:asciiTheme="minorHAnsi" w:eastAsia="Calibri" w:hAnsiTheme="minorHAnsi" w:cs="Calibri"/>
          <w:i/>
        </w:rPr>
        <w:t>lub Podmiotu przetwarzającego w zależności od postanowień stron</w:t>
      </w:r>
      <w:r w:rsidRPr="00E460F5">
        <w:rPr>
          <w:rFonts w:asciiTheme="minorHAnsi" w:eastAsia="Calibri" w:hAnsiTheme="minorHAnsi" w:cs="Calibri"/>
        </w:rPr>
        <w:t xml:space="preserve">). </w:t>
      </w:r>
    </w:p>
    <w:p w14:paraId="12F7869C" w14:textId="77777777" w:rsidR="00E460F5" w:rsidRPr="00E460F5" w:rsidRDefault="00E460F5" w:rsidP="00E460F5">
      <w:pPr>
        <w:widowControl/>
        <w:autoSpaceDE/>
        <w:autoSpaceDN/>
        <w:spacing w:after="160" w:line="259" w:lineRule="auto"/>
        <w:jc w:val="center"/>
        <w:rPr>
          <w:rFonts w:asciiTheme="minorHAnsi" w:eastAsia="Calibri" w:hAnsiTheme="minorHAnsi" w:cs="Calibri"/>
        </w:rPr>
      </w:pPr>
    </w:p>
    <w:p w14:paraId="3CF3DAB9" w14:textId="77777777" w:rsidR="00E460F5" w:rsidRPr="00E460F5" w:rsidRDefault="00E460F5" w:rsidP="00E460F5">
      <w:pPr>
        <w:widowControl/>
        <w:autoSpaceDE/>
        <w:autoSpaceDN/>
        <w:spacing w:after="160" w:line="259" w:lineRule="auto"/>
        <w:rPr>
          <w:rFonts w:asciiTheme="minorHAnsi" w:eastAsia="Calibri" w:hAnsiTheme="minorHAnsi" w:cs="Calibri"/>
        </w:rPr>
      </w:pPr>
      <w:r w:rsidRPr="00E460F5">
        <w:rPr>
          <w:rFonts w:asciiTheme="minorHAnsi" w:eastAsia="Calibri" w:hAnsiTheme="minorHAnsi" w:cs="Calibri"/>
        </w:rPr>
        <w:t>_______________________                                                           ____________________</w:t>
      </w:r>
    </w:p>
    <w:p w14:paraId="721AD30E" w14:textId="77777777" w:rsidR="00E460F5" w:rsidRPr="00E460F5" w:rsidRDefault="00E460F5" w:rsidP="00E460F5">
      <w:pPr>
        <w:widowControl/>
        <w:autoSpaceDE/>
        <w:autoSpaceDN/>
        <w:spacing w:after="160" w:line="259" w:lineRule="auto"/>
        <w:jc w:val="center"/>
        <w:rPr>
          <w:rFonts w:asciiTheme="minorHAnsi" w:eastAsia="Calibri" w:hAnsiTheme="minorHAnsi" w:cs="Calibri"/>
        </w:rPr>
      </w:pPr>
      <w:r w:rsidRPr="00E460F5">
        <w:rPr>
          <w:rFonts w:asciiTheme="minorHAnsi" w:eastAsia="Calibri" w:hAnsiTheme="minorHAnsi" w:cs="Calibri"/>
        </w:rPr>
        <w:t xml:space="preserve">Administrator danych </w:t>
      </w:r>
      <w:r w:rsidRPr="00E460F5">
        <w:rPr>
          <w:rFonts w:asciiTheme="minorHAnsi" w:eastAsia="Calibri" w:hAnsiTheme="minorHAnsi" w:cs="Calibri"/>
        </w:rPr>
        <w:tab/>
      </w:r>
      <w:r w:rsidRPr="00E460F5">
        <w:rPr>
          <w:rFonts w:asciiTheme="minorHAnsi" w:eastAsia="Calibri" w:hAnsiTheme="minorHAnsi" w:cs="Calibri"/>
        </w:rPr>
        <w:tab/>
      </w:r>
      <w:r w:rsidRPr="00E460F5">
        <w:rPr>
          <w:rFonts w:asciiTheme="minorHAnsi" w:eastAsia="Calibri" w:hAnsiTheme="minorHAnsi" w:cs="Calibri"/>
        </w:rPr>
        <w:tab/>
      </w:r>
      <w:r w:rsidRPr="00E460F5">
        <w:rPr>
          <w:rFonts w:asciiTheme="minorHAnsi" w:eastAsia="Calibri" w:hAnsiTheme="minorHAnsi" w:cs="Calibri"/>
        </w:rPr>
        <w:tab/>
      </w:r>
      <w:r w:rsidRPr="00E460F5">
        <w:rPr>
          <w:rFonts w:asciiTheme="minorHAnsi" w:eastAsia="Calibri" w:hAnsiTheme="minorHAnsi" w:cs="Calibri"/>
        </w:rPr>
        <w:tab/>
        <w:t>Podmiot przetwarzający</w:t>
      </w:r>
    </w:p>
    <w:p w14:paraId="0A1FB6DA" w14:textId="77777777" w:rsidR="00E460F5" w:rsidRPr="00E460F5" w:rsidRDefault="00E460F5" w:rsidP="00E460F5">
      <w:pPr>
        <w:widowControl/>
        <w:autoSpaceDE/>
        <w:autoSpaceDN/>
        <w:spacing w:after="160" w:line="259" w:lineRule="auto"/>
        <w:rPr>
          <w:rFonts w:ascii="Calibri" w:eastAsia="Calibri" w:hAnsi="Calibri" w:cs="Calibri"/>
          <w:sz w:val="24"/>
          <w:szCs w:val="24"/>
        </w:rPr>
      </w:pPr>
    </w:p>
    <w:p w14:paraId="3CBD9DBA" w14:textId="4BC3E633" w:rsidR="00991F16" w:rsidRPr="00991F16" w:rsidRDefault="00991F16">
      <w:pPr>
        <w:spacing w:line="369" w:lineRule="auto"/>
        <w:jc w:val="right"/>
        <w:rPr>
          <w:rFonts w:asciiTheme="minorHAnsi" w:hAnsiTheme="minorHAnsi" w:cstheme="minorHAnsi"/>
        </w:rPr>
        <w:sectPr w:rsidR="00991F16" w:rsidRPr="00991F16">
          <w:footerReference w:type="default" r:id="rId10"/>
          <w:pgSz w:w="11910" w:h="16840"/>
          <w:pgMar w:top="1580" w:right="1300" w:bottom="680" w:left="1160" w:header="0" w:footer="400" w:gutter="0"/>
          <w:cols w:space="708"/>
        </w:sectPr>
      </w:pPr>
    </w:p>
    <w:tbl>
      <w:tblPr>
        <w:tblW w:w="1011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0110"/>
      </w:tblGrid>
      <w:tr w:rsidR="0076501B" w:rsidRPr="00991F16" w14:paraId="5F0CABAF" w14:textId="77777777" w:rsidTr="00286905">
        <w:trPr>
          <w:trHeight w:val="769"/>
          <w:jc w:val="center"/>
        </w:trPr>
        <w:tc>
          <w:tcPr>
            <w:tcW w:w="10110" w:type="dxa"/>
          </w:tcPr>
          <w:p w14:paraId="166FEE10" w14:textId="42F57A65" w:rsidR="0076501B" w:rsidRPr="00991F16" w:rsidRDefault="0076501B" w:rsidP="0076501B">
            <w:pPr>
              <w:keepNext/>
              <w:widowControl/>
              <w:autoSpaceDE/>
              <w:autoSpaceDN/>
              <w:jc w:val="both"/>
              <w:outlineLvl w:val="2"/>
              <w:rPr>
                <w:rFonts w:asciiTheme="minorHAnsi" w:hAnsiTheme="minorHAnsi" w:cstheme="minorHAnsi"/>
                <w:b/>
                <w:lang w:eastAsia="pl-PL"/>
              </w:rPr>
            </w:pPr>
            <w:bookmarkStart w:id="9" w:name="_Toc67999496"/>
            <w:r w:rsidRPr="00991F16">
              <w:rPr>
                <w:rFonts w:asciiTheme="minorHAnsi" w:hAnsiTheme="minorHAnsi" w:cstheme="minorHAnsi"/>
                <w:bCs/>
                <w:lang w:eastAsia="pl-PL"/>
              </w:rPr>
              <w:lastRenderedPageBreak/>
              <w:t>WA.263.</w:t>
            </w:r>
            <w:r w:rsidR="0007721C" w:rsidRPr="00991F16">
              <w:rPr>
                <w:rFonts w:asciiTheme="minorHAnsi" w:hAnsiTheme="minorHAnsi" w:cstheme="minorHAnsi"/>
                <w:bCs/>
                <w:lang w:eastAsia="pl-PL"/>
              </w:rPr>
              <w:t>2</w:t>
            </w:r>
            <w:r w:rsidRPr="00991F16">
              <w:rPr>
                <w:rFonts w:asciiTheme="minorHAnsi" w:hAnsiTheme="minorHAnsi" w:cstheme="minorHAnsi"/>
                <w:bCs/>
                <w:lang w:eastAsia="pl-PL"/>
              </w:rPr>
              <w:t>.2021.BG</w:t>
            </w:r>
            <w:r w:rsidRPr="00991F16">
              <w:rPr>
                <w:rFonts w:asciiTheme="minorHAnsi" w:hAnsiTheme="minorHAnsi" w:cstheme="minorHAnsi"/>
                <w:b/>
                <w:lang w:eastAsia="pl-PL"/>
              </w:rPr>
              <w:t xml:space="preserve">                                                                                              ZAŁĄCZNIK NR 5 do SIWZ</w:t>
            </w:r>
            <w:bookmarkEnd w:id="9"/>
          </w:p>
        </w:tc>
      </w:tr>
      <w:tr w:rsidR="0076501B" w:rsidRPr="00991F16" w14:paraId="58EF7489" w14:textId="77777777" w:rsidTr="00286905">
        <w:trPr>
          <w:trHeight w:val="81"/>
          <w:jc w:val="center"/>
        </w:trPr>
        <w:tc>
          <w:tcPr>
            <w:tcW w:w="10110" w:type="dxa"/>
          </w:tcPr>
          <w:p w14:paraId="04234A8B" w14:textId="4FD108E3" w:rsidR="0076501B" w:rsidRPr="00991F16" w:rsidRDefault="0076501B" w:rsidP="0076501B">
            <w:pPr>
              <w:widowControl/>
              <w:autoSpaceDE/>
              <w:autoSpaceDN/>
              <w:jc w:val="center"/>
              <w:rPr>
                <w:rFonts w:asciiTheme="minorHAnsi" w:hAnsiTheme="minorHAnsi" w:cstheme="minorHAnsi"/>
                <w:b/>
                <w:lang w:eastAsia="pl-PL"/>
              </w:rPr>
            </w:pPr>
            <w:r w:rsidRPr="00991F16">
              <w:rPr>
                <w:rFonts w:asciiTheme="minorHAnsi" w:hAnsiTheme="minorHAnsi" w:cstheme="minorHAnsi"/>
                <w:b/>
                <w:caps/>
                <w:lang w:eastAsia="pl-PL"/>
              </w:rPr>
              <w:t xml:space="preserve">Wykaz </w:t>
            </w:r>
            <w:r w:rsidR="005059C0" w:rsidRPr="00991F16">
              <w:rPr>
                <w:rFonts w:asciiTheme="minorHAnsi" w:hAnsiTheme="minorHAnsi" w:cstheme="minorHAnsi"/>
                <w:b/>
                <w:caps/>
                <w:lang w:eastAsia="pl-PL"/>
              </w:rPr>
              <w:t>DOSTAW</w:t>
            </w:r>
            <w:r w:rsidRPr="00991F16">
              <w:rPr>
                <w:rFonts w:asciiTheme="minorHAnsi" w:hAnsiTheme="minorHAnsi" w:cstheme="minorHAnsi"/>
                <w:b/>
                <w:caps/>
                <w:lang w:eastAsia="pl-PL"/>
              </w:rPr>
              <w:t xml:space="preserve"> </w:t>
            </w:r>
          </w:p>
        </w:tc>
      </w:tr>
    </w:tbl>
    <w:p w14:paraId="755694E4" w14:textId="77777777" w:rsidR="0076501B" w:rsidRPr="00991F16" w:rsidRDefault="0076501B" w:rsidP="0076501B">
      <w:pPr>
        <w:widowControl/>
        <w:autoSpaceDE/>
        <w:autoSpaceDN/>
        <w:jc w:val="both"/>
        <w:rPr>
          <w:rFonts w:asciiTheme="minorHAnsi" w:hAnsiTheme="minorHAnsi" w:cstheme="minorHAnsi"/>
          <w:lang w:eastAsia="pl-PL"/>
        </w:rPr>
      </w:pPr>
    </w:p>
    <w:p w14:paraId="159AE8F7" w14:textId="6A48BD4A" w:rsidR="0076501B" w:rsidRPr="00991F16" w:rsidRDefault="0076501B" w:rsidP="0076501B">
      <w:pPr>
        <w:widowControl/>
        <w:autoSpaceDE/>
        <w:autoSpaceDN/>
        <w:jc w:val="both"/>
        <w:rPr>
          <w:rFonts w:asciiTheme="minorHAnsi" w:hAnsiTheme="minorHAnsi" w:cstheme="minorHAnsi"/>
          <w:lang w:eastAsia="pl-PL"/>
        </w:rPr>
      </w:pPr>
      <w:r w:rsidRPr="00991F16">
        <w:rPr>
          <w:rFonts w:asciiTheme="minorHAnsi" w:hAnsiTheme="minorHAnsi" w:cstheme="minorHAnsi"/>
          <w:lang w:eastAsia="pl-PL"/>
        </w:rPr>
        <w:t xml:space="preserve">           potwierdzenie warunku udziału w postępowaniu, o którym mowa w Rozdz. VII ust.1 pkt </w:t>
      </w:r>
      <w:r w:rsidR="00081596" w:rsidRPr="00991F16">
        <w:rPr>
          <w:rFonts w:asciiTheme="minorHAnsi" w:hAnsiTheme="minorHAnsi" w:cstheme="minorHAnsi"/>
          <w:lang w:eastAsia="pl-PL"/>
        </w:rPr>
        <w:t>4</w:t>
      </w:r>
      <w:r w:rsidRPr="00991F16">
        <w:rPr>
          <w:rFonts w:asciiTheme="minorHAnsi" w:hAnsiTheme="minorHAnsi" w:cstheme="minorHAnsi"/>
          <w:lang w:eastAsia="pl-PL"/>
        </w:rPr>
        <w:t xml:space="preserve"> SWZ</w:t>
      </w:r>
    </w:p>
    <w:p w14:paraId="202766B9" w14:textId="0861D855" w:rsidR="0076501B" w:rsidRPr="00991F16" w:rsidRDefault="0076501B" w:rsidP="0076501B">
      <w:pPr>
        <w:widowControl/>
        <w:tabs>
          <w:tab w:val="left" w:pos="5670"/>
        </w:tabs>
        <w:autoSpaceDE/>
        <w:autoSpaceDN/>
        <w:jc w:val="both"/>
        <w:rPr>
          <w:rFonts w:asciiTheme="minorHAnsi" w:hAnsiTheme="minorHAnsi" w:cstheme="minorHAnsi"/>
          <w:lang w:eastAsia="pl-PL"/>
        </w:rPr>
      </w:pPr>
    </w:p>
    <w:p w14:paraId="2CB4D7DF" w14:textId="30CA592F" w:rsidR="00DC1313" w:rsidRPr="00991F16" w:rsidRDefault="00DC1313" w:rsidP="0076501B">
      <w:pPr>
        <w:widowControl/>
        <w:tabs>
          <w:tab w:val="left" w:pos="5670"/>
        </w:tabs>
        <w:autoSpaceDE/>
        <w:autoSpaceDN/>
        <w:jc w:val="both"/>
        <w:rPr>
          <w:rFonts w:asciiTheme="minorHAnsi" w:hAnsiTheme="minorHAnsi" w:cstheme="minorHAnsi"/>
          <w:lang w:eastAsia="pl-PL"/>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687"/>
        <w:gridCol w:w="2687"/>
        <w:gridCol w:w="1689"/>
        <w:gridCol w:w="1689"/>
      </w:tblGrid>
      <w:tr w:rsidR="005059C0" w:rsidRPr="00991F16" w14:paraId="23A37844" w14:textId="77777777" w:rsidTr="005059C0">
        <w:trPr>
          <w:cantSplit/>
          <w:trHeight w:val="626"/>
        </w:trPr>
        <w:tc>
          <w:tcPr>
            <w:tcW w:w="310" w:type="pct"/>
            <w:vAlign w:val="center"/>
          </w:tcPr>
          <w:p w14:paraId="1F623E0C"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Lp.</w:t>
            </w:r>
          </w:p>
        </w:tc>
        <w:tc>
          <w:tcPr>
            <w:tcW w:w="1440" w:type="pct"/>
            <w:vAlign w:val="center"/>
          </w:tcPr>
          <w:p w14:paraId="16F30C22"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Przedmiot dostawy</w:t>
            </w:r>
          </w:p>
        </w:tc>
        <w:tc>
          <w:tcPr>
            <w:tcW w:w="1440" w:type="pct"/>
            <w:vAlign w:val="center"/>
          </w:tcPr>
          <w:p w14:paraId="0525298E"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Odbiorca</w:t>
            </w:r>
          </w:p>
        </w:tc>
        <w:tc>
          <w:tcPr>
            <w:tcW w:w="905" w:type="pct"/>
          </w:tcPr>
          <w:p w14:paraId="7DB7DEB6"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Wartość dostawy/ umowy</w:t>
            </w:r>
          </w:p>
        </w:tc>
        <w:tc>
          <w:tcPr>
            <w:tcW w:w="905" w:type="pct"/>
            <w:vAlign w:val="center"/>
          </w:tcPr>
          <w:p w14:paraId="11E7D9D1"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Data wykonania dostawy</w:t>
            </w:r>
          </w:p>
          <w:p w14:paraId="069BD769"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(dzień-miesiąc-rok)</w:t>
            </w:r>
          </w:p>
        </w:tc>
      </w:tr>
      <w:tr w:rsidR="005059C0" w:rsidRPr="00991F16" w14:paraId="763A2E06" w14:textId="77777777" w:rsidTr="005059C0">
        <w:trPr>
          <w:cantSplit/>
          <w:trHeight w:val="423"/>
        </w:trPr>
        <w:tc>
          <w:tcPr>
            <w:tcW w:w="310" w:type="pct"/>
            <w:vAlign w:val="center"/>
          </w:tcPr>
          <w:p w14:paraId="5149871E" w14:textId="77777777" w:rsidR="005059C0" w:rsidRPr="00991F16" w:rsidRDefault="005059C0" w:rsidP="005059C0">
            <w:pPr>
              <w:widowControl/>
              <w:autoSpaceDE/>
              <w:autoSpaceDN/>
              <w:jc w:val="center"/>
              <w:rPr>
                <w:rFonts w:asciiTheme="minorHAnsi" w:hAnsiTheme="minorHAnsi" w:cstheme="minorHAnsi"/>
                <w:lang w:eastAsia="pl-PL"/>
              </w:rPr>
            </w:pPr>
            <w:r w:rsidRPr="00991F16">
              <w:rPr>
                <w:rFonts w:asciiTheme="minorHAnsi" w:hAnsiTheme="minorHAnsi" w:cstheme="minorHAnsi"/>
                <w:lang w:eastAsia="pl-PL"/>
              </w:rPr>
              <w:t>1.</w:t>
            </w:r>
          </w:p>
        </w:tc>
        <w:tc>
          <w:tcPr>
            <w:tcW w:w="1440" w:type="pct"/>
            <w:vAlign w:val="center"/>
          </w:tcPr>
          <w:p w14:paraId="0CD16F81" w14:textId="77777777" w:rsidR="005059C0" w:rsidRPr="00991F16" w:rsidRDefault="005059C0" w:rsidP="005059C0">
            <w:pPr>
              <w:widowControl/>
              <w:autoSpaceDE/>
              <w:autoSpaceDN/>
              <w:rPr>
                <w:rFonts w:asciiTheme="minorHAnsi" w:hAnsiTheme="minorHAnsi" w:cstheme="minorHAnsi"/>
                <w:lang w:eastAsia="pl-PL"/>
              </w:rPr>
            </w:pPr>
          </w:p>
          <w:p w14:paraId="59AF6707" w14:textId="77777777" w:rsidR="005059C0" w:rsidRPr="00991F16" w:rsidRDefault="005059C0" w:rsidP="005059C0">
            <w:pPr>
              <w:widowControl/>
              <w:autoSpaceDE/>
              <w:autoSpaceDN/>
              <w:rPr>
                <w:rFonts w:asciiTheme="minorHAnsi" w:hAnsiTheme="minorHAnsi" w:cstheme="minorHAnsi"/>
                <w:lang w:eastAsia="pl-PL"/>
              </w:rPr>
            </w:pPr>
          </w:p>
          <w:p w14:paraId="3910561A" w14:textId="77777777" w:rsidR="005059C0" w:rsidRPr="00991F16" w:rsidRDefault="005059C0" w:rsidP="005059C0">
            <w:pPr>
              <w:widowControl/>
              <w:autoSpaceDE/>
              <w:autoSpaceDN/>
              <w:rPr>
                <w:rFonts w:asciiTheme="minorHAnsi" w:hAnsiTheme="minorHAnsi" w:cstheme="minorHAnsi"/>
                <w:lang w:eastAsia="pl-PL"/>
              </w:rPr>
            </w:pPr>
          </w:p>
        </w:tc>
        <w:tc>
          <w:tcPr>
            <w:tcW w:w="1440" w:type="pct"/>
            <w:vAlign w:val="center"/>
          </w:tcPr>
          <w:p w14:paraId="42C40620" w14:textId="77777777" w:rsidR="005059C0" w:rsidRPr="00991F16" w:rsidRDefault="005059C0" w:rsidP="005059C0">
            <w:pPr>
              <w:widowControl/>
              <w:autoSpaceDE/>
              <w:autoSpaceDN/>
              <w:rPr>
                <w:rFonts w:asciiTheme="minorHAnsi" w:hAnsiTheme="minorHAnsi" w:cstheme="minorHAnsi"/>
                <w:lang w:eastAsia="pl-PL"/>
              </w:rPr>
            </w:pPr>
          </w:p>
        </w:tc>
        <w:tc>
          <w:tcPr>
            <w:tcW w:w="905" w:type="pct"/>
          </w:tcPr>
          <w:p w14:paraId="752BDBEE" w14:textId="77777777" w:rsidR="005059C0" w:rsidRPr="00991F16" w:rsidRDefault="005059C0" w:rsidP="005059C0">
            <w:pPr>
              <w:widowControl/>
              <w:autoSpaceDE/>
              <w:autoSpaceDN/>
              <w:rPr>
                <w:rFonts w:asciiTheme="minorHAnsi" w:hAnsiTheme="minorHAnsi" w:cstheme="minorHAnsi"/>
                <w:lang w:eastAsia="pl-PL"/>
              </w:rPr>
            </w:pPr>
          </w:p>
        </w:tc>
        <w:tc>
          <w:tcPr>
            <w:tcW w:w="905" w:type="pct"/>
            <w:vAlign w:val="center"/>
          </w:tcPr>
          <w:p w14:paraId="2EA11F4A" w14:textId="77777777" w:rsidR="005059C0" w:rsidRPr="00991F16" w:rsidRDefault="005059C0" w:rsidP="005059C0">
            <w:pPr>
              <w:widowControl/>
              <w:autoSpaceDE/>
              <w:autoSpaceDN/>
              <w:rPr>
                <w:rFonts w:asciiTheme="minorHAnsi" w:hAnsiTheme="minorHAnsi" w:cstheme="minorHAnsi"/>
                <w:lang w:eastAsia="pl-PL"/>
              </w:rPr>
            </w:pPr>
          </w:p>
        </w:tc>
      </w:tr>
      <w:tr w:rsidR="005059C0" w:rsidRPr="00991F16" w14:paraId="047BFBA7" w14:textId="77777777" w:rsidTr="005059C0">
        <w:trPr>
          <w:cantSplit/>
          <w:trHeight w:val="410"/>
        </w:trPr>
        <w:tc>
          <w:tcPr>
            <w:tcW w:w="310" w:type="pct"/>
            <w:vAlign w:val="center"/>
          </w:tcPr>
          <w:p w14:paraId="31049BB5" w14:textId="77777777" w:rsidR="005059C0" w:rsidRPr="00991F16" w:rsidRDefault="005059C0" w:rsidP="005059C0">
            <w:pPr>
              <w:widowControl/>
              <w:autoSpaceDE/>
              <w:autoSpaceDN/>
              <w:jc w:val="center"/>
              <w:rPr>
                <w:rFonts w:asciiTheme="minorHAnsi" w:hAnsiTheme="minorHAnsi" w:cstheme="minorHAnsi"/>
                <w:lang w:eastAsia="pl-PL"/>
              </w:rPr>
            </w:pPr>
            <w:r w:rsidRPr="00991F16">
              <w:rPr>
                <w:rFonts w:asciiTheme="minorHAnsi" w:hAnsiTheme="minorHAnsi" w:cstheme="minorHAnsi"/>
                <w:lang w:eastAsia="pl-PL"/>
              </w:rPr>
              <w:t>2.</w:t>
            </w:r>
          </w:p>
        </w:tc>
        <w:tc>
          <w:tcPr>
            <w:tcW w:w="1440" w:type="pct"/>
            <w:vAlign w:val="center"/>
          </w:tcPr>
          <w:p w14:paraId="18D64E97" w14:textId="77777777" w:rsidR="005059C0" w:rsidRPr="00991F16" w:rsidRDefault="005059C0" w:rsidP="005059C0">
            <w:pPr>
              <w:widowControl/>
              <w:autoSpaceDE/>
              <w:autoSpaceDN/>
              <w:rPr>
                <w:rFonts w:asciiTheme="minorHAnsi" w:hAnsiTheme="minorHAnsi" w:cstheme="minorHAnsi"/>
                <w:lang w:eastAsia="pl-PL"/>
              </w:rPr>
            </w:pPr>
          </w:p>
          <w:p w14:paraId="7091B68B" w14:textId="77777777" w:rsidR="005059C0" w:rsidRPr="00991F16" w:rsidRDefault="005059C0" w:rsidP="005059C0">
            <w:pPr>
              <w:widowControl/>
              <w:autoSpaceDE/>
              <w:autoSpaceDN/>
              <w:rPr>
                <w:rFonts w:asciiTheme="minorHAnsi" w:hAnsiTheme="minorHAnsi" w:cstheme="minorHAnsi"/>
                <w:lang w:eastAsia="pl-PL"/>
              </w:rPr>
            </w:pPr>
          </w:p>
          <w:p w14:paraId="2114DB79" w14:textId="77777777" w:rsidR="005059C0" w:rsidRPr="00991F16" w:rsidRDefault="005059C0" w:rsidP="005059C0">
            <w:pPr>
              <w:widowControl/>
              <w:autoSpaceDE/>
              <w:autoSpaceDN/>
              <w:rPr>
                <w:rFonts w:asciiTheme="minorHAnsi" w:hAnsiTheme="minorHAnsi" w:cstheme="minorHAnsi"/>
                <w:lang w:eastAsia="pl-PL"/>
              </w:rPr>
            </w:pPr>
          </w:p>
        </w:tc>
        <w:tc>
          <w:tcPr>
            <w:tcW w:w="1440" w:type="pct"/>
            <w:vAlign w:val="center"/>
          </w:tcPr>
          <w:p w14:paraId="383476DE" w14:textId="77777777" w:rsidR="005059C0" w:rsidRPr="00991F16" w:rsidRDefault="005059C0" w:rsidP="005059C0">
            <w:pPr>
              <w:widowControl/>
              <w:autoSpaceDE/>
              <w:autoSpaceDN/>
              <w:rPr>
                <w:rFonts w:asciiTheme="minorHAnsi" w:hAnsiTheme="minorHAnsi" w:cstheme="minorHAnsi"/>
                <w:lang w:eastAsia="pl-PL"/>
              </w:rPr>
            </w:pPr>
          </w:p>
        </w:tc>
        <w:tc>
          <w:tcPr>
            <w:tcW w:w="905" w:type="pct"/>
          </w:tcPr>
          <w:p w14:paraId="4FC0E82E" w14:textId="77777777" w:rsidR="005059C0" w:rsidRPr="00991F16" w:rsidRDefault="005059C0" w:rsidP="005059C0">
            <w:pPr>
              <w:widowControl/>
              <w:autoSpaceDE/>
              <w:autoSpaceDN/>
              <w:rPr>
                <w:rFonts w:asciiTheme="minorHAnsi" w:hAnsiTheme="minorHAnsi" w:cstheme="minorHAnsi"/>
                <w:lang w:eastAsia="pl-PL"/>
              </w:rPr>
            </w:pPr>
          </w:p>
        </w:tc>
        <w:tc>
          <w:tcPr>
            <w:tcW w:w="905" w:type="pct"/>
            <w:vAlign w:val="center"/>
          </w:tcPr>
          <w:p w14:paraId="36981C21" w14:textId="77777777" w:rsidR="005059C0" w:rsidRPr="00991F16" w:rsidRDefault="005059C0" w:rsidP="005059C0">
            <w:pPr>
              <w:widowControl/>
              <w:autoSpaceDE/>
              <w:autoSpaceDN/>
              <w:rPr>
                <w:rFonts w:asciiTheme="minorHAnsi" w:hAnsiTheme="minorHAnsi" w:cstheme="minorHAnsi"/>
                <w:lang w:eastAsia="pl-PL"/>
              </w:rPr>
            </w:pPr>
          </w:p>
        </w:tc>
      </w:tr>
    </w:tbl>
    <w:p w14:paraId="5DCC2B60" w14:textId="7CA8F0C4"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82988CF" w14:textId="6C7265E8"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BBC6718" w14:textId="05CC00A1"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E40CC2B" w14:textId="16E589DB"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EE65053" w14:textId="64A48213"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161F11E9" w14:textId="77777777"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229C870C" w14:textId="77777777" w:rsidR="0076501B" w:rsidRPr="00991F16" w:rsidRDefault="0076501B" w:rsidP="0076501B">
      <w:pPr>
        <w:widowControl/>
        <w:tabs>
          <w:tab w:val="left" w:pos="5670"/>
        </w:tabs>
        <w:autoSpaceDE/>
        <w:autoSpaceDN/>
        <w:jc w:val="both"/>
        <w:rPr>
          <w:rFonts w:asciiTheme="minorHAnsi" w:hAnsiTheme="minorHAnsi" w:cstheme="minorHAnsi"/>
          <w:lang w:eastAsia="pl-PL"/>
        </w:rPr>
      </w:pPr>
    </w:p>
    <w:p w14:paraId="6EF1021C" w14:textId="12E2B246" w:rsidR="00D23F9B" w:rsidRPr="00991F16" w:rsidRDefault="0076501B" w:rsidP="0076501B">
      <w:pPr>
        <w:spacing w:before="161"/>
        <w:ind w:right="116"/>
        <w:jc w:val="right"/>
        <w:rPr>
          <w:rFonts w:asciiTheme="minorHAnsi" w:hAnsiTheme="minorHAnsi" w:cstheme="minorHAnsi"/>
          <w:lang w:eastAsia="pl-PL"/>
        </w:rPr>
      </w:pPr>
      <w:r w:rsidRPr="00991F16">
        <w:rPr>
          <w:rFonts w:asciiTheme="minorHAnsi" w:hAnsiTheme="minorHAnsi" w:cstheme="minorHAnsi"/>
          <w:lang w:eastAsia="pl-PL"/>
        </w:rPr>
        <w:t>................................., dn. ..................... 202</w:t>
      </w:r>
      <w:r w:rsidR="009C5871" w:rsidRPr="00991F16">
        <w:rPr>
          <w:rFonts w:asciiTheme="minorHAnsi" w:hAnsiTheme="minorHAnsi" w:cstheme="minorHAnsi"/>
          <w:lang w:eastAsia="pl-PL"/>
        </w:rPr>
        <w:t>1</w:t>
      </w:r>
      <w:r w:rsidRPr="00991F16">
        <w:rPr>
          <w:rFonts w:asciiTheme="minorHAnsi" w:hAnsiTheme="minorHAnsi" w:cstheme="minorHAnsi"/>
          <w:lang w:eastAsia="pl-PL"/>
        </w:rPr>
        <w:t xml:space="preserve"> r.      </w:t>
      </w:r>
    </w:p>
    <w:p w14:paraId="7D48A972" w14:textId="73AA7FAD" w:rsidR="0076501B" w:rsidRPr="00991F16" w:rsidRDefault="0076501B" w:rsidP="0076501B">
      <w:pPr>
        <w:spacing w:before="161"/>
        <w:ind w:right="116"/>
        <w:jc w:val="right"/>
        <w:rPr>
          <w:rFonts w:asciiTheme="minorHAnsi" w:hAnsiTheme="minorHAnsi" w:cstheme="minorHAnsi"/>
          <w:b/>
          <w:i/>
        </w:rPr>
      </w:pPr>
      <w:r w:rsidRPr="00991F16">
        <w:rPr>
          <w:rFonts w:asciiTheme="minorHAnsi" w:hAnsiTheme="minorHAnsi" w:cstheme="minorHAnsi"/>
          <w:lang w:eastAsia="pl-PL"/>
        </w:rPr>
        <w:t xml:space="preserve">       </w:t>
      </w:r>
    </w:p>
    <w:p w14:paraId="43613E4D" w14:textId="77777777" w:rsidR="00D23F9B" w:rsidRPr="00991F16" w:rsidRDefault="00D23F9B" w:rsidP="00D23F9B">
      <w:pPr>
        <w:spacing w:before="161"/>
        <w:ind w:right="116"/>
        <w:jc w:val="right"/>
        <w:rPr>
          <w:rFonts w:asciiTheme="minorHAnsi" w:hAnsiTheme="minorHAnsi" w:cstheme="minorHAnsi"/>
          <w:b/>
          <w:i/>
        </w:rPr>
      </w:pPr>
      <w:r w:rsidRPr="00991F16">
        <w:rPr>
          <w:rFonts w:asciiTheme="minorHAnsi" w:hAnsiTheme="minorHAnsi" w:cstheme="minorHAnsi"/>
          <w:b/>
          <w:i/>
        </w:rPr>
        <w:t>……………………………….</w:t>
      </w:r>
    </w:p>
    <w:p w14:paraId="63D145A7" w14:textId="049FDCC7" w:rsidR="00D23F9B" w:rsidRPr="00991F16" w:rsidRDefault="00D23F9B" w:rsidP="00D23F9B">
      <w:pPr>
        <w:spacing w:before="161"/>
        <w:ind w:right="116"/>
        <w:jc w:val="right"/>
        <w:rPr>
          <w:rFonts w:asciiTheme="minorHAnsi" w:hAnsiTheme="minorHAnsi" w:cstheme="minorHAnsi"/>
          <w:b/>
          <w:i/>
        </w:rPr>
      </w:pPr>
      <w:r w:rsidRPr="00991F16">
        <w:rPr>
          <w:rFonts w:asciiTheme="minorHAnsi" w:hAnsiTheme="minorHAnsi" w:cstheme="minorHAnsi"/>
          <w:b/>
          <w:i/>
        </w:rPr>
        <w:t>Imię i nazwisko podpisano elektronicznie</w:t>
      </w:r>
    </w:p>
    <w:p w14:paraId="73AD3F83" w14:textId="77777777" w:rsidR="00D23F9B" w:rsidRPr="00991F16" w:rsidRDefault="00D23F9B">
      <w:pPr>
        <w:spacing w:before="161"/>
        <w:ind w:right="116"/>
        <w:jc w:val="right"/>
        <w:rPr>
          <w:rFonts w:asciiTheme="minorHAnsi" w:hAnsiTheme="minorHAnsi" w:cstheme="minorHAnsi"/>
          <w:b/>
          <w:i/>
        </w:rPr>
      </w:pPr>
    </w:p>
    <w:p w14:paraId="09E82C53" w14:textId="77777777" w:rsidR="00D23F9B" w:rsidRPr="00991F16" w:rsidRDefault="00D23F9B">
      <w:pPr>
        <w:spacing w:before="161"/>
        <w:ind w:right="116"/>
        <w:jc w:val="right"/>
        <w:rPr>
          <w:rFonts w:asciiTheme="minorHAnsi" w:hAnsiTheme="minorHAnsi" w:cstheme="minorHAnsi"/>
          <w:b/>
          <w:i/>
        </w:rPr>
      </w:pPr>
    </w:p>
    <w:p w14:paraId="31845D91" w14:textId="77777777" w:rsidR="00D23F9B" w:rsidRPr="00991F16" w:rsidRDefault="00D23F9B">
      <w:pPr>
        <w:spacing w:before="161"/>
        <w:ind w:right="116"/>
        <w:jc w:val="right"/>
        <w:rPr>
          <w:rFonts w:asciiTheme="minorHAnsi" w:hAnsiTheme="minorHAnsi" w:cstheme="minorHAnsi"/>
          <w:b/>
          <w:i/>
        </w:rPr>
      </w:pPr>
    </w:p>
    <w:p w14:paraId="15134491" w14:textId="77777777" w:rsidR="00D23F9B" w:rsidRPr="00991F16" w:rsidRDefault="00D23F9B">
      <w:pPr>
        <w:spacing w:before="161"/>
        <w:ind w:right="116"/>
        <w:jc w:val="right"/>
        <w:rPr>
          <w:rFonts w:asciiTheme="minorHAnsi" w:hAnsiTheme="minorHAnsi" w:cstheme="minorHAnsi"/>
          <w:b/>
          <w:i/>
        </w:rPr>
      </w:pPr>
    </w:p>
    <w:p w14:paraId="17AF7C24" w14:textId="77777777" w:rsidR="00D23F9B" w:rsidRPr="00991F16" w:rsidRDefault="00D23F9B">
      <w:pPr>
        <w:spacing w:before="161"/>
        <w:ind w:right="116"/>
        <w:jc w:val="right"/>
        <w:rPr>
          <w:rFonts w:asciiTheme="minorHAnsi" w:hAnsiTheme="minorHAnsi" w:cstheme="minorHAnsi"/>
          <w:b/>
          <w:i/>
        </w:rPr>
      </w:pPr>
    </w:p>
    <w:p w14:paraId="4BA78C9C" w14:textId="77777777" w:rsidR="00D23F9B" w:rsidRPr="00991F16" w:rsidRDefault="00D23F9B">
      <w:pPr>
        <w:spacing w:before="161"/>
        <w:ind w:right="116"/>
        <w:jc w:val="right"/>
        <w:rPr>
          <w:rFonts w:asciiTheme="minorHAnsi" w:hAnsiTheme="minorHAnsi" w:cstheme="minorHAnsi"/>
          <w:b/>
          <w:i/>
        </w:rPr>
      </w:pPr>
    </w:p>
    <w:p w14:paraId="67667363" w14:textId="77777777" w:rsidR="00D23F9B" w:rsidRPr="00991F16" w:rsidRDefault="00D23F9B">
      <w:pPr>
        <w:spacing w:before="161"/>
        <w:ind w:right="116"/>
        <w:jc w:val="right"/>
        <w:rPr>
          <w:rFonts w:asciiTheme="minorHAnsi" w:hAnsiTheme="minorHAnsi" w:cstheme="minorHAnsi"/>
          <w:b/>
          <w:i/>
        </w:rPr>
      </w:pPr>
    </w:p>
    <w:p w14:paraId="308E42DF" w14:textId="77777777" w:rsidR="00D23F9B" w:rsidRPr="00991F16" w:rsidRDefault="00D23F9B">
      <w:pPr>
        <w:spacing w:before="161"/>
        <w:ind w:right="116"/>
        <w:jc w:val="right"/>
        <w:rPr>
          <w:rFonts w:asciiTheme="minorHAnsi" w:hAnsiTheme="minorHAnsi" w:cstheme="minorHAnsi"/>
          <w:b/>
          <w:i/>
        </w:rPr>
      </w:pPr>
    </w:p>
    <w:p w14:paraId="3997AFE0" w14:textId="77777777" w:rsidR="00D23F9B" w:rsidRPr="00991F16" w:rsidRDefault="00D23F9B">
      <w:pPr>
        <w:spacing w:before="161"/>
        <w:ind w:right="116"/>
        <w:jc w:val="right"/>
        <w:rPr>
          <w:rFonts w:asciiTheme="minorHAnsi" w:hAnsiTheme="minorHAnsi" w:cstheme="minorHAnsi"/>
          <w:b/>
          <w:i/>
        </w:rPr>
      </w:pPr>
    </w:p>
    <w:p w14:paraId="2081BF4C" w14:textId="77777777" w:rsidR="00D23F9B" w:rsidRPr="00991F16" w:rsidRDefault="00D23F9B">
      <w:pPr>
        <w:spacing w:before="161"/>
        <w:ind w:right="116"/>
        <w:jc w:val="right"/>
        <w:rPr>
          <w:rFonts w:asciiTheme="minorHAnsi" w:hAnsiTheme="minorHAnsi" w:cstheme="minorHAnsi"/>
          <w:b/>
          <w:i/>
        </w:rPr>
      </w:pPr>
    </w:p>
    <w:p w14:paraId="5A6F4962" w14:textId="77777777" w:rsidR="00D23F9B" w:rsidRPr="00991F16" w:rsidRDefault="00D23F9B">
      <w:pPr>
        <w:spacing w:before="161"/>
        <w:ind w:right="116"/>
        <w:jc w:val="right"/>
        <w:rPr>
          <w:rFonts w:asciiTheme="minorHAnsi" w:hAnsiTheme="minorHAnsi" w:cstheme="minorHAnsi"/>
          <w:b/>
          <w:i/>
        </w:rPr>
      </w:pPr>
    </w:p>
    <w:p w14:paraId="5F3160B4" w14:textId="77777777" w:rsidR="005D6910" w:rsidRPr="00991F16" w:rsidRDefault="005D6910">
      <w:pPr>
        <w:spacing w:before="161"/>
        <w:ind w:right="116"/>
        <w:jc w:val="right"/>
        <w:rPr>
          <w:rFonts w:asciiTheme="minorHAnsi" w:hAnsiTheme="minorHAnsi" w:cstheme="minorHAnsi"/>
          <w:b/>
          <w:i/>
        </w:rPr>
      </w:pPr>
    </w:p>
    <w:p w14:paraId="342338F7" w14:textId="77777777" w:rsidR="005D6910" w:rsidRPr="00991F16" w:rsidRDefault="005D6910">
      <w:pPr>
        <w:spacing w:before="161"/>
        <w:ind w:right="116"/>
        <w:jc w:val="right"/>
        <w:rPr>
          <w:rFonts w:asciiTheme="minorHAnsi" w:hAnsiTheme="minorHAnsi" w:cstheme="minorHAnsi"/>
          <w:b/>
          <w:i/>
        </w:rPr>
      </w:pPr>
    </w:p>
    <w:p w14:paraId="4B0F3E83" w14:textId="77777777" w:rsidR="00047A7F" w:rsidRDefault="00047A7F">
      <w:pPr>
        <w:spacing w:before="161"/>
        <w:ind w:right="116"/>
        <w:jc w:val="right"/>
        <w:rPr>
          <w:rFonts w:asciiTheme="minorHAnsi" w:hAnsiTheme="minorHAnsi" w:cstheme="minorHAnsi"/>
          <w:b/>
          <w:i/>
        </w:rPr>
      </w:pPr>
    </w:p>
    <w:p w14:paraId="70DDFAF4" w14:textId="2A243B9A" w:rsidR="00F7208E" w:rsidRPr="00991F16" w:rsidRDefault="008C7CF7">
      <w:pPr>
        <w:spacing w:before="161"/>
        <w:ind w:right="116"/>
        <w:jc w:val="right"/>
        <w:rPr>
          <w:rFonts w:asciiTheme="minorHAnsi" w:hAnsiTheme="minorHAnsi" w:cstheme="minorHAnsi"/>
          <w:b/>
          <w:i/>
        </w:rPr>
      </w:pPr>
      <w:r w:rsidRPr="00991F16">
        <w:rPr>
          <w:rFonts w:asciiTheme="minorHAnsi" w:hAnsiTheme="minorHAnsi" w:cstheme="minorHAnsi"/>
          <w:b/>
          <w:i/>
        </w:rPr>
        <w:t>Załącznik nr 6 do SWZ</w:t>
      </w:r>
    </w:p>
    <w:p w14:paraId="0EF16997" w14:textId="77777777" w:rsidR="00F7208E" w:rsidRPr="00991F16" w:rsidRDefault="00F7208E">
      <w:pPr>
        <w:pStyle w:val="Tekstpodstawowy"/>
        <w:rPr>
          <w:rFonts w:asciiTheme="minorHAnsi" w:hAnsiTheme="minorHAnsi" w:cstheme="minorHAnsi"/>
          <w:b/>
          <w:i/>
        </w:rPr>
      </w:pPr>
    </w:p>
    <w:p w14:paraId="5E6C7E93" w14:textId="77777777" w:rsidR="00F7208E" w:rsidRPr="00991F16" w:rsidRDefault="00F7208E">
      <w:pPr>
        <w:pStyle w:val="Tekstpodstawowy"/>
        <w:spacing w:before="7"/>
        <w:rPr>
          <w:rFonts w:asciiTheme="minorHAnsi" w:hAnsiTheme="minorHAnsi" w:cstheme="minorHAnsi"/>
          <w:b/>
          <w:i/>
        </w:rPr>
      </w:pPr>
    </w:p>
    <w:p w14:paraId="0340BA81" w14:textId="77777777" w:rsidR="00F7208E" w:rsidRPr="00991F16" w:rsidRDefault="008C7CF7">
      <w:pPr>
        <w:pStyle w:val="Nagwek1"/>
        <w:ind w:left="258"/>
        <w:jc w:val="both"/>
        <w:rPr>
          <w:rFonts w:asciiTheme="minorHAnsi" w:hAnsiTheme="minorHAnsi" w:cstheme="minorHAnsi"/>
        </w:rPr>
      </w:pPr>
      <w:bookmarkStart w:id="10" w:name="_Toc67999497"/>
      <w:r w:rsidRPr="00991F16">
        <w:rPr>
          <w:rFonts w:asciiTheme="minorHAnsi" w:hAnsiTheme="minorHAnsi" w:cstheme="minorHAnsi"/>
        </w:rPr>
        <w:t>Klauzula informacyjna dotycząca przetwarzania danych osobowych</w:t>
      </w:r>
      <w:bookmarkEnd w:id="10"/>
    </w:p>
    <w:p w14:paraId="653F85F5" w14:textId="77777777" w:rsidR="00F7208E" w:rsidRPr="00991F16" w:rsidRDefault="008C7CF7">
      <w:pPr>
        <w:pStyle w:val="Akapitzlist"/>
        <w:numPr>
          <w:ilvl w:val="0"/>
          <w:numId w:val="2"/>
        </w:numPr>
        <w:tabs>
          <w:tab w:val="left" w:pos="542"/>
        </w:tabs>
        <w:spacing w:before="136" w:line="276" w:lineRule="auto"/>
        <w:ind w:right="116"/>
        <w:rPr>
          <w:rFonts w:asciiTheme="minorHAnsi" w:hAnsiTheme="minorHAnsi" w:cstheme="minorHAnsi"/>
        </w:rPr>
      </w:pPr>
      <w:r w:rsidRPr="00991F16">
        <w:rPr>
          <w:rFonts w:asciiTheme="minorHAnsi" w:hAnsiTheme="minorHAnsi" w:cstheme="minorHAnsi"/>
        </w:rPr>
        <w:t>Zgodnie z art. 13 ust. 1 i 2 oraz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w:t>
      </w:r>
      <w:r w:rsidRPr="00991F16">
        <w:rPr>
          <w:rFonts w:asciiTheme="minorHAnsi" w:hAnsiTheme="minorHAnsi" w:cstheme="minorHAnsi"/>
          <w:spacing w:val="-6"/>
        </w:rPr>
        <w:t xml:space="preserve"> </w:t>
      </w:r>
      <w:r w:rsidRPr="00991F16">
        <w:rPr>
          <w:rFonts w:asciiTheme="minorHAnsi" w:hAnsiTheme="minorHAnsi" w:cstheme="minorHAnsi"/>
        </w:rPr>
        <w:t>że:</w:t>
      </w:r>
    </w:p>
    <w:p w14:paraId="5102F075" w14:textId="0F64DB4F" w:rsidR="00F7208E" w:rsidRPr="00991F16" w:rsidRDefault="008C7CF7">
      <w:pPr>
        <w:pStyle w:val="Akapitzlist"/>
        <w:numPr>
          <w:ilvl w:val="1"/>
          <w:numId w:val="2"/>
        </w:numPr>
        <w:tabs>
          <w:tab w:val="left" w:pos="825"/>
        </w:tabs>
        <w:spacing w:line="273" w:lineRule="auto"/>
        <w:ind w:left="824" w:right="117"/>
        <w:rPr>
          <w:rFonts w:asciiTheme="minorHAnsi" w:hAnsiTheme="minorHAnsi" w:cstheme="minorHAnsi"/>
          <w:i/>
        </w:rPr>
      </w:pPr>
      <w:r w:rsidRPr="00991F16">
        <w:rPr>
          <w:rFonts w:asciiTheme="minorHAnsi" w:hAnsiTheme="minorHAnsi" w:cstheme="minorHAnsi"/>
        </w:rPr>
        <w:t xml:space="preserve">administratorem Pani/Pana danych osobowych  jest  </w:t>
      </w:r>
      <w:r w:rsidR="00D51A5C" w:rsidRPr="00991F16">
        <w:rPr>
          <w:rFonts w:asciiTheme="minorHAnsi" w:hAnsiTheme="minorHAnsi" w:cstheme="minorHAnsi"/>
        </w:rPr>
        <w:t>Centrum Projektów Europejskich w Warszawie, ul. Domaniewska 39, 02-672 Warszawa</w:t>
      </w:r>
      <w:r w:rsidRPr="00991F16">
        <w:rPr>
          <w:rFonts w:asciiTheme="minorHAnsi" w:hAnsiTheme="minorHAnsi" w:cstheme="minorHAnsi"/>
        </w:rPr>
        <w:t xml:space="preserve"> (dalej</w:t>
      </w:r>
      <w:r w:rsidRPr="00991F16">
        <w:rPr>
          <w:rFonts w:asciiTheme="minorHAnsi" w:hAnsiTheme="minorHAnsi" w:cstheme="minorHAnsi"/>
          <w:spacing w:val="-3"/>
        </w:rPr>
        <w:t xml:space="preserve"> </w:t>
      </w:r>
      <w:r w:rsidR="00D51A5C" w:rsidRPr="00991F16">
        <w:rPr>
          <w:rFonts w:asciiTheme="minorHAnsi" w:hAnsiTheme="minorHAnsi" w:cstheme="minorHAnsi"/>
        </w:rPr>
        <w:t>CPE</w:t>
      </w:r>
      <w:r w:rsidRPr="00991F16">
        <w:rPr>
          <w:rFonts w:asciiTheme="minorHAnsi" w:hAnsiTheme="minorHAnsi" w:cstheme="minorHAnsi"/>
        </w:rPr>
        <w:t>)</w:t>
      </w:r>
      <w:r w:rsidRPr="00991F16">
        <w:rPr>
          <w:rFonts w:asciiTheme="minorHAnsi" w:hAnsiTheme="minorHAnsi" w:cstheme="minorHAnsi"/>
          <w:i/>
        </w:rPr>
        <w:t>;</w:t>
      </w:r>
    </w:p>
    <w:p w14:paraId="78CF8AEC" w14:textId="77777777" w:rsidR="00F7208E" w:rsidRPr="00991F16" w:rsidRDefault="008C7CF7">
      <w:pPr>
        <w:pStyle w:val="Akapitzlist"/>
        <w:numPr>
          <w:ilvl w:val="1"/>
          <w:numId w:val="2"/>
        </w:numPr>
        <w:tabs>
          <w:tab w:val="left" w:pos="825"/>
        </w:tabs>
        <w:spacing w:before="62" w:line="273" w:lineRule="auto"/>
        <w:ind w:left="824" w:right="116"/>
        <w:rPr>
          <w:rFonts w:asciiTheme="minorHAnsi" w:hAnsiTheme="minorHAnsi" w:cstheme="minorHAnsi"/>
        </w:rPr>
      </w:pPr>
      <w:r w:rsidRPr="00991F16">
        <w:rPr>
          <w:rFonts w:asciiTheme="minorHAnsi" w:hAnsiTheme="minorHAnsi" w:cstheme="minorHAnsi"/>
        </w:rPr>
        <w:t>w sprawach związanych z Pani/Pana danymi proszę kontaktować się z Inspektorem Ochrony Danych,</w:t>
      </w:r>
      <w:r w:rsidRPr="00991F16">
        <w:rPr>
          <w:rFonts w:asciiTheme="minorHAnsi" w:hAnsiTheme="minorHAnsi" w:cstheme="minorHAnsi"/>
          <w:spacing w:val="13"/>
        </w:rPr>
        <w:t xml:space="preserve"> </w:t>
      </w:r>
      <w:r w:rsidRPr="00991F16">
        <w:rPr>
          <w:rFonts w:asciiTheme="minorHAnsi" w:hAnsiTheme="minorHAnsi" w:cstheme="minorHAnsi"/>
        </w:rPr>
        <w:t>kontakt</w:t>
      </w:r>
      <w:r w:rsidRPr="00991F16">
        <w:rPr>
          <w:rFonts w:asciiTheme="minorHAnsi" w:hAnsiTheme="minorHAnsi" w:cstheme="minorHAnsi"/>
          <w:spacing w:val="14"/>
        </w:rPr>
        <w:t xml:space="preserve"> </w:t>
      </w:r>
      <w:r w:rsidRPr="00991F16">
        <w:rPr>
          <w:rFonts w:asciiTheme="minorHAnsi" w:hAnsiTheme="minorHAnsi" w:cstheme="minorHAnsi"/>
        </w:rPr>
        <w:t>pisemny</w:t>
      </w:r>
      <w:r w:rsidRPr="00991F16">
        <w:rPr>
          <w:rFonts w:asciiTheme="minorHAnsi" w:hAnsiTheme="minorHAnsi" w:cstheme="minorHAnsi"/>
          <w:spacing w:val="14"/>
        </w:rPr>
        <w:t xml:space="preserve"> </w:t>
      </w:r>
      <w:r w:rsidRPr="00991F16">
        <w:rPr>
          <w:rFonts w:asciiTheme="minorHAnsi" w:hAnsiTheme="minorHAnsi" w:cstheme="minorHAnsi"/>
        </w:rPr>
        <w:t>za</w:t>
      </w:r>
      <w:r w:rsidRPr="00991F16">
        <w:rPr>
          <w:rFonts w:asciiTheme="minorHAnsi" w:hAnsiTheme="minorHAnsi" w:cstheme="minorHAnsi"/>
          <w:spacing w:val="14"/>
        </w:rPr>
        <w:t xml:space="preserve"> </w:t>
      </w:r>
      <w:r w:rsidRPr="00991F16">
        <w:rPr>
          <w:rFonts w:asciiTheme="minorHAnsi" w:hAnsiTheme="minorHAnsi" w:cstheme="minorHAnsi"/>
        </w:rPr>
        <w:t>pomocą</w:t>
      </w:r>
      <w:r w:rsidRPr="00991F16">
        <w:rPr>
          <w:rFonts w:asciiTheme="minorHAnsi" w:hAnsiTheme="minorHAnsi" w:cstheme="minorHAnsi"/>
          <w:spacing w:val="14"/>
        </w:rPr>
        <w:t xml:space="preserve"> </w:t>
      </w:r>
      <w:r w:rsidRPr="00991F16">
        <w:rPr>
          <w:rFonts w:asciiTheme="minorHAnsi" w:hAnsiTheme="minorHAnsi" w:cstheme="minorHAnsi"/>
        </w:rPr>
        <w:t>poczty</w:t>
      </w:r>
      <w:r w:rsidRPr="00991F16">
        <w:rPr>
          <w:rFonts w:asciiTheme="minorHAnsi" w:hAnsiTheme="minorHAnsi" w:cstheme="minorHAnsi"/>
          <w:spacing w:val="14"/>
        </w:rPr>
        <w:t xml:space="preserve"> </w:t>
      </w:r>
      <w:r w:rsidRPr="00991F16">
        <w:rPr>
          <w:rFonts w:asciiTheme="minorHAnsi" w:hAnsiTheme="minorHAnsi" w:cstheme="minorHAnsi"/>
        </w:rPr>
        <w:t>tradycyjnej</w:t>
      </w:r>
      <w:r w:rsidRPr="00991F16">
        <w:rPr>
          <w:rFonts w:asciiTheme="minorHAnsi" w:hAnsiTheme="minorHAnsi" w:cstheme="minorHAnsi"/>
          <w:spacing w:val="16"/>
        </w:rPr>
        <w:t xml:space="preserve"> </w:t>
      </w:r>
      <w:r w:rsidRPr="00991F16">
        <w:rPr>
          <w:rFonts w:asciiTheme="minorHAnsi" w:hAnsiTheme="minorHAnsi" w:cstheme="minorHAnsi"/>
        </w:rPr>
        <w:t>na</w:t>
      </w:r>
      <w:r w:rsidRPr="00991F16">
        <w:rPr>
          <w:rFonts w:asciiTheme="minorHAnsi" w:hAnsiTheme="minorHAnsi" w:cstheme="minorHAnsi"/>
          <w:spacing w:val="14"/>
        </w:rPr>
        <w:t xml:space="preserve"> </w:t>
      </w:r>
      <w:r w:rsidRPr="00991F16">
        <w:rPr>
          <w:rFonts w:asciiTheme="minorHAnsi" w:hAnsiTheme="minorHAnsi" w:cstheme="minorHAnsi"/>
        </w:rPr>
        <w:t>adres</w:t>
      </w:r>
    </w:p>
    <w:p w14:paraId="4D117872" w14:textId="0C40CBB9" w:rsidR="00F7208E" w:rsidRPr="00991F16" w:rsidRDefault="00C43C8A">
      <w:pPr>
        <w:pStyle w:val="Tekstpodstawowy"/>
        <w:spacing w:before="2" w:line="276" w:lineRule="auto"/>
        <w:ind w:left="824" w:right="117"/>
        <w:jc w:val="both"/>
        <w:rPr>
          <w:rFonts w:asciiTheme="minorHAnsi" w:hAnsiTheme="minorHAnsi" w:cstheme="minorHAnsi"/>
          <w:b/>
        </w:rPr>
      </w:pPr>
      <w:r w:rsidRPr="00991F16">
        <w:rPr>
          <w:rFonts w:asciiTheme="minorHAnsi" w:hAnsiTheme="minorHAnsi" w:cstheme="minorHAnsi"/>
        </w:rPr>
        <w:t xml:space="preserve">Centrum Projektów Europejskich w </w:t>
      </w:r>
      <w:r w:rsidR="0076501B" w:rsidRPr="00991F16">
        <w:rPr>
          <w:rFonts w:asciiTheme="minorHAnsi" w:hAnsiTheme="minorHAnsi" w:cstheme="minorHAnsi"/>
        </w:rPr>
        <w:t>W</w:t>
      </w:r>
      <w:r w:rsidRPr="00991F16">
        <w:rPr>
          <w:rFonts w:asciiTheme="minorHAnsi" w:hAnsiTheme="minorHAnsi" w:cstheme="minorHAnsi"/>
        </w:rPr>
        <w:t xml:space="preserve">arszawie, ul. Domaniewska 39a, 02-672 Warszawa </w:t>
      </w:r>
      <w:r w:rsidR="008C7CF7" w:rsidRPr="00991F16">
        <w:rPr>
          <w:rFonts w:asciiTheme="minorHAnsi" w:hAnsiTheme="minorHAnsi" w:cstheme="minorHAnsi"/>
        </w:rPr>
        <w:t>bądź pocztą elektroniczną na adres e-mail: iod@</w:t>
      </w:r>
      <w:r w:rsidR="00D51A5C" w:rsidRPr="00991F16">
        <w:rPr>
          <w:rFonts w:asciiTheme="minorHAnsi" w:hAnsiTheme="minorHAnsi" w:cstheme="minorHAnsi"/>
        </w:rPr>
        <w:t>cpe</w:t>
      </w:r>
      <w:r w:rsidR="008C7CF7" w:rsidRPr="00991F16">
        <w:rPr>
          <w:rFonts w:asciiTheme="minorHAnsi" w:hAnsiTheme="minorHAnsi" w:cstheme="minorHAnsi"/>
        </w:rPr>
        <w:t>.gov.pl</w:t>
      </w:r>
      <w:r w:rsidR="008C7CF7" w:rsidRPr="00991F16">
        <w:rPr>
          <w:rFonts w:asciiTheme="minorHAnsi" w:hAnsiTheme="minorHAnsi" w:cstheme="minorHAnsi"/>
          <w:b/>
        </w:rPr>
        <w:t>;</w:t>
      </w:r>
    </w:p>
    <w:p w14:paraId="324678DE" w14:textId="174F7265" w:rsidR="00F7208E" w:rsidRPr="00991F16" w:rsidRDefault="008C7CF7">
      <w:pPr>
        <w:pStyle w:val="Akapitzlist"/>
        <w:numPr>
          <w:ilvl w:val="1"/>
          <w:numId w:val="2"/>
        </w:numPr>
        <w:tabs>
          <w:tab w:val="left" w:pos="825"/>
        </w:tabs>
        <w:spacing w:line="276" w:lineRule="auto"/>
        <w:ind w:left="824" w:right="116"/>
        <w:rPr>
          <w:rFonts w:asciiTheme="minorHAnsi" w:hAnsiTheme="minorHAnsi" w:cstheme="minorHAnsi"/>
        </w:rPr>
      </w:pPr>
      <w:r w:rsidRPr="00991F16">
        <w:rPr>
          <w:rFonts w:asciiTheme="minorHAnsi" w:hAnsiTheme="minorHAnsi" w:cstheme="minorHAnsi"/>
        </w:rPr>
        <w:t xml:space="preserve">Pani/Pana dane osobowe przetwarzane będą na podstawie art. 6 ust. 1 lit. c RODO w celu prowadzenia zamówienia publicznego </w:t>
      </w:r>
      <w:r w:rsidR="0045145A" w:rsidRPr="00991F16">
        <w:rPr>
          <w:rFonts w:asciiTheme="minorHAnsi" w:hAnsiTheme="minorHAnsi" w:cstheme="minorHAnsi"/>
        </w:rPr>
        <w:t>na usługę zapewnienia dostępu 140 subskrypcji na oprogramowanie biurowe na okres 30 miesięcy</w:t>
      </w:r>
      <w:r w:rsidR="0007721C" w:rsidRPr="00991F16">
        <w:rPr>
          <w:rFonts w:asciiTheme="minorHAnsi" w:hAnsiTheme="minorHAnsi" w:cstheme="minorHAnsi"/>
          <w:i/>
        </w:rPr>
        <w:t xml:space="preserve">, </w:t>
      </w:r>
      <w:r w:rsidRPr="00991F16">
        <w:rPr>
          <w:rFonts w:asciiTheme="minorHAnsi" w:hAnsiTheme="minorHAnsi" w:cstheme="minorHAnsi"/>
          <w:i/>
        </w:rPr>
        <w:t>nr postępowania</w:t>
      </w:r>
      <w:r w:rsidR="00C43C8A" w:rsidRPr="00991F16">
        <w:rPr>
          <w:rFonts w:asciiTheme="minorHAnsi" w:hAnsiTheme="minorHAnsi" w:cstheme="minorHAnsi"/>
          <w:i/>
        </w:rPr>
        <w:t xml:space="preserve">  WA.263.</w:t>
      </w:r>
      <w:r w:rsidR="0007721C" w:rsidRPr="00991F16">
        <w:rPr>
          <w:rFonts w:asciiTheme="minorHAnsi" w:hAnsiTheme="minorHAnsi" w:cstheme="minorHAnsi"/>
          <w:i/>
        </w:rPr>
        <w:t>2</w:t>
      </w:r>
      <w:r w:rsidR="00C43C8A" w:rsidRPr="00991F16">
        <w:rPr>
          <w:rFonts w:asciiTheme="minorHAnsi" w:hAnsiTheme="minorHAnsi" w:cstheme="minorHAnsi"/>
          <w:i/>
        </w:rPr>
        <w:t>.2021.BG</w:t>
      </w:r>
      <w:r w:rsidRPr="00991F16">
        <w:rPr>
          <w:rFonts w:asciiTheme="minorHAnsi" w:hAnsiTheme="minorHAnsi" w:cstheme="minorHAnsi"/>
        </w:rPr>
        <w:t>, udzielonego w trybie podstawowym bez negocjacji art. 275 pkt 1 ustawy</w:t>
      </w:r>
      <w:r w:rsidRPr="00991F16">
        <w:rPr>
          <w:rFonts w:asciiTheme="minorHAnsi" w:hAnsiTheme="minorHAnsi" w:cstheme="minorHAnsi"/>
          <w:spacing w:val="-1"/>
        </w:rPr>
        <w:t xml:space="preserve"> </w:t>
      </w:r>
      <w:r w:rsidRPr="00991F16">
        <w:rPr>
          <w:rFonts w:asciiTheme="minorHAnsi" w:hAnsiTheme="minorHAnsi" w:cstheme="minorHAnsi"/>
        </w:rPr>
        <w:t>Pzp;</w:t>
      </w:r>
    </w:p>
    <w:p w14:paraId="5497B31D" w14:textId="77777777" w:rsidR="00F7208E" w:rsidRPr="00991F16" w:rsidRDefault="008C7CF7">
      <w:pPr>
        <w:pStyle w:val="Akapitzlist"/>
        <w:numPr>
          <w:ilvl w:val="1"/>
          <w:numId w:val="2"/>
        </w:numPr>
        <w:tabs>
          <w:tab w:val="left" w:pos="825"/>
        </w:tabs>
        <w:spacing w:before="56"/>
        <w:rPr>
          <w:rFonts w:asciiTheme="minorHAnsi" w:hAnsiTheme="minorHAnsi" w:cstheme="minorHAnsi"/>
        </w:rPr>
      </w:pPr>
      <w:r w:rsidRPr="00991F16">
        <w:rPr>
          <w:rFonts w:asciiTheme="minorHAnsi" w:hAnsiTheme="minorHAnsi" w:cstheme="minorHAnsi"/>
        </w:rPr>
        <w:t>Pani/Pana</w:t>
      </w:r>
      <w:r w:rsidRPr="00991F16">
        <w:rPr>
          <w:rFonts w:asciiTheme="minorHAnsi" w:hAnsiTheme="minorHAnsi" w:cstheme="minorHAnsi"/>
          <w:spacing w:val="39"/>
        </w:rPr>
        <w:t xml:space="preserve"> </w:t>
      </w:r>
      <w:r w:rsidRPr="00991F16">
        <w:rPr>
          <w:rFonts w:asciiTheme="minorHAnsi" w:hAnsiTheme="minorHAnsi" w:cstheme="minorHAnsi"/>
        </w:rPr>
        <w:t>dane</w:t>
      </w:r>
      <w:r w:rsidRPr="00991F16">
        <w:rPr>
          <w:rFonts w:asciiTheme="minorHAnsi" w:hAnsiTheme="minorHAnsi" w:cstheme="minorHAnsi"/>
          <w:spacing w:val="39"/>
        </w:rPr>
        <w:t xml:space="preserve"> </w:t>
      </w:r>
      <w:r w:rsidRPr="00991F16">
        <w:rPr>
          <w:rFonts w:asciiTheme="minorHAnsi" w:hAnsiTheme="minorHAnsi" w:cstheme="minorHAnsi"/>
        </w:rPr>
        <w:t>osobowe</w:t>
      </w:r>
      <w:r w:rsidRPr="00991F16">
        <w:rPr>
          <w:rFonts w:asciiTheme="minorHAnsi" w:hAnsiTheme="minorHAnsi" w:cstheme="minorHAnsi"/>
          <w:spacing w:val="39"/>
        </w:rPr>
        <w:t xml:space="preserve"> </w:t>
      </w:r>
      <w:r w:rsidRPr="00991F16">
        <w:rPr>
          <w:rFonts w:asciiTheme="minorHAnsi" w:hAnsiTheme="minorHAnsi" w:cstheme="minorHAnsi"/>
        </w:rPr>
        <w:t>zostały</w:t>
      </w:r>
      <w:r w:rsidRPr="00991F16">
        <w:rPr>
          <w:rFonts w:asciiTheme="minorHAnsi" w:hAnsiTheme="minorHAnsi" w:cstheme="minorHAnsi"/>
          <w:spacing w:val="40"/>
        </w:rPr>
        <w:t xml:space="preserve"> </w:t>
      </w:r>
      <w:r w:rsidRPr="00991F16">
        <w:rPr>
          <w:rFonts w:asciiTheme="minorHAnsi" w:hAnsiTheme="minorHAnsi" w:cstheme="minorHAnsi"/>
        </w:rPr>
        <w:t>pozyskane</w:t>
      </w:r>
      <w:r w:rsidRPr="00991F16">
        <w:rPr>
          <w:rFonts w:asciiTheme="minorHAnsi" w:hAnsiTheme="minorHAnsi" w:cstheme="minorHAnsi"/>
          <w:spacing w:val="38"/>
        </w:rPr>
        <w:t xml:space="preserve"> </w:t>
      </w:r>
      <w:r w:rsidRPr="00991F16">
        <w:rPr>
          <w:rFonts w:asciiTheme="minorHAnsi" w:hAnsiTheme="minorHAnsi" w:cstheme="minorHAnsi"/>
        </w:rPr>
        <w:t>od</w:t>
      </w:r>
      <w:r w:rsidRPr="00991F16">
        <w:rPr>
          <w:rFonts w:asciiTheme="minorHAnsi" w:hAnsiTheme="minorHAnsi" w:cstheme="minorHAnsi"/>
          <w:spacing w:val="39"/>
        </w:rPr>
        <w:t xml:space="preserve"> </w:t>
      </w:r>
      <w:r w:rsidRPr="00991F16">
        <w:rPr>
          <w:rFonts w:asciiTheme="minorHAnsi" w:hAnsiTheme="minorHAnsi" w:cstheme="minorHAnsi"/>
        </w:rPr>
        <w:t>podmiotu,</w:t>
      </w:r>
      <w:r w:rsidRPr="00991F16">
        <w:rPr>
          <w:rFonts w:asciiTheme="minorHAnsi" w:hAnsiTheme="minorHAnsi" w:cstheme="minorHAnsi"/>
          <w:spacing w:val="39"/>
        </w:rPr>
        <w:t xml:space="preserve"> </w:t>
      </w:r>
      <w:r w:rsidRPr="00991F16">
        <w:rPr>
          <w:rFonts w:asciiTheme="minorHAnsi" w:hAnsiTheme="minorHAnsi" w:cstheme="minorHAnsi"/>
        </w:rPr>
        <w:t>który</w:t>
      </w:r>
      <w:r w:rsidRPr="00991F16">
        <w:rPr>
          <w:rFonts w:asciiTheme="minorHAnsi" w:hAnsiTheme="minorHAnsi" w:cstheme="minorHAnsi"/>
          <w:spacing w:val="39"/>
        </w:rPr>
        <w:t xml:space="preserve"> </w:t>
      </w:r>
      <w:r w:rsidRPr="00991F16">
        <w:rPr>
          <w:rFonts w:asciiTheme="minorHAnsi" w:hAnsiTheme="minorHAnsi" w:cstheme="minorHAnsi"/>
        </w:rPr>
        <w:t>odpowiedział</w:t>
      </w:r>
      <w:r w:rsidRPr="00991F16">
        <w:rPr>
          <w:rFonts w:asciiTheme="minorHAnsi" w:hAnsiTheme="minorHAnsi" w:cstheme="minorHAnsi"/>
          <w:spacing w:val="39"/>
        </w:rPr>
        <w:t xml:space="preserve"> </w:t>
      </w:r>
      <w:r w:rsidRPr="00991F16">
        <w:rPr>
          <w:rFonts w:asciiTheme="minorHAnsi" w:hAnsiTheme="minorHAnsi" w:cstheme="minorHAnsi"/>
        </w:rPr>
        <w:t>na</w:t>
      </w:r>
      <w:r w:rsidRPr="00991F16">
        <w:rPr>
          <w:rFonts w:asciiTheme="minorHAnsi" w:hAnsiTheme="minorHAnsi" w:cstheme="minorHAnsi"/>
          <w:spacing w:val="38"/>
        </w:rPr>
        <w:t xml:space="preserve"> </w:t>
      </w:r>
      <w:r w:rsidRPr="00991F16">
        <w:rPr>
          <w:rFonts w:asciiTheme="minorHAnsi" w:hAnsiTheme="minorHAnsi" w:cstheme="minorHAnsi"/>
        </w:rPr>
        <w:t>ogłoszenie</w:t>
      </w:r>
    </w:p>
    <w:p w14:paraId="5ABF50E6" w14:textId="77777777" w:rsidR="00F7208E" w:rsidRPr="00991F16" w:rsidRDefault="008C7CF7">
      <w:pPr>
        <w:pStyle w:val="Tekstpodstawowy"/>
        <w:spacing w:before="38"/>
        <w:ind w:left="824"/>
        <w:rPr>
          <w:rFonts w:asciiTheme="minorHAnsi" w:hAnsiTheme="minorHAnsi" w:cstheme="minorHAnsi"/>
        </w:rPr>
      </w:pPr>
      <w:r w:rsidRPr="00991F16">
        <w:rPr>
          <w:rFonts w:asciiTheme="minorHAnsi" w:hAnsiTheme="minorHAnsi" w:cstheme="minorHAnsi"/>
        </w:rPr>
        <w:t>o postępowaniu o udzielenie zamówienia publicznego wskazanym powyżej;</w:t>
      </w:r>
    </w:p>
    <w:p w14:paraId="788F80EF" w14:textId="64ED2403" w:rsidR="00F7208E" w:rsidRPr="00991F16" w:rsidRDefault="00D51A5C">
      <w:pPr>
        <w:pStyle w:val="Akapitzlist"/>
        <w:numPr>
          <w:ilvl w:val="1"/>
          <w:numId w:val="2"/>
        </w:numPr>
        <w:tabs>
          <w:tab w:val="left" w:pos="825"/>
        </w:tabs>
        <w:spacing w:before="98"/>
        <w:ind w:left="824"/>
        <w:jc w:val="left"/>
        <w:rPr>
          <w:rFonts w:asciiTheme="minorHAnsi" w:hAnsiTheme="minorHAnsi" w:cstheme="minorHAnsi"/>
        </w:rPr>
      </w:pPr>
      <w:r w:rsidRPr="00991F16">
        <w:rPr>
          <w:rFonts w:asciiTheme="minorHAnsi" w:hAnsiTheme="minorHAnsi" w:cstheme="minorHAnsi"/>
        </w:rPr>
        <w:t>CPE</w:t>
      </w:r>
      <w:r w:rsidRPr="00991F16">
        <w:rPr>
          <w:rFonts w:asciiTheme="minorHAnsi" w:hAnsiTheme="minorHAnsi" w:cstheme="minorHAnsi"/>
          <w:spacing w:val="28"/>
        </w:rPr>
        <w:t xml:space="preserve"> </w:t>
      </w:r>
      <w:r w:rsidR="008C7CF7" w:rsidRPr="00991F16">
        <w:rPr>
          <w:rFonts w:asciiTheme="minorHAnsi" w:hAnsiTheme="minorHAnsi" w:cstheme="minorHAnsi"/>
        </w:rPr>
        <w:t>będzie</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przetwarzał</w:t>
      </w:r>
      <w:r w:rsidRPr="00991F16">
        <w:rPr>
          <w:rFonts w:asciiTheme="minorHAnsi" w:hAnsiTheme="minorHAnsi" w:cstheme="minorHAnsi"/>
        </w:rPr>
        <w:t>o</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Pani/Pana</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dane</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w</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zakresie</w:t>
      </w:r>
      <w:r w:rsidR="008C7CF7" w:rsidRPr="00991F16">
        <w:rPr>
          <w:rFonts w:asciiTheme="minorHAnsi" w:hAnsiTheme="minorHAnsi" w:cstheme="minorHAnsi"/>
          <w:spacing w:val="30"/>
        </w:rPr>
        <w:t xml:space="preserve"> </w:t>
      </w:r>
      <w:r w:rsidR="008C7CF7" w:rsidRPr="00991F16">
        <w:rPr>
          <w:rFonts w:asciiTheme="minorHAnsi" w:hAnsiTheme="minorHAnsi" w:cstheme="minorHAnsi"/>
        </w:rPr>
        <w:t>danych</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kontaktowych,</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informacji</w:t>
      </w:r>
    </w:p>
    <w:p w14:paraId="34525AEB" w14:textId="77777777" w:rsidR="00F7208E" w:rsidRPr="00991F16" w:rsidRDefault="008C7CF7">
      <w:pPr>
        <w:pStyle w:val="Tekstpodstawowy"/>
        <w:spacing w:before="37"/>
        <w:ind w:left="824"/>
        <w:rPr>
          <w:rFonts w:asciiTheme="minorHAnsi" w:hAnsiTheme="minorHAnsi" w:cstheme="minorHAnsi"/>
        </w:rPr>
      </w:pPr>
      <w:r w:rsidRPr="00991F16">
        <w:rPr>
          <w:rFonts w:asciiTheme="minorHAnsi" w:hAnsiTheme="minorHAnsi" w:cstheme="minorHAnsi"/>
        </w:rPr>
        <w:t>o zatrudnieniu, stopni naukowych oraz inne w zakresie podanym przez podmiot składający ofertę</w:t>
      </w:r>
    </w:p>
    <w:p w14:paraId="5676BA38" w14:textId="77777777" w:rsidR="00F7208E" w:rsidRPr="00991F16" w:rsidRDefault="008C7CF7">
      <w:pPr>
        <w:pStyle w:val="Tekstpodstawowy"/>
        <w:spacing w:before="38"/>
        <w:ind w:left="824"/>
        <w:rPr>
          <w:rFonts w:asciiTheme="minorHAnsi" w:hAnsiTheme="minorHAnsi" w:cstheme="minorHAnsi"/>
        </w:rPr>
      </w:pPr>
      <w:r w:rsidRPr="00991F16">
        <w:rPr>
          <w:rFonts w:asciiTheme="minorHAnsi" w:hAnsiTheme="minorHAnsi" w:cstheme="minorHAnsi"/>
        </w:rPr>
        <w:t>w odpowiedzi na ogłoszenie o udzieleniu zamówienia publicznego;</w:t>
      </w:r>
    </w:p>
    <w:p w14:paraId="23D2CFCF" w14:textId="77777777" w:rsidR="00F7208E" w:rsidRPr="00991F16" w:rsidRDefault="008C7CF7">
      <w:pPr>
        <w:pStyle w:val="Akapitzlist"/>
        <w:numPr>
          <w:ilvl w:val="1"/>
          <w:numId w:val="2"/>
        </w:numPr>
        <w:tabs>
          <w:tab w:val="left" w:pos="825"/>
        </w:tabs>
        <w:spacing w:before="98"/>
        <w:jc w:val="left"/>
        <w:rPr>
          <w:rFonts w:asciiTheme="minorHAnsi" w:hAnsiTheme="minorHAnsi" w:cstheme="minorHAnsi"/>
        </w:rPr>
      </w:pPr>
      <w:r w:rsidRPr="00991F16">
        <w:rPr>
          <w:rFonts w:asciiTheme="minorHAnsi" w:hAnsiTheme="minorHAnsi" w:cstheme="minorHAnsi"/>
        </w:rPr>
        <w:t>odbiorcami Pani/Pana danych osobowych będą osoby lub podmioty, którym</w:t>
      </w:r>
      <w:r w:rsidRPr="00991F16">
        <w:rPr>
          <w:rFonts w:asciiTheme="minorHAnsi" w:hAnsiTheme="minorHAnsi" w:cstheme="minorHAnsi"/>
          <w:spacing w:val="54"/>
        </w:rPr>
        <w:t xml:space="preserve"> </w:t>
      </w:r>
      <w:r w:rsidRPr="00991F16">
        <w:rPr>
          <w:rFonts w:asciiTheme="minorHAnsi" w:hAnsiTheme="minorHAnsi" w:cstheme="minorHAnsi"/>
        </w:rPr>
        <w:t>udostępniona</w:t>
      </w:r>
    </w:p>
    <w:p w14:paraId="697B0D64" w14:textId="77777777" w:rsidR="00F7208E" w:rsidRPr="00991F16" w:rsidRDefault="008C7CF7">
      <w:pPr>
        <w:pStyle w:val="Tekstpodstawowy"/>
        <w:spacing w:before="37"/>
        <w:ind w:left="824"/>
        <w:rPr>
          <w:rFonts w:asciiTheme="minorHAnsi" w:hAnsiTheme="minorHAnsi" w:cstheme="minorHAnsi"/>
        </w:rPr>
      </w:pPr>
      <w:r w:rsidRPr="00991F16">
        <w:rPr>
          <w:rFonts w:asciiTheme="minorHAnsi" w:hAnsiTheme="minorHAnsi" w:cstheme="minorHAnsi"/>
        </w:rPr>
        <w:t>zostanie dokumentacja postępowania w oparciu o art. 18 oraz art. 74 ustawy Pzp;</w:t>
      </w:r>
    </w:p>
    <w:p w14:paraId="30BDA353" w14:textId="6833E021" w:rsidR="00F7208E" w:rsidRPr="00991F16" w:rsidRDefault="008C7CF7">
      <w:pPr>
        <w:pStyle w:val="Akapitzlist"/>
        <w:numPr>
          <w:ilvl w:val="1"/>
          <w:numId w:val="2"/>
        </w:numPr>
        <w:tabs>
          <w:tab w:val="left" w:pos="825"/>
        </w:tabs>
        <w:spacing w:before="98" w:line="276" w:lineRule="auto"/>
        <w:ind w:left="824" w:right="115"/>
        <w:rPr>
          <w:rFonts w:asciiTheme="minorHAnsi" w:hAnsiTheme="minorHAnsi" w:cstheme="minorHAnsi"/>
        </w:rPr>
      </w:pPr>
      <w:r w:rsidRPr="00991F16">
        <w:rPr>
          <w:rFonts w:asciiTheme="minorHAnsi" w:hAnsiTheme="minorHAnsi" w:cstheme="minorHAnsi"/>
        </w:rPr>
        <w:t>Pani/Pana dane osobowe będą przechowywane, zgodnie z art. 78 ust. 1 i 4 ustawy Pzp, przez okres 4 lat od dnia zakończenia postępowania o udzielenie zamówienia, a jeżeli czas trwania umowy</w:t>
      </w:r>
      <w:r w:rsidRPr="00991F16">
        <w:rPr>
          <w:rFonts w:asciiTheme="minorHAnsi" w:hAnsiTheme="minorHAnsi" w:cstheme="minorHAnsi"/>
          <w:spacing w:val="-10"/>
        </w:rPr>
        <w:t xml:space="preserve"> </w:t>
      </w:r>
      <w:r w:rsidRPr="00991F16">
        <w:rPr>
          <w:rFonts w:asciiTheme="minorHAnsi" w:hAnsiTheme="minorHAnsi" w:cstheme="minorHAnsi"/>
        </w:rPr>
        <w:t>przekracza</w:t>
      </w:r>
      <w:r w:rsidRPr="00991F16">
        <w:rPr>
          <w:rFonts w:asciiTheme="minorHAnsi" w:hAnsiTheme="minorHAnsi" w:cstheme="minorHAnsi"/>
          <w:spacing w:val="-9"/>
        </w:rPr>
        <w:t xml:space="preserve"> </w:t>
      </w:r>
      <w:r w:rsidRPr="00991F16">
        <w:rPr>
          <w:rFonts w:asciiTheme="minorHAnsi" w:hAnsiTheme="minorHAnsi" w:cstheme="minorHAnsi"/>
        </w:rPr>
        <w:t>4</w:t>
      </w:r>
      <w:r w:rsidRPr="00991F16">
        <w:rPr>
          <w:rFonts w:asciiTheme="minorHAnsi" w:hAnsiTheme="minorHAnsi" w:cstheme="minorHAnsi"/>
          <w:spacing w:val="-9"/>
        </w:rPr>
        <w:t xml:space="preserve"> </w:t>
      </w:r>
      <w:r w:rsidRPr="00991F16">
        <w:rPr>
          <w:rFonts w:asciiTheme="minorHAnsi" w:hAnsiTheme="minorHAnsi" w:cstheme="minorHAnsi"/>
        </w:rPr>
        <w:t>lata,</w:t>
      </w:r>
      <w:r w:rsidRPr="00991F16">
        <w:rPr>
          <w:rFonts w:asciiTheme="minorHAnsi" w:hAnsiTheme="minorHAnsi" w:cstheme="minorHAnsi"/>
          <w:spacing w:val="-9"/>
        </w:rPr>
        <w:t xml:space="preserve"> </w:t>
      </w:r>
      <w:r w:rsidRPr="00991F16">
        <w:rPr>
          <w:rFonts w:asciiTheme="minorHAnsi" w:hAnsiTheme="minorHAnsi" w:cstheme="minorHAnsi"/>
        </w:rPr>
        <w:t>okres</w:t>
      </w:r>
      <w:r w:rsidRPr="00991F16">
        <w:rPr>
          <w:rFonts w:asciiTheme="minorHAnsi" w:hAnsiTheme="minorHAnsi" w:cstheme="minorHAnsi"/>
          <w:spacing w:val="-9"/>
        </w:rPr>
        <w:t xml:space="preserve"> </w:t>
      </w:r>
      <w:r w:rsidRPr="00991F16">
        <w:rPr>
          <w:rFonts w:asciiTheme="minorHAnsi" w:hAnsiTheme="minorHAnsi" w:cstheme="minorHAnsi"/>
        </w:rPr>
        <w:t>przechowywania</w:t>
      </w:r>
      <w:r w:rsidRPr="00991F16">
        <w:rPr>
          <w:rFonts w:asciiTheme="minorHAnsi" w:hAnsiTheme="minorHAnsi" w:cstheme="minorHAnsi"/>
          <w:spacing w:val="-9"/>
        </w:rPr>
        <w:t xml:space="preserve"> </w:t>
      </w:r>
      <w:r w:rsidRPr="00991F16">
        <w:rPr>
          <w:rFonts w:asciiTheme="minorHAnsi" w:hAnsiTheme="minorHAnsi" w:cstheme="minorHAnsi"/>
        </w:rPr>
        <w:t>obejmuje</w:t>
      </w:r>
      <w:r w:rsidRPr="00991F16">
        <w:rPr>
          <w:rFonts w:asciiTheme="minorHAnsi" w:hAnsiTheme="minorHAnsi" w:cstheme="minorHAnsi"/>
          <w:spacing w:val="-9"/>
        </w:rPr>
        <w:t xml:space="preserve"> </w:t>
      </w:r>
      <w:r w:rsidRPr="00991F16">
        <w:rPr>
          <w:rFonts w:asciiTheme="minorHAnsi" w:hAnsiTheme="minorHAnsi" w:cstheme="minorHAnsi"/>
        </w:rPr>
        <w:t>cały</w:t>
      </w:r>
      <w:r w:rsidRPr="00991F16">
        <w:rPr>
          <w:rFonts w:asciiTheme="minorHAnsi" w:hAnsiTheme="minorHAnsi" w:cstheme="minorHAnsi"/>
          <w:spacing w:val="-9"/>
        </w:rPr>
        <w:t xml:space="preserve"> </w:t>
      </w:r>
      <w:r w:rsidRPr="00991F16">
        <w:rPr>
          <w:rFonts w:asciiTheme="minorHAnsi" w:hAnsiTheme="minorHAnsi" w:cstheme="minorHAnsi"/>
        </w:rPr>
        <w:t>czas</w:t>
      </w:r>
      <w:r w:rsidRPr="00991F16">
        <w:rPr>
          <w:rFonts w:asciiTheme="minorHAnsi" w:hAnsiTheme="minorHAnsi" w:cstheme="minorHAnsi"/>
          <w:spacing w:val="-8"/>
        </w:rPr>
        <w:t xml:space="preserve"> </w:t>
      </w:r>
      <w:r w:rsidRPr="00991F16">
        <w:rPr>
          <w:rFonts w:asciiTheme="minorHAnsi" w:hAnsiTheme="minorHAnsi" w:cstheme="minorHAnsi"/>
        </w:rPr>
        <w:t>trwania</w:t>
      </w:r>
      <w:r w:rsidRPr="00991F16">
        <w:rPr>
          <w:rFonts w:asciiTheme="minorHAnsi" w:hAnsiTheme="minorHAnsi" w:cstheme="minorHAnsi"/>
          <w:spacing w:val="-8"/>
        </w:rPr>
        <w:t xml:space="preserve"> </w:t>
      </w:r>
      <w:r w:rsidRPr="00991F16">
        <w:rPr>
          <w:rFonts w:asciiTheme="minorHAnsi" w:hAnsiTheme="minorHAnsi" w:cstheme="minorHAnsi"/>
        </w:rPr>
        <w:t>umowy,</w:t>
      </w:r>
      <w:r w:rsidRPr="00991F16">
        <w:rPr>
          <w:rFonts w:asciiTheme="minorHAnsi" w:hAnsiTheme="minorHAnsi" w:cstheme="minorHAnsi"/>
          <w:spacing w:val="-9"/>
        </w:rPr>
        <w:t xml:space="preserve"> </w:t>
      </w:r>
      <w:r w:rsidRPr="00991F16">
        <w:rPr>
          <w:rFonts w:asciiTheme="minorHAnsi" w:hAnsiTheme="minorHAnsi" w:cstheme="minorHAnsi"/>
        </w:rPr>
        <w:t>a</w:t>
      </w:r>
      <w:r w:rsidRPr="00991F16">
        <w:rPr>
          <w:rFonts w:asciiTheme="minorHAnsi" w:hAnsiTheme="minorHAnsi" w:cstheme="minorHAnsi"/>
          <w:spacing w:val="-10"/>
        </w:rPr>
        <w:t xml:space="preserve"> </w:t>
      </w:r>
      <w:r w:rsidRPr="00991F16">
        <w:rPr>
          <w:rFonts w:asciiTheme="minorHAnsi" w:hAnsiTheme="minorHAnsi" w:cstheme="minorHAnsi"/>
        </w:rPr>
        <w:t xml:space="preserve">następnie w celu archiwalnym przez okres zgodny z instrukcją kancelaryjną </w:t>
      </w:r>
      <w:r w:rsidR="00D51A5C" w:rsidRPr="00991F16">
        <w:rPr>
          <w:rFonts w:asciiTheme="minorHAnsi" w:hAnsiTheme="minorHAnsi" w:cstheme="minorHAnsi"/>
        </w:rPr>
        <w:t xml:space="preserve">CPE </w:t>
      </w:r>
      <w:r w:rsidRPr="00991F16">
        <w:rPr>
          <w:rFonts w:asciiTheme="minorHAnsi" w:hAnsiTheme="minorHAnsi" w:cstheme="minorHAnsi"/>
        </w:rPr>
        <w:t>i Jednolitym Rzeczowym Wykazem</w:t>
      </w:r>
      <w:r w:rsidRPr="00991F16">
        <w:rPr>
          <w:rFonts w:asciiTheme="minorHAnsi" w:hAnsiTheme="minorHAnsi" w:cstheme="minorHAnsi"/>
          <w:spacing w:val="-3"/>
        </w:rPr>
        <w:t xml:space="preserve"> </w:t>
      </w:r>
      <w:r w:rsidRPr="00991F16">
        <w:rPr>
          <w:rFonts w:asciiTheme="minorHAnsi" w:hAnsiTheme="minorHAnsi" w:cstheme="minorHAnsi"/>
        </w:rPr>
        <w:t>Akt;</w:t>
      </w:r>
    </w:p>
    <w:p w14:paraId="762F7380" w14:textId="77777777" w:rsidR="00F7208E" w:rsidRPr="00991F16" w:rsidRDefault="008C7CF7">
      <w:pPr>
        <w:pStyle w:val="Akapitzlist"/>
        <w:numPr>
          <w:ilvl w:val="1"/>
          <w:numId w:val="2"/>
        </w:numPr>
        <w:tabs>
          <w:tab w:val="left" w:pos="825"/>
        </w:tabs>
        <w:spacing w:before="56" w:line="276" w:lineRule="auto"/>
        <w:ind w:left="824" w:right="116"/>
        <w:rPr>
          <w:rFonts w:asciiTheme="minorHAnsi" w:hAnsiTheme="minorHAnsi" w:cstheme="minorHAnsi"/>
        </w:rPr>
      </w:pPr>
      <w:r w:rsidRPr="00991F16">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w:t>
      </w:r>
      <w:r w:rsidRPr="00991F16">
        <w:rPr>
          <w:rFonts w:asciiTheme="minorHAnsi" w:hAnsiTheme="minorHAnsi" w:cstheme="minorHAnsi"/>
          <w:spacing w:val="-2"/>
        </w:rPr>
        <w:t xml:space="preserve"> </w:t>
      </w:r>
      <w:r w:rsidRPr="00991F16">
        <w:rPr>
          <w:rFonts w:asciiTheme="minorHAnsi" w:hAnsiTheme="minorHAnsi" w:cstheme="minorHAnsi"/>
        </w:rPr>
        <w:t>Pzp;</w:t>
      </w:r>
    </w:p>
    <w:p w14:paraId="156EF93A" w14:textId="77777777" w:rsidR="00F7208E" w:rsidRPr="00991F16" w:rsidRDefault="008C7CF7">
      <w:pPr>
        <w:pStyle w:val="Akapitzlist"/>
        <w:numPr>
          <w:ilvl w:val="1"/>
          <w:numId w:val="2"/>
        </w:numPr>
        <w:tabs>
          <w:tab w:val="left" w:pos="825"/>
        </w:tabs>
        <w:spacing w:before="57" w:line="273" w:lineRule="auto"/>
        <w:ind w:left="824" w:right="116"/>
        <w:rPr>
          <w:rFonts w:asciiTheme="minorHAnsi" w:hAnsiTheme="minorHAnsi" w:cstheme="minorHAnsi"/>
        </w:rPr>
      </w:pPr>
      <w:r w:rsidRPr="00991F16">
        <w:rPr>
          <w:rFonts w:asciiTheme="minorHAnsi" w:hAnsiTheme="minorHAnsi" w:cstheme="minorHAnsi"/>
        </w:rPr>
        <w:t>w odniesieniu do Pani/Pana danych osobowych decyzje nie będą podejmowane w sposób zautomatyzowany, stosowanie do art. 22</w:t>
      </w:r>
      <w:r w:rsidRPr="00991F16">
        <w:rPr>
          <w:rFonts w:asciiTheme="minorHAnsi" w:hAnsiTheme="minorHAnsi" w:cstheme="minorHAnsi"/>
          <w:spacing w:val="-1"/>
        </w:rPr>
        <w:t xml:space="preserve"> </w:t>
      </w:r>
      <w:r w:rsidRPr="00991F16">
        <w:rPr>
          <w:rFonts w:asciiTheme="minorHAnsi" w:hAnsiTheme="minorHAnsi" w:cstheme="minorHAnsi"/>
        </w:rPr>
        <w:t>RODO;</w:t>
      </w:r>
    </w:p>
    <w:p w14:paraId="5D5BE622" w14:textId="77777777" w:rsidR="00F7208E" w:rsidRPr="00991F16" w:rsidRDefault="008C7CF7">
      <w:pPr>
        <w:pStyle w:val="Akapitzlist"/>
        <w:numPr>
          <w:ilvl w:val="1"/>
          <w:numId w:val="2"/>
        </w:numPr>
        <w:tabs>
          <w:tab w:val="left" w:pos="825"/>
        </w:tabs>
        <w:spacing w:before="62"/>
        <w:rPr>
          <w:rFonts w:asciiTheme="minorHAnsi" w:hAnsiTheme="minorHAnsi" w:cstheme="minorHAnsi"/>
        </w:rPr>
      </w:pPr>
      <w:r w:rsidRPr="00991F16">
        <w:rPr>
          <w:rFonts w:asciiTheme="minorHAnsi" w:hAnsiTheme="minorHAnsi" w:cstheme="minorHAnsi"/>
        </w:rPr>
        <w:t>posiada</w:t>
      </w:r>
      <w:r w:rsidRPr="00991F16">
        <w:rPr>
          <w:rFonts w:asciiTheme="minorHAnsi" w:hAnsiTheme="minorHAnsi" w:cstheme="minorHAnsi"/>
          <w:spacing w:val="-1"/>
        </w:rPr>
        <w:t xml:space="preserve"> </w:t>
      </w:r>
      <w:r w:rsidRPr="00991F16">
        <w:rPr>
          <w:rFonts w:asciiTheme="minorHAnsi" w:hAnsiTheme="minorHAnsi" w:cstheme="minorHAnsi"/>
        </w:rPr>
        <w:t>Pani/Pan:</w:t>
      </w:r>
    </w:p>
    <w:p w14:paraId="29988BCE" w14:textId="77777777" w:rsidR="00F7208E" w:rsidRPr="00991F16" w:rsidRDefault="008C7CF7">
      <w:pPr>
        <w:pStyle w:val="Akapitzlist"/>
        <w:numPr>
          <w:ilvl w:val="0"/>
          <w:numId w:val="1"/>
        </w:numPr>
        <w:tabs>
          <w:tab w:val="left" w:pos="721"/>
        </w:tabs>
        <w:spacing w:before="97"/>
        <w:ind w:left="720"/>
        <w:rPr>
          <w:rFonts w:asciiTheme="minorHAnsi" w:hAnsiTheme="minorHAnsi" w:cstheme="minorHAnsi"/>
        </w:rPr>
      </w:pPr>
      <w:r w:rsidRPr="00991F16">
        <w:rPr>
          <w:rFonts w:asciiTheme="minorHAnsi" w:hAnsiTheme="minorHAnsi" w:cstheme="minorHAnsi"/>
        </w:rPr>
        <w:t>na podstawie art. 15 RODO prawo dostępu do danych osobowych Pani/Pana</w:t>
      </w:r>
      <w:r w:rsidRPr="00991F16">
        <w:rPr>
          <w:rFonts w:asciiTheme="minorHAnsi" w:hAnsiTheme="minorHAnsi" w:cstheme="minorHAnsi"/>
          <w:spacing w:val="-8"/>
        </w:rPr>
        <w:t xml:space="preserve"> </w:t>
      </w:r>
      <w:r w:rsidRPr="00991F16">
        <w:rPr>
          <w:rFonts w:asciiTheme="minorHAnsi" w:hAnsiTheme="minorHAnsi" w:cstheme="minorHAnsi"/>
        </w:rPr>
        <w:t>dotyczących;</w:t>
      </w:r>
    </w:p>
    <w:p w14:paraId="5C38356D" w14:textId="77777777" w:rsidR="00F7208E" w:rsidRPr="00991F16" w:rsidRDefault="008C7CF7">
      <w:pPr>
        <w:pStyle w:val="Akapitzlist"/>
        <w:numPr>
          <w:ilvl w:val="0"/>
          <w:numId w:val="1"/>
        </w:numPr>
        <w:tabs>
          <w:tab w:val="left" w:pos="798"/>
        </w:tabs>
        <w:spacing w:before="98" w:line="276" w:lineRule="auto"/>
        <w:ind w:left="824" w:right="116" w:hanging="283"/>
        <w:rPr>
          <w:rFonts w:asciiTheme="minorHAnsi" w:hAnsiTheme="minorHAnsi" w:cstheme="minorHAnsi"/>
        </w:rPr>
      </w:pPr>
      <w:r w:rsidRPr="00991F16">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991F16">
        <w:rPr>
          <w:rFonts w:asciiTheme="minorHAnsi" w:hAnsiTheme="minorHAnsi" w:cstheme="minorHAnsi"/>
          <w:spacing w:val="32"/>
        </w:rPr>
        <w:t xml:space="preserve"> </w:t>
      </w:r>
      <w:r w:rsidRPr="00991F16">
        <w:rPr>
          <w:rFonts w:asciiTheme="minorHAnsi" w:hAnsiTheme="minorHAnsi" w:cstheme="minorHAnsi"/>
        </w:rPr>
        <w:t>zmianą</w:t>
      </w:r>
    </w:p>
    <w:p w14:paraId="73667D65" w14:textId="77777777" w:rsidR="00F7208E" w:rsidRPr="00991F16" w:rsidRDefault="00F7208E">
      <w:pPr>
        <w:spacing w:line="276" w:lineRule="auto"/>
        <w:jc w:val="both"/>
        <w:rPr>
          <w:rFonts w:asciiTheme="minorHAnsi" w:hAnsiTheme="minorHAnsi" w:cstheme="minorHAnsi"/>
        </w:rPr>
        <w:sectPr w:rsidR="00F7208E" w:rsidRPr="00991F16">
          <w:pgSz w:w="11910" w:h="16840"/>
          <w:pgMar w:top="1580" w:right="1300" w:bottom="600" w:left="1160" w:header="0" w:footer="400" w:gutter="0"/>
          <w:cols w:space="708"/>
        </w:sectPr>
      </w:pPr>
    </w:p>
    <w:p w14:paraId="3DE593FD" w14:textId="77777777" w:rsidR="00F7208E" w:rsidRPr="00991F16" w:rsidRDefault="008C7CF7">
      <w:pPr>
        <w:pStyle w:val="Tekstpodstawowy"/>
        <w:spacing w:before="161" w:line="276" w:lineRule="auto"/>
        <w:ind w:left="825" w:right="118"/>
        <w:jc w:val="both"/>
        <w:rPr>
          <w:rFonts w:asciiTheme="minorHAnsi" w:hAnsiTheme="minorHAnsi" w:cstheme="minorHAnsi"/>
        </w:rPr>
      </w:pPr>
      <w:r w:rsidRPr="00991F16">
        <w:rPr>
          <w:rFonts w:asciiTheme="minorHAnsi" w:hAnsiTheme="minorHAnsi" w:cstheme="minorHAnsi"/>
        </w:rPr>
        <w:lastRenderedPageBreak/>
        <w:t>postanowień umowy w zakresie niezgodnym z ustawą Pzp oraz nie może naruszać integralności protokołu oraz jego załączników.</w:t>
      </w:r>
    </w:p>
    <w:p w14:paraId="2B6B13F9" w14:textId="77777777" w:rsidR="00F7208E" w:rsidRPr="00991F16" w:rsidRDefault="008C7CF7">
      <w:pPr>
        <w:pStyle w:val="Akapitzlist"/>
        <w:numPr>
          <w:ilvl w:val="0"/>
          <w:numId w:val="1"/>
        </w:numPr>
        <w:tabs>
          <w:tab w:val="left" w:pos="727"/>
        </w:tabs>
        <w:spacing w:line="276" w:lineRule="auto"/>
        <w:ind w:left="824" w:right="115" w:hanging="283"/>
        <w:rPr>
          <w:rFonts w:asciiTheme="minorHAnsi" w:hAnsiTheme="minorHAnsi" w:cstheme="minorHAnsi"/>
        </w:rPr>
      </w:pPr>
      <w:r w:rsidRPr="00991F16">
        <w:rPr>
          <w:rFonts w:asciiTheme="minorHAnsi" w:hAnsiTheme="minorHAnsi" w:cstheme="minorHAnsi"/>
        </w:rPr>
        <w:t>na podstawie art. 18 RODO prawo żądania od administratora ograniczenia przetwarzania danych osobowych</w:t>
      </w:r>
      <w:r w:rsidRPr="00991F16">
        <w:rPr>
          <w:rFonts w:asciiTheme="minorHAnsi" w:hAnsiTheme="minorHAnsi" w:cstheme="minorHAnsi"/>
          <w:spacing w:val="-8"/>
        </w:rPr>
        <w:t xml:space="preserve"> </w:t>
      </w:r>
      <w:r w:rsidRPr="00991F16">
        <w:rPr>
          <w:rFonts w:asciiTheme="minorHAnsi" w:hAnsiTheme="minorHAnsi" w:cstheme="minorHAnsi"/>
        </w:rPr>
        <w:t>z</w:t>
      </w:r>
      <w:r w:rsidRPr="00991F16">
        <w:rPr>
          <w:rFonts w:asciiTheme="minorHAnsi" w:hAnsiTheme="minorHAnsi" w:cstheme="minorHAnsi"/>
          <w:spacing w:val="-7"/>
        </w:rPr>
        <w:t xml:space="preserve"> </w:t>
      </w:r>
      <w:r w:rsidRPr="00991F16">
        <w:rPr>
          <w:rFonts w:asciiTheme="minorHAnsi" w:hAnsiTheme="minorHAnsi" w:cstheme="minorHAnsi"/>
        </w:rPr>
        <w:t>zastrzeżeniem</w:t>
      </w:r>
      <w:r w:rsidRPr="00991F16">
        <w:rPr>
          <w:rFonts w:asciiTheme="minorHAnsi" w:hAnsiTheme="minorHAnsi" w:cstheme="minorHAnsi"/>
          <w:spacing w:val="-6"/>
        </w:rPr>
        <w:t xml:space="preserve"> </w:t>
      </w:r>
      <w:r w:rsidRPr="00991F16">
        <w:rPr>
          <w:rFonts w:asciiTheme="minorHAnsi" w:hAnsiTheme="minorHAnsi" w:cstheme="minorHAnsi"/>
        </w:rPr>
        <w:t>przypadków,</w:t>
      </w:r>
      <w:r w:rsidRPr="00991F16">
        <w:rPr>
          <w:rFonts w:asciiTheme="minorHAnsi" w:hAnsiTheme="minorHAnsi" w:cstheme="minorHAnsi"/>
          <w:spacing w:val="-7"/>
        </w:rPr>
        <w:t xml:space="preserve"> </w:t>
      </w:r>
      <w:r w:rsidRPr="00991F16">
        <w:rPr>
          <w:rFonts w:asciiTheme="minorHAnsi" w:hAnsiTheme="minorHAnsi" w:cstheme="minorHAnsi"/>
        </w:rPr>
        <w:t>o</w:t>
      </w:r>
      <w:r w:rsidRPr="00991F16">
        <w:rPr>
          <w:rFonts w:asciiTheme="minorHAnsi" w:hAnsiTheme="minorHAnsi" w:cstheme="minorHAnsi"/>
          <w:spacing w:val="-8"/>
        </w:rPr>
        <w:t xml:space="preserve"> </w:t>
      </w:r>
      <w:r w:rsidRPr="00991F16">
        <w:rPr>
          <w:rFonts w:asciiTheme="minorHAnsi" w:hAnsiTheme="minorHAnsi" w:cstheme="minorHAnsi"/>
        </w:rPr>
        <w:t>których</w:t>
      </w:r>
      <w:r w:rsidRPr="00991F16">
        <w:rPr>
          <w:rFonts w:asciiTheme="minorHAnsi" w:hAnsiTheme="minorHAnsi" w:cstheme="minorHAnsi"/>
          <w:spacing w:val="-7"/>
        </w:rPr>
        <w:t xml:space="preserve"> </w:t>
      </w:r>
      <w:r w:rsidRPr="00991F16">
        <w:rPr>
          <w:rFonts w:asciiTheme="minorHAnsi" w:hAnsiTheme="minorHAnsi" w:cstheme="minorHAnsi"/>
        </w:rPr>
        <w:t>mowa</w:t>
      </w:r>
      <w:r w:rsidRPr="00991F16">
        <w:rPr>
          <w:rFonts w:asciiTheme="minorHAnsi" w:hAnsiTheme="minorHAnsi" w:cstheme="minorHAnsi"/>
          <w:spacing w:val="-8"/>
        </w:rPr>
        <w:t xml:space="preserve"> </w:t>
      </w:r>
      <w:r w:rsidRPr="00991F16">
        <w:rPr>
          <w:rFonts w:asciiTheme="minorHAnsi" w:hAnsiTheme="minorHAnsi" w:cstheme="minorHAnsi"/>
        </w:rPr>
        <w:t>w</w:t>
      </w:r>
      <w:r w:rsidRPr="00991F16">
        <w:rPr>
          <w:rFonts w:asciiTheme="minorHAnsi" w:hAnsiTheme="minorHAnsi" w:cstheme="minorHAnsi"/>
          <w:spacing w:val="-7"/>
        </w:rPr>
        <w:t xml:space="preserve"> </w:t>
      </w:r>
      <w:r w:rsidRPr="00991F16">
        <w:rPr>
          <w:rFonts w:asciiTheme="minorHAnsi" w:hAnsiTheme="minorHAnsi" w:cstheme="minorHAnsi"/>
        </w:rPr>
        <w:t>art.</w:t>
      </w:r>
      <w:r w:rsidRPr="00991F16">
        <w:rPr>
          <w:rFonts w:asciiTheme="minorHAnsi" w:hAnsiTheme="minorHAnsi" w:cstheme="minorHAnsi"/>
          <w:spacing w:val="-7"/>
        </w:rPr>
        <w:t xml:space="preserve"> </w:t>
      </w:r>
      <w:r w:rsidRPr="00991F16">
        <w:rPr>
          <w:rFonts w:asciiTheme="minorHAnsi" w:hAnsiTheme="minorHAnsi" w:cstheme="minorHAnsi"/>
        </w:rPr>
        <w:t>18</w:t>
      </w:r>
      <w:r w:rsidRPr="00991F16">
        <w:rPr>
          <w:rFonts w:asciiTheme="minorHAnsi" w:hAnsiTheme="minorHAnsi" w:cstheme="minorHAnsi"/>
          <w:spacing w:val="-8"/>
        </w:rPr>
        <w:t xml:space="preserve"> </w:t>
      </w:r>
      <w:r w:rsidRPr="00991F16">
        <w:rPr>
          <w:rFonts w:asciiTheme="minorHAnsi" w:hAnsiTheme="minorHAnsi" w:cstheme="minorHAnsi"/>
        </w:rPr>
        <w:t>ust.</w:t>
      </w:r>
      <w:r w:rsidRPr="00991F16">
        <w:rPr>
          <w:rFonts w:asciiTheme="minorHAnsi" w:hAnsiTheme="minorHAnsi" w:cstheme="minorHAnsi"/>
          <w:spacing w:val="-7"/>
        </w:rPr>
        <w:t xml:space="preserve"> </w:t>
      </w:r>
      <w:r w:rsidRPr="00991F16">
        <w:rPr>
          <w:rFonts w:asciiTheme="minorHAnsi" w:hAnsiTheme="minorHAnsi" w:cstheme="minorHAnsi"/>
        </w:rPr>
        <w:t>2</w:t>
      </w:r>
      <w:r w:rsidRPr="00991F16">
        <w:rPr>
          <w:rFonts w:asciiTheme="minorHAnsi" w:hAnsiTheme="minorHAnsi" w:cstheme="minorHAnsi"/>
          <w:spacing w:val="-8"/>
        </w:rPr>
        <w:t xml:space="preserve"> </w:t>
      </w:r>
      <w:r w:rsidRPr="00991F16">
        <w:rPr>
          <w:rFonts w:asciiTheme="minorHAnsi" w:hAnsiTheme="minorHAnsi" w:cstheme="minorHAnsi"/>
        </w:rPr>
        <w:t>RODO</w:t>
      </w:r>
      <w:r w:rsidRPr="00991F16">
        <w:rPr>
          <w:rFonts w:asciiTheme="minorHAnsi" w:hAnsiTheme="minorHAnsi" w:cstheme="minorHAnsi"/>
          <w:spacing w:val="-7"/>
        </w:rPr>
        <w:t xml:space="preserve"> </w:t>
      </w:r>
      <w:r w:rsidRPr="00991F16">
        <w:rPr>
          <w:rFonts w:asciiTheme="minorHAnsi" w:hAnsiTheme="minorHAnsi" w:cstheme="minorHAnsi"/>
        </w:rPr>
        <w:t>oraz</w:t>
      </w:r>
      <w:r w:rsidRPr="00991F16">
        <w:rPr>
          <w:rFonts w:asciiTheme="minorHAnsi" w:hAnsiTheme="minorHAnsi" w:cstheme="minorHAnsi"/>
          <w:spacing w:val="-8"/>
        </w:rPr>
        <w:t xml:space="preserve"> </w:t>
      </w:r>
      <w:r w:rsidRPr="00991F16">
        <w:rPr>
          <w:rFonts w:asciiTheme="minorHAnsi" w:hAnsiTheme="minorHAnsi" w:cstheme="minorHAnsi"/>
        </w:rPr>
        <w:t>art.</w:t>
      </w:r>
      <w:r w:rsidRPr="00991F16">
        <w:rPr>
          <w:rFonts w:asciiTheme="minorHAnsi" w:hAnsiTheme="minorHAnsi" w:cstheme="minorHAnsi"/>
          <w:spacing w:val="-7"/>
        </w:rPr>
        <w:t xml:space="preserve"> </w:t>
      </w:r>
      <w:r w:rsidRPr="00991F16">
        <w:rPr>
          <w:rFonts w:asciiTheme="minorHAnsi" w:hAnsiTheme="minorHAnsi" w:cstheme="minorHAnsi"/>
        </w:rPr>
        <w:t>19</w:t>
      </w:r>
      <w:r w:rsidRPr="00991F16">
        <w:rPr>
          <w:rFonts w:asciiTheme="minorHAnsi" w:hAnsiTheme="minorHAnsi" w:cstheme="minorHAnsi"/>
          <w:spacing w:val="-8"/>
        </w:rPr>
        <w:t xml:space="preserve"> </w:t>
      </w:r>
      <w:r w:rsidRPr="00991F16">
        <w:rPr>
          <w:rFonts w:asciiTheme="minorHAnsi" w:hAnsiTheme="minorHAnsi" w:cstheme="minorHAnsi"/>
        </w:rPr>
        <w:t>ust. 3 ustawy Pzp</w:t>
      </w:r>
      <w:r w:rsidRPr="00991F16">
        <w:rPr>
          <w:rFonts w:asciiTheme="minorHAnsi" w:hAnsiTheme="minorHAnsi" w:cstheme="minorHAnsi"/>
          <w:spacing w:val="-2"/>
        </w:rPr>
        <w:t xml:space="preserve"> </w:t>
      </w:r>
      <w:r w:rsidRPr="00991F16">
        <w:rPr>
          <w:rFonts w:asciiTheme="minorHAnsi" w:hAnsiTheme="minorHAnsi" w:cstheme="minorHAnsi"/>
        </w:rPr>
        <w:t>;</w:t>
      </w:r>
    </w:p>
    <w:p w14:paraId="45EA00BD" w14:textId="77777777" w:rsidR="00F7208E" w:rsidRPr="00991F16" w:rsidRDefault="008C7CF7">
      <w:pPr>
        <w:pStyle w:val="Akapitzlist"/>
        <w:numPr>
          <w:ilvl w:val="0"/>
          <w:numId w:val="1"/>
        </w:numPr>
        <w:tabs>
          <w:tab w:val="left" w:pos="723"/>
        </w:tabs>
        <w:ind w:left="722" w:hanging="181"/>
        <w:rPr>
          <w:rFonts w:asciiTheme="minorHAnsi" w:hAnsiTheme="minorHAnsi" w:cstheme="minorHAnsi"/>
        </w:rPr>
      </w:pPr>
      <w:r w:rsidRPr="00991F16">
        <w:rPr>
          <w:rFonts w:asciiTheme="minorHAnsi" w:hAnsiTheme="minorHAnsi" w:cstheme="minorHAnsi"/>
        </w:rPr>
        <w:t>prawo do wniesienia skargi do Prezesa Urzędu Ochrony Danych Osobowych, gdy uzna</w:t>
      </w:r>
      <w:r w:rsidRPr="00991F16">
        <w:rPr>
          <w:rFonts w:asciiTheme="minorHAnsi" w:hAnsiTheme="minorHAnsi" w:cstheme="minorHAnsi"/>
          <w:spacing w:val="-31"/>
        </w:rPr>
        <w:t xml:space="preserve"> </w:t>
      </w:r>
      <w:r w:rsidRPr="00991F16">
        <w:rPr>
          <w:rFonts w:asciiTheme="minorHAnsi" w:hAnsiTheme="minorHAnsi" w:cstheme="minorHAnsi"/>
        </w:rPr>
        <w:t>Pani/Pan,</w:t>
      </w:r>
    </w:p>
    <w:p w14:paraId="3D2B1EDD" w14:textId="77777777" w:rsidR="00F7208E" w:rsidRPr="00991F16" w:rsidRDefault="008C7CF7">
      <w:pPr>
        <w:pStyle w:val="Tekstpodstawowy"/>
        <w:spacing w:before="38"/>
        <w:ind w:left="824"/>
        <w:jc w:val="both"/>
        <w:rPr>
          <w:rFonts w:asciiTheme="minorHAnsi" w:hAnsiTheme="minorHAnsi" w:cstheme="minorHAnsi"/>
        </w:rPr>
      </w:pPr>
      <w:r w:rsidRPr="00991F16">
        <w:rPr>
          <w:rFonts w:asciiTheme="minorHAnsi" w:hAnsiTheme="minorHAnsi" w:cstheme="minorHAnsi"/>
        </w:rPr>
        <w:t>że przetwarzanie danych osobowych Pani/Pana dotyczących narusza przepisy RODO;</w:t>
      </w:r>
    </w:p>
    <w:p w14:paraId="3A4BD3B6" w14:textId="77777777" w:rsidR="00F7208E" w:rsidRPr="00991F16" w:rsidRDefault="008C7CF7">
      <w:pPr>
        <w:pStyle w:val="Akapitzlist"/>
        <w:numPr>
          <w:ilvl w:val="1"/>
          <w:numId w:val="2"/>
        </w:numPr>
        <w:tabs>
          <w:tab w:val="left" w:pos="825"/>
        </w:tabs>
        <w:spacing w:before="97"/>
        <w:jc w:val="left"/>
        <w:rPr>
          <w:rFonts w:asciiTheme="minorHAnsi" w:hAnsiTheme="minorHAnsi" w:cstheme="minorHAnsi"/>
        </w:rPr>
      </w:pPr>
      <w:r w:rsidRPr="00991F16">
        <w:rPr>
          <w:rFonts w:asciiTheme="minorHAnsi" w:hAnsiTheme="minorHAnsi" w:cstheme="minorHAnsi"/>
        </w:rPr>
        <w:t>nie przysługuje</w:t>
      </w:r>
      <w:r w:rsidRPr="00991F16">
        <w:rPr>
          <w:rFonts w:asciiTheme="minorHAnsi" w:hAnsiTheme="minorHAnsi" w:cstheme="minorHAnsi"/>
          <w:spacing w:val="-1"/>
        </w:rPr>
        <w:t xml:space="preserve"> </w:t>
      </w:r>
      <w:r w:rsidRPr="00991F16">
        <w:rPr>
          <w:rFonts w:asciiTheme="minorHAnsi" w:hAnsiTheme="minorHAnsi" w:cstheme="minorHAnsi"/>
        </w:rPr>
        <w:t>Pani/Panu:</w:t>
      </w:r>
    </w:p>
    <w:p w14:paraId="0A05B547" w14:textId="77777777" w:rsidR="00F7208E" w:rsidRPr="00991F16" w:rsidRDefault="008C7CF7">
      <w:pPr>
        <w:pStyle w:val="Akapitzlist"/>
        <w:numPr>
          <w:ilvl w:val="0"/>
          <w:numId w:val="1"/>
        </w:numPr>
        <w:tabs>
          <w:tab w:val="left" w:pos="721"/>
        </w:tabs>
        <w:spacing w:before="98"/>
        <w:ind w:left="720"/>
        <w:jc w:val="left"/>
        <w:rPr>
          <w:rFonts w:asciiTheme="minorHAnsi" w:hAnsiTheme="minorHAnsi" w:cstheme="minorHAnsi"/>
        </w:rPr>
      </w:pPr>
      <w:r w:rsidRPr="00991F16">
        <w:rPr>
          <w:rFonts w:asciiTheme="minorHAnsi" w:hAnsiTheme="minorHAnsi" w:cstheme="minorHAnsi"/>
        </w:rPr>
        <w:t>w związku z art. 17 ust. 3 lit. b, d lub e RODO prawo do usunięcia danych</w:t>
      </w:r>
      <w:r w:rsidRPr="00991F16">
        <w:rPr>
          <w:rFonts w:asciiTheme="minorHAnsi" w:hAnsiTheme="minorHAnsi" w:cstheme="minorHAnsi"/>
          <w:spacing w:val="-12"/>
        </w:rPr>
        <w:t xml:space="preserve"> </w:t>
      </w:r>
      <w:r w:rsidRPr="00991F16">
        <w:rPr>
          <w:rFonts w:asciiTheme="minorHAnsi" w:hAnsiTheme="minorHAnsi" w:cstheme="minorHAnsi"/>
        </w:rPr>
        <w:t>osobowych;</w:t>
      </w:r>
    </w:p>
    <w:p w14:paraId="18081533" w14:textId="77777777" w:rsidR="00F7208E" w:rsidRPr="00991F16" w:rsidRDefault="008C7CF7">
      <w:pPr>
        <w:pStyle w:val="Akapitzlist"/>
        <w:numPr>
          <w:ilvl w:val="0"/>
          <w:numId w:val="1"/>
        </w:numPr>
        <w:tabs>
          <w:tab w:val="left" w:pos="721"/>
        </w:tabs>
        <w:spacing w:before="98"/>
        <w:ind w:left="720"/>
        <w:jc w:val="left"/>
        <w:rPr>
          <w:rFonts w:asciiTheme="minorHAnsi" w:hAnsiTheme="minorHAnsi" w:cstheme="minorHAnsi"/>
        </w:rPr>
      </w:pPr>
      <w:r w:rsidRPr="00991F16">
        <w:rPr>
          <w:rFonts w:asciiTheme="minorHAnsi" w:hAnsiTheme="minorHAnsi" w:cstheme="minorHAnsi"/>
        </w:rPr>
        <w:t>prawo do przenoszenia danych osobowych, o którym mowa w art. 20</w:t>
      </w:r>
      <w:r w:rsidRPr="00991F16">
        <w:rPr>
          <w:rFonts w:asciiTheme="minorHAnsi" w:hAnsiTheme="minorHAnsi" w:cstheme="minorHAnsi"/>
          <w:spacing w:val="-6"/>
        </w:rPr>
        <w:t xml:space="preserve"> </w:t>
      </w:r>
      <w:r w:rsidRPr="00991F16">
        <w:rPr>
          <w:rFonts w:asciiTheme="minorHAnsi" w:hAnsiTheme="minorHAnsi" w:cstheme="minorHAnsi"/>
        </w:rPr>
        <w:t>RODO;</w:t>
      </w:r>
    </w:p>
    <w:p w14:paraId="0922060B" w14:textId="77777777" w:rsidR="00F7208E" w:rsidRPr="00991F16" w:rsidRDefault="008C7CF7">
      <w:pPr>
        <w:pStyle w:val="Akapitzlist"/>
        <w:numPr>
          <w:ilvl w:val="0"/>
          <w:numId w:val="1"/>
        </w:numPr>
        <w:tabs>
          <w:tab w:val="left" w:pos="751"/>
        </w:tabs>
        <w:spacing w:before="98" w:line="276" w:lineRule="auto"/>
        <w:ind w:left="824" w:right="116" w:hanging="283"/>
        <w:jc w:val="left"/>
        <w:rPr>
          <w:rFonts w:asciiTheme="minorHAnsi" w:hAnsiTheme="minorHAnsi" w:cstheme="minorHAnsi"/>
        </w:rPr>
      </w:pPr>
      <w:r w:rsidRPr="00991F16">
        <w:rPr>
          <w:rFonts w:asciiTheme="minorHAnsi" w:hAnsiTheme="minorHAnsi" w:cstheme="minorHAnsi"/>
        </w:rPr>
        <w:t>na podstawie art. 21 RODO prawo sprzeciwu, wobec przetwarzania danych osobowych, gdyż podstawą prawną przetwarzania Pani/Pana danych osobowych jest art. 6 ust. 1 lit. c</w:t>
      </w:r>
      <w:r w:rsidRPr="00991F16">
        <w:rPr>
          <w:rFonts w:asciiTheme="minorHAnsi" w:hAnsiTheme="minorHAnsi" w:cstheme="minorHAnsi"/>
          <w:spacing w:val="-17"/>
        </w:rPr>
        <w:t xml:space="preserve"> </w:t>
      </w:r>
      <w:r w:rsidRPr="00991F16">
        <w:rPr>
          <w:rFonts w:asciiTheme="minorHAnsi" w:hAnsiTheme="minorHAnsi" w:cstheme="minorHAnsi"/>
        </w:rPr>
        <w:t>RODO.</w:t>
      </w:r>
    </w:p>
    <w:p w14:paraId="794E9687" w14:textId="12B282C7" w:rsidR="00F7208E" w:rsidRPr="00991F16" w:rsidRDefault="008C7CF7">
      <w:pPr>
        <w:pStyle w:val="Akapitzlist"/>
        <w:numPr>
          <w:ilvl w:val="0"/>
          <w:numId w:val="2"/>
        </w:numPr>
        <w:tabs>
          <w:tab w:val="left" w:pos="542"/>
        </w:tabs>
        <w:spacing w:line="276" w:lineRule="auto"/>
        <w:ind w:right="115"/>
        <w:rPr>
          <w:rFonts w:asciiTheme="minorHAnsi" w:hAnsiTheme="minorHAnsi" w:cstheme="minorHAnsi"/>
        </w:rPr>
      </w:pPr>
      <w:r w:rsidRPr="00991F16">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991F16">
        <w:rPr>
          <w:rFonts w:asciiTheme="minorHAnsi" w:hAnsiTheme="minorHAnsi" w:cstheme="minorHAnsi"/>
          <w:spacing w:val="-15"/>
        </w:rPr>
        <w:t xml:space="preserve"> </w:t>
      </w:r>
      <w:r w:rsidRPr="00991F16">
        <w:rPr>
          <w:rFonts w:asciiTheme="minorHAnsi" w:hAnsiTheme="minorHAnsi" w:cstheme="minorHAnsi"/>
        </w:rPr>
        <w:t>w</w:t>
      </w:r>
      <w:r w:rsidRPr="00991F16">
        <w:rPr>
          <w:rFonts w:asciiTheme="minorHAnsi" w:hAnsiTheme="minorHAnsi" w:cstheme="minorHAnsi"/>
          <w:spacing w:val="-17"/>
        </w:rPr>
        <w:t xml:space="preserve"> </w:t>
      </w:r>
      <w:r w:rsidRPr="00991F16">
        <w:rPr>
          <w:rFonts w:asciiTheme="minorHAnsi" w:hAnsiTheme="minorHAnsi" w:cstheme="minorHAnsi"/>
        </w:rPr>
        <w:t>związku</w:t>
      </w:r>
      <w:r w:rsidRPr="00991F16">
        <w:rPr>
          <w:rFonts w:asciiTheme="minorHAnsi" w:hAnsiTheme="minorHAnsi" w:cstheme="minorHAnsi"/>
          <w:spacing w:val="-15"/>
        </w:rPr>
        <w:t xml:space="preserve"> </w:t>
      </w:r>
      <w:r w:rsidRPr="00991F16">
        <w:rPr>
          <w:rFonts w:asciiTheme="minorHAnsi" w:hAnsiTheme="minorHAnsi" w:cstheme="minorHAnsi"/>
        </w:rPr>
        <w:t>z</w:t>
      </w:r>
      <w:r w:rsidRPr="00991F16">
        <w:rPr>
          <w:rFonts w:asciiTheme="minorHAnsi" w:hAnsiTheme="minorHAnsi" w:cstheme="minorHAnsi"/>
          <w:spacing w:val="-17"/>
        </w:rPr>
        <w:t xml:space="preserve"> </w:t>
      </w:r>
      <w:r w:rsidRPr="00991F16">
        <w:rPr>
          <w:rFonts w:asciiTheme="minorHAnsi" w:hAnsiTheme="minorHAnsi" w:cstheme="minorHAnsi"/>
        </w:rPr>
        <w:t>prowadzonym</w:t>
      </w:r>
      <w:r w:rsidRPr="00991F16">
        <w:rPr>
          <w:rFonts w:asciiTheme="minorHAnsi" w:hAnsiTheme="minorHAnsi" w:cstheme="minorHAnsi"/>
          <w:spacing w:val="-16"/>
        </w:rPr>
        <w:t xml:space="preserve"> </w:t>
      </w:r>
      <w:r w:rsidRPr="00991F16">
        <w:rPr>
          <w:rFonts w:asciiTheme="minorHAnsi" w:hAnsiTheme="minorHAnsi" w:cstheme="minorHAnsi"/>
        </w:rPr>
        <w:t>postępowaniem</w:t>
      </w:r>
      <w:r w:rsidRPr="00991F16">
        <w:rPr>
          <w:rFonts w:asciiTheme="minorHAnsi" w:hAnsiTheme="minorHAnsi" w:cstheme="minorHAnsi"/>
          <w:spacing w:val="-17"/>
        </w:rPr>
        <w:t xml:space="preserve"> </w:t>
      </w:r>
      <w:r w:rsidRPr="00991F16">
        <w:rPr>
          <w:rFonts w:asciiTheme="minorHAnsi" w:hAnsiTheme="minorHAnsi" w:cstheme="minorHAnsi"/>
        </w:rPr>
        <w:t>i</w:t>
      </w:r>
      <w:r w:rsidRPr="00991F16">
        <w:rPr>
          <w:rFonts w:asciiTheme="minorHAnsi" w:hAnsiTheme="minorHAnsi" w:cstheme="minorHAnsi"/>
          <w:spacing w:val="-16"/>
        </w:rPr>
        <w:t xml:space="preserve"> </w:t>
      </w:r>
      <w:r w:rsidRPr="00991F16">
        <w:rPr>
          <w:rFonts w:asciiTheme="minorHAnsi" w:hAnsiTheme="minorHAnsi" w:cstheme="minorHAnsi"/>
        </w:rPr>
        <w:t>które</w:t>
      </w:r>
      <w:r w:rsidRPr="00991F16">
        <w:rPr>
          <w:rFonts w:asciiTheme="minorHAnsi" w:hAnsiTheme="minorHAnsi" w:cstheme="minorHAnsi"/>
          <w:spacing w:val="-17"/>
        </w:rPr>
        <w:t xml:space="preserve"> </w:t>
      </w:r>
      <w:r w:rsidRPr="00991F16">
        <w:rPr>
          <w:rFonts w:asciiTheme="minorHAnsi" w:hAnsiTheme="minorHAnsi" w:cstheme="minorHAnsi"/>
        </w:rPr>
        <w:t>Zamawiający</w:t>
      </w:r>
      <w:r w:rsidRPr="00991F16">
        <w:rPr>
          <w:rFonts w:asciiTheme="minorHAnsi" w:hAnsiTheme="minorHAnsi" w:cstheme="minorHAnsi"/>
          <w:spacing w:val="-15"/>
        </w:rPr>
        <w:t xml:space="preserve"> </w:t>
      </w:r>
      <w:r w:rsidRPr="00991F16">
        <w:rPr>
          <w:rFonts w:asciiTheme="minorHAnsi" w:hAnsiTheme="minorHAnsi" w:cstheme="minorHAnsi"/>
        </w:rPr>
        <w:t>pośrednio</w:t>
      </w:r>
      <w:r w:rsidRPr="00991F16">
        <w:rPr>
          <w:rFonts w:asciiTheme="minorHAnsi" w:hAnsiTheme="minorHAnsi" w:cstheme="minorHAnsi"/>
          <w:spacing w:val="-16"/>
        </w:rPr>
        <w:t xml:space="preserve"> </w:t>
      </w:r>
      <w:r w:rsidRPr="00991F16">
        <w:rPr>
          <w:rFonts w:asciiTheme="minorHAnsi" w:hAnsiTheme="minorHAnsi" w:cstheme="minorHAnsi"/>
        </w:rPr>
        <w:t>pozyska od wykonawcy biorącego udział w postępowaniu, chyba że ma zastosowanie co najmniej jedno      z wyłączeń, o których mowa w art. 14 ust. 5</w:t>
      </w:r>
      <w:r w:rsidRPr="00991F16">
        <w:rPr>
          <w:rFonts w:asciiTheme="minorHAnsi" w:hAnsiTheme="minorHAnsi" w:cstheme="minorHAnsi"/>
          <w:spacing w:val="-6"/>
        </w:rPr>
        <w:t xml:space="preserve"> </w:t>
      </w:r>
      <w:r w:rsidRPr="00991F16">
        <w:rPr>
          <w:rFonts w:asciiTheme="minorHAnsi" w:hAnsiTheme="minorHAnsi" w:cstheme="minorHAnsi"/>
        </w:rPr>
        <w:t>RODO.</w:t>
      </w:r>
    </w:p>
    <w:p w14:paraId="654FD14D" w14:textId="465BCDDE" w:rsidR="002375F8" w:rsidRPr="00991F16" w:rsidRDefault="002375F8" w:rsidP="002375F8">
      <w:pPr>
        <w:tabs>
          <w:tab w:val="left" w:pos="542"/>
        </w:tabs>
        <w:spacing w:line="276" w:lineRule="auto"/>
        <w:ind w:right="115"/>
        <w:rPr>
          <w:rFonts w:asciiTheme="minorHAnsi" w:hAnsiTheme="minorHAnsi" w:cstheme="minorHAnsi"/>
        </w:rPr>
      </w:pPr>
    </w:p>
    <w:p w14:paraId="4AF5A2F3" w14:textId="4C79344B" w:rsidR="002375F8" w:rsidRPr="00991F16" w:rsidRDefault="002375F8" w:rsidP="002375F8">
      <w:pPr>
        <w:tabs>
          <w:tab w:val="left" w:pos="542"/>
        </w:tabs>
        <w:spacing w:line="276" w:lineRule="auto"/>
        <w:ind w:right="115"/>
        <w:rPr>
          <w:rFonts w:asciiTheme="minorHAnsi" w:hAnsiTheme="minorHAnsi" w:cstheme="minorHAnsi"/>
        </w:rPr>
      </w:pPr>
    </w:p>
    <w:p w14:paraId="60D8104A" w14:textId="5BF5C810" w:rsidR="002375F8" w:rsidRPr="00991F16" w:rsidRDefault="002375F8" w:rsidP="002375F8">
      <w:pPr>
        <w:tabs>
          <w:tab w:val="left" w:pos="542"/>
        </w:tabs>
        <w:spacing w:line="276" w:lineRule="auto"/>
        <w:ind w:right="115"/>
        <w:rPr>
          <w:rFonts w:asciiTheme="minorHAnsi" w:hAnsiTheme="minorHAnsi" w:cstheme="minorHAnsi"/>
        </w:rPr>
      </w:pPr>
    </w:p>
    <w:p w14:paraId="7F08FE34" w14:textId="170CFC6A" w:rsidR="002375F8" w:rsidRPr="00991F16" w:rsidRDefault="002375F8" w:rsidP="002375F8">
      <w:pPr>
        <w:tabs>
          <w:tab w:val="left" w:pos="542"/>
        </w:tabs>
        <w:spacing w:line="276" w:lineRule="auto"/>
        <w:ind w:right="115"/>
        <w:rPr>
          <w:rFonts w:asciiTheme="minorHAnsi" w:hAnsiTheme="minorHAnsi" w:cstheme="minorHAnsi"/>
        </w:rPr>
      </w:pPr>
    </w:p>
    <w:p w14:paraId="683C3B28" w14:textId="69B666C3" w:rsidR="002375F8" w:rsidRPr="00991F16" w:rsidRDefault="002375F8" w:rsidP="002375F8">
      <w:pPr>
        <w:tabs>
          <w:tab w:val="left" w:pos="542"/>
        </w:tabs>
        <w:spacing w:line="276" w:lineRule="auto"/>
        <w:ind w:right="115"/>
        <w:rPr>
          <w:rFonts w:asciiTheme="minorHAnsi" w:hAnsiTheme="minorHAnsi" w:cstheme="minorHAnsi"/>
        </w:rPr>
      </w:pPr>
    </w:p>
    <w:p w14:paraId="15914300" w14:textId="00C409A8" w:rsidR="002375F8" w:rsidRPr="00991F16" w:rsidRDefault="002375F8" w:rsidP="002375F8">
      <w:pPr>
        <w:tabs>
          <w:tab w:val="left" w:pos="542"/>
        </w:tabs>
        <w:spacing w:line="276" w:lineRule="auto"/>
        <w:ind w:right="115"/>
        <w:rPr>
          <w:rFonts w:asciiTheme="minorHAnsi" w:hAnsiTheme="minorHAnsi" w:cstheme="minorHAnsi"/>
        </w:rPr>
      </w:pPr>
    </w:p>
    <w:p w14:paraId="7BB31D69" w14:textId="217C4BDE" w:rsidR="002375F8" w:rsidRPr="00991F16" w:rsidRDefault="002375F8" w:rsidP="002375F8">
      <w:pPr>
        <w:tabs>
          <w:tab w:val="left" w:pos="542"/>
        </w:tabs>
        <w:spacing w:line="276" w:lineRule="auto"/>
        <w:ind w:right="115"/>
        <w:rPr>
          <w:rFonts w:asciiTheme="minorHAnsi" w:hAnsiTheme="minorHAnsi" w:cstheme="minorHAnsi"/>
        </w:rPr>
      </w:pPr>
    </w:p>
    <w:p w14:paraId="3877594B" w14:textId="55A95D53" w:rsidR="002375F8" w:rsidRPr="00991F16" w:rsidRDefault="002375F8" w:rsidP="002375F8">
      <w:pPr>
        <w:tabs>
          <w:tab w:val="left" w:pos="542"/>
        </w:tabs>
        <w:spacing w:line="276" w:lineRule="auto"/>
        <w:ind w:right="115"/>
        <w:rPr>
          <w:rFonts w:asciiTheme="minorHAnsi" w:hAnsiTheme="minorHAnsi" w:cstheme="minorHAnsi"/>
        </w:rPr>
      </w:pPr>
    </w:p>
    <w:p w14:paraId="5D6E1324" w14:textId="62E12BAF" w:rsidR="002375F8" w:rsidRPr="00991F16" w:rsidRDefault="002375F8" w:rsidP="002375F8">
      <w:pPr>
        <w:tabs>
          <w:tab w:val="left" w:pos="542"/>
        </w:tabs>
        <w:spacing w:line="276" w:lineRule="auto"/>
        <w:ind w:right="115"/>
        <w:rPr>
          <w:rFonts w:asciiTheme="minorHAnsi" w:hAnsiTheme="minorHAnsi" w:cstheme="minorHAnsi"/>
        </w:rPr>
      </w:pPr>
    </w:p>
    <w:p w14:paraId="7355D015" w14:textId="3E1CAAF8" w:rsidR="002375F8" w:rsidRPr="00991F16" w:rsidRDefault="002375F8" w:rsidP="002375F8">
      <w:pPr>
        <w:tabs>
          <w:tab w:val="left" w:pos="542"/>
        </w:tabs>
        <w:spacing w:line="276" w:lineRule="auto"/>
        <w:ind w:right="115"/>
        <w:rPr>
          <w:rFonts w:asciiTheme="minorHAnsi" w:hAnsiTheme="minorHAnsi" w:cstheme="minorHAnsi"/>
        </w:rPr>
      </w:pPr>
    </w:p>
    <w:p w14:paraId="6CD7B0F3" w14:textId="29AC57B6" w:rsidR="002375F8" w:rsidRPr="00991F16" w:rsidRDefault="002375F8" w:rsidP="002375F8">
      <w:pPr>
        <w:tabs>
          <w:tab w:val="left" w:pos="542"/>
        </w:tabs>
        <w:spacing w:line="276" w:lineRule="auto"/>
        <w:ind w:right="115"/>
        <w:rPr>
          <w:rFonts w:asciiTheme="minorHAnsi" w:hAnsiTheme="minorHAnsi" w:cstheme="minorHAnsi"/>
        </w:rPr>
      </w:pPr>
    </w:p>
    <w:p w14:paraId="53AD974A" w14:textId="4591D83C" w:rsidR="002375F8" w:rsidRPr="00991F16" w:rsidRDefault="002375F8" w:rsidP="002375F8">
      <w:pPr>
        <w:tabs>
          <w:tab w:val="left" w:pos="542"/>
        </w:tabs>
        <w:spacing w:line="276" w:lineRule="auto"/>
        <w:ind w:right="115"/>
        <w:rPr>
          <w:rFonts w:asciiTheme="minorHAnsi" w:hAnsiTheme="minorHAnsi" w:cstheme="minorHAnsi"/>
        </w:rPr>
      </w:pPr>
    </w:p>
    <w:p w14:paraId="07215449" w14:textId="24AB29DF" w:rsidR="002375F8" w:rsidRPr="00991F16" w:rsidRDefault="002375F8" w:rsidP="002375F8">
      <w:pPr>
        <w:tabs>
          <w:tab w:val="left" w:pos="542"/>
        </w:tabs>
        <w:spacing w:line="276" w:lineRule="auto"/>
        <w:ind w:right="115"/>
        <w:rPr>
          <w:rFonts w:asciiTheme="minorHAnsi" w:hAnsiTheme="minorHAnsi" w:cstheme="minorHAnsi"/>
        </w:rPr>
      </w:pPr>
    </w:p>
    <w:p w14:paraId="55721013" w14:textId="13DF8E5C" w:rsidR="002375F8" w:rsidRPr="00991F16" w:rsidRDefault="002375F8" w:rsidP="002375F8">
      <w:pPr>
        <w:tabs>
          <w:tab w:val="left" w:pos="542"/>
        </w:tabs>
        <w:spacing w:line="276" w:lineRule="auto"/>
        <w:ind w:right="115"/>
        <w:rPr>
          <w:rFonts w:asciiTheme="minorHAnsi" w:hAnsiTheme="minorHAnsi" w:cstheme="minorHAnsi"/>
        </w:rPr>
      </w:pPr>
    </w:p>
    <w:p w14:paraId="026510A7" w14:textId="7A3C971A" w:rsidR="002375F8" w:rsidRPr="00991F16" w:rsidRDefault="002375F8" w:rsidP="002375F8">
      <w:pPr>
        <w:tabs>
          <w:tab w:val="left" w:pos="542"/>
        </w:tabs>
        <w:spacing w:line="276" w:lineRule="auto"/>
        <w:ind w:right="115"/>
        <w:rPr>
          <w:rFonts w:asciiTheme="minorHAnsi" w:hAnsiTheme="minorHAnsi" w:cstheme="minorHAnsi"/>
        </w:rPr>
      </w:pPr>
    </w:p>
    <w:p w14:paraId="017DC8BF" w14:textId="518AFB03" w:rsidR="002375F8" w:rsidRPr="00991F16" w:rsidRDefault="002375F8" w:rsidP="002375F8">
      <w:pPr>
        <w:tabs>
          <w:tab w:val="left" w:pos="542"/>
        </w:tabs>
        <w:spacing w:line="276" w:lineRule="auto"/>
        <w:ind w:right="115"/>
        <w:rPr>
          <w:rFonts w:asciiTheme="minorHAnsi" w:hAnsiTheme="minorHAnsi" w:cstheme="minorHAnsi"/>
        </w:rPr>
      </w:pPr>
    </w:p>
    <w:p w14:paraId="5BCC81B3" w14:textId="4F988CA3" w:rsidR="002375F8" w:rsidRPr="00991F16" w:rsidRDefault="002375F8" w:rsidP="002375F8">
      <w:pPr>
        <w:tabs>
          <w:tab w:val="left" w:pos="542"/>
        </w:tabs>
        <w:spacing w:line="276" w:lineRule="auto"/>
        <w:ind w:right="115"/>
        <w:rPr>
          <w:rFonts w:asciiTheme="minorHAnsi" w:hAnsiTheme="minorHAnsi" w:cstheme="minorHAnsi"/>
        </w:rPr>
      </w:pPr>
    </w:p>
    <w:p w14:paraId="2A583689" w14:textId="15310023" w:rsidR="002375F8" w:rsidRPr="00991F16" w:rsidRDefault="002375F8" w:rsidP="002375F8">
      <w:pPr>
        <w:tabs>
          <w:tab w:val="left" w:pos="542"/>
        </w:tabs>
        <w:spacing w:line="276" w:lineRule="auto"/>
        <w:ind w:right="115"/>
        <w:rPr>
          <w:rFonts w:asciiTheme="minorHAnsi" w:hAnsiTheme="minorHAnsi" w:cstheme="minorHAnsi"/>
        </w:rPr>
      </w:pPr>
    </w:p>
    <w:p w14:paraId="13DEF471" w14:textId="6B544F97" w:rsidR="002375F8" w:rsidRPr="00991F16" w:rsidRDefault="002375F8" w:rsidP="002375F8">
      <w:pPr>
        <w:tabs>
          <w:tab w:val="left" w:pos="542"/>
        </w:tabs>
        <w:spacing w:line="276" w:lineRule="auto"/>
        <w:ind w:right="115"/>
        <w:rPr>
          <w:rFonts w:asciiTheme="minorHAnsi" w:hAnsiTheme="minorHAnsi" w:cstheme="minorHAnsi"/>
        </w:rPr>
      </w:pPr>
    </w:p>
    <w:p w14:paraId="1C7E4B12" w14:textId="3412A4B7" w:rsidR="002375F8" w:rsidRPr="00991F16" w:rsidRDefault="002375F8" w:rsidP="002375F8">
      <w:pPr>
        <w:tabs>
          <w:tab w:val="left" w:pos="542"/>
        </w:tabs>
        <w:spacing w:line="276" w:lineRule="auto"/>
        <w:ind w:right="115"/>
        <w:rPr>
          <w:rFonts w:asciiTheme="minorHAnsi" w:hAnsiTheme="minorHAnsi" w:cstheme="minorHAnsi"/>
        </w:rPr>
      </w:pPr>
    </w:p>
    <w:p w14:paraId="4A45DCA4" w14:textId="752E6973" w:rsidR="002375F8" w:rsidRPr="00991F16" w:rsidRDefault="002375F8" w:rsidP="002375F8">
      <w:pPr>
        <w:tabs>
          <w:tab w:val="left" w:pos="542"/>
        </w:tabs>
        <w:spacing w:line="276" w:lineRule="auto"/>
        <w:ind w:right="115"/>
        <w:rPr>
          <w:rFonts w:asciiTheme="minorHAnsi" w:hAnsiTheme="minorHAnsi" w:cstheme="minorHAnsi"/>
        </w:rPr>
      </w:pPr>
    </w:p>
    <w:p w14:paraId="109053DF" w14:textId="0BEE457E" w:rsidR="002375F8" w:rsidRPr="00991F16" w:rsidRDefault="002375F8" w:rsidP="002375F8">
      <w:pPr>
        <w:tabs>
          <w:tab w:val="left" w:pos="542"/>
        </w:tabs>
        <w:spacing w:line="276" w:lineRule="auto"/>
        <w:ind w:right="115"/>
        <w:rPr>
          <w:rFonts w:asciiTheme="minorHAnsi" w:hAnsiTheme="minorHAnsi" w:cstheme="minorHAnsi"/>
        </w:rPr>
      </w:pPr>
    </w:p>
    <w:p w14:paraId="4EEC9E15" w14:textId="66796504" w:rsidR="002375F8" w:rsidRPr="00991F16" w:rsidRDefault="002375F8" w:rsidP="002375F8">
      <w:pPr>
        <w:tabs>
          <w:tab w:val="left" w:pos="542"/>
        </w:tabs>
        <w:spacing w:line="276" w:lineRule="auto"/>
        <w:ind w:right="115"/>
        <w:rPr>
          <w:rFonts w:asciiTheme="minorHAnsi" w:hAnsiTheme="minorHAnsi" w:cstheme="minorHAnsi"/>
        </w:rPr>
      </w:pPr>
    </w:p>
    <w:p w14:paraId="5A253F0A" w14:textId="61F054BF" w:rsidR="002375F8" w:rsidRPr="00991F16" w:rsidRDefault="002375F8" w:rsidP="002375F8">
      <w:pPr>
        <w:tabs>
          <w:tab w:val="left" w:pos="542"/>
        </w:tabs>
        <w:spacing w:line="276" w:lineRule="auto"/>
        <w:ind w:right="115"/>
        <w:rPr>
          <w:rFonts w:asciiTheme="minorHAnsi" w:hAnsiTheme="minorHAnsi" w:cstheme="minorHAnsi"/>
        </w:rPr>
      </w:pPr>
    </w:p>
    <w:p w14:paraId="5BF015BA" w14:textId="247E6174" w:rsidR="002375F8" w:rsidRPr="00991F16" w:rsidRDefault="002375F8" w:rsidP="002375F8">
      <w:pPr>
        <w:tabs>
          <w:tab w:val="left" w:pos="542"/>
        </w:tabs>
        <w:spacing w:line="276" w:lineRule="auto"/>
        <w:ind w:right="115"/>
        <w:rPr>
          <w:rFonts w:asciiTheme="minorHAnsi" w:hAnsiTheme="minorHAnsi" w:cstheme="minorHAnsi"/>
        </w:rPr>
      </w:pPr>
    </w:p>
    <w:p w14:paraId="1F6D73A9" w14:textId="44FAF00A" w:rsidR="002375F8" w:rsidRPr="00991F16" w:rsidRDefault="002375F8" w:rsidP="002375F8">
      <w:pPr>
        <w:tabs>
          <w:tab w:val="left" w:pos="542"/>
        </w:tabs>
        <w:spacing w:line="276" w:lineRule="auto"/>
        <w:ind w:right="115"/>
        <w:rPr>
          <w:rFonts w:asciiTheme="minorHAnsi" w:hAnsiTheme="minorHAnsi" w:cstheme="minorHAnsi"/>
        </w:rPr>
      </w:pPr>
    </w:p>
    <w:p w14:paraId="69D77AB5" w14:textId="0A8B721C" w:rsidR="002375F8" w:rsidRPr="00991F16" w:rsidRDefault="002375F8" w:rsidP="002375F8">
      <w:pPr>
        <w:tabs>
          <w:tab w:val="left" w:pos="542"/>
        </w:tabs>
        <w:spacing w:line="276" w:lineRule="auto"/>
        <w:ind w:right="115"/>
        <w:rPr>
          <w:rFonts w:asciiTheme="minorHAnsi" w:hAnsiTheme="minorHAnsi" w:cstheme="minorHAnsi"/>
        </w:rPr>
      </w:pPr>
    </w:p>
    <w:p w14:paraId="22A5556B" w14:textId="3BCABB05" w:rsidR="002375F8" w:rsidRPr="00991F16" w:rsidRDefault="002375F8" w:rsidP="002375F8">
      <w:pPr>
        <w:tabs>
          <w:tab w:val="left" w:pos="542"/>
        </w:tabs>
        <w:spacing w:line="276" w:lineRule="auto"/>
        <w:ind w:right="115"/>
        <w:rPr>
          <w:rFonts w:asciiTheme="minorHAnsi" w:hAnsiTheme="minorHAnsi" w:cstheme="minorHAnsi"/>
        </w:rPr>
      </w:pPr>
    </w:p>
    <w:p w14:paraId="6B757DCA" w14:textId="15679975" w:rsidR="002375F8" w:rsidRPr="00991F16" w:rsidRDefault="002375F8" w:rsidP="002375F8">
      <w:pPr>
        <w:tabs>
          <w:tab w:val="left" w:pos="542"/>
        </w:tabs>
        <w:spacing w:line="276" w:lineRule="auto"/>
        <w:ind w:right="115"/>
        <w:rPr>
          <w:rFonts w:asciiTheme="minorHAnsi" w:hAnsiTheme="minorHAnsi" w:cstheme="minorHAnsi"/>
        </w:rPr>
      </w:pPr>
    </w:p>
    <w:p w14:paraId="4276E6B6" w14:textId="667D9959" w:rsidR="002375F8" w:rsidRPr="00991F16" w:rsidRDefault="002375F8" w:rsidP="002375F8">
      <w:pPr>
        <w:tabs>
          <w:tab w:val="left" w:pos="542"/>
        </w:tabs>
        <w:spacing w:line="276" w:lineRule="auto"/>
        <w:ind w:right="115"/>
        <w:rPr>
          <w:rFonts w:asciiTheme="minorHAnsi" w:hAnsiTheme="minorHAnsi" w:cstheme="minorHAnsi"/>
        </w:rPr>
      </w:pPr>
    </w:p>
    <w:p w14:paraId="7B70E53D" w14:textId="3517434E" w:rsidR="002375F8" w:rsidRPr="00991F16" w:rsidRDefault="002375F8" w:rsidP="002375F8">
      <w:pPr>
        <w:tabs>
          <w:tab w:val="left" w:pos="542"/>
        </w:tabs>
        <w:spacing w:line="276" w:lineRule="auto"/>
        <w:ind w:right="115"/>
        <w:rPr>
          <w:rFonts w:asciiTheme="minorHAnsi" w:hAnsiTheme="minorHAnsi" w:cstheme="minorHAnsi"/>
        </w:rPr>
      </w:pPr>
    </w:p>
    <w:p w14:paraId="587DE1C6" w14:textId="704B4BFB" w:rsidR="002375F8" w:rsidRPr="00991F16" w:rsidRDefault="002375F8" w:rsidP="002375F8">
      <w:pPr>
        <w:tabs>
          <w:tab w:val="left" w:pos="542"/>
        </w:tabs>
        <w:spacing w:line="276" w:lineRule="auto"/>
        <w:ind w:right="115"/>
        <w:rPr>
          <w:rFonts w:asciiTheme="minorHAnsi" w:hAnsiTheme="minorHAnsi" w:cstheme="minorHAnsi"/>
        </w:rPr>
      </w:pPr>
    </w:p>
    <w:p w14:paraId="10DB082A" w14:textId="77777777" w:rsidR="002375F8" w:rsidRPr="00991F16" w:rsidRDefault="002375F8" w:rsidP="002375F8">
      <w:pPr>
        <w:widowControl/>
        <w:autoSpaceDE/>
        <w:autoSpaceDN/>
        <w:spacing w:after="60" w:line="312" w:lineRule="auto"/>
        <w:jc w:val="right"/>
        <w:rPr>
          <w:rFonts w:asciiTheme="minorHAnsi" w:hAnsiTheme="minorHAnsi" w:cstheme="minorHAnsi"/>
          <w:b/>
          <w:i/>
          <w:lang w:eastAsia="pl-PL"/>
        </w:rPr>
      </w:pPr>
      <w:r w:rsidRPr="00991F16">
        <w:rPr>
          <w:rFonts w:asciiTheme="minorHAnsi" w:hAnsiTheme="minorHAnsi" w:cstheme="minorHAnsi"/>
          <w:b/>
          <w:i/>
          <w:lang w:eastAsia="pl-PL"/>
        </w:rPr>
        <w:t>Załącznik nr 7 do SWZ</w:t>
      </w:r>
    </w:p>
    <w:p w14:paraId="3DD4DAE5" w14:textId="77777777" w:rsidR="002375F8" w:rsidRPr="00991F16" w:rsidRDefault="002375F8" w:rsidP="002375F8">
      <w:pPr>
        <w:widowControl/>
        <w:autoSpaceDE/>
        <w:autoSpaceDN/>
        <w:spacing w:after="60" w:line="312" w:lineRule="auto"/>
        <w:jc w:val="both"/>
        <w:rPr>
          <w:rFonts w:asciiTheme="minorHAnsi" w:hAnsiTheme="minorHAnsi" w:cstheme="minorHAnsi"/>
          <w:lang w:eastAsia="pl-PL"/>
        </w:rPr>
      </w:pPr>
    </w:p>
    <w:p w14:paraId="29DE6067" w14:textId="77777777" w:rsidR="002375F8" w:rsidRPr="00991F16" w:rsidRDefault="002375F8" w:rsidP="002375F8">
      <w:pPr>
        <w:widowControl/>
        <w:autoSpaceDE/>
        <w:autoSpaceDN/>
        <w:spacing w:after="60" w:line="312" w:lineRule="auto"/>
        <w:jc w:val="both"/>
        <w:rPr>
          <w:rFonts w:asciiTheme="minorHAnsi" w:hAnsiTheme="minorHAnsi" w:cstheme="minorHAnsi"/>
          <w:lang w:eastAsia="pl-PL"/>
        </w:rPr>
      </w:pPr>
    </w:p>
    <w:p w14:paraId="532527C2" w14:textId="77777777" w:rsidR="002375F8" w:rsidRPr="00991F16" w:rsidRDefault="002375F8" w:rsidP="002375F8">
      <w:pPr>
        <w:widowControl/>
        <w:autoSpaceDE/>
        <w:autoSpaceDN/>
        <w:spacing w:after="60" w:line="312" w:lineRule="auto"/>
        <w:jc w:val="center"/>
        <w:rPr>
          <w:rFonts w:asciiTheme="minorHAnsi" w:hAnsiTheme="minorHAnsi" w:cstheme="minorHAnsi"/>
          <w:b/>
          <w:lang w:eastAsia="pl-PL"/>
        </w:rPr>
      </w:pPr>
      <w:r w:rsidRPr="00991F16">
        <w:rPr>
          <w:rFonts w:asciiTheme="minorHAnsi" w:hAnsiTheme="minorHAnsi" w:cstheme="minorHAnsi"/>
          <w:b/>
          <w:lang w:eastAsia="pl-PL"/>
        </w:rPr>
        <w:t xml:space="preserve">Oświadczenie, o którym mowa w art. 117 ust. 4 </w:t>
      </w:r>
      <w:r w:rsidRPr="00991F16">
        <w:rPr>
          <w:rFonts w:asciiTheme="minorHAnsi" w:eastAsia="Calibri" w:hAnsiTheme="minorHAnsi" w:cstheme="minorHAnsi"/>
          <w:b/>
          <w:bCs/>
        </w:rPr>
        <w:t xml:space="preserve">ustawy z dnia 11 września 2019 r. Prawo zamówień publicznych </w:t>
      </w:r>
      <w:r w:rsidRPr="00991F16">
        <w:rPr>
          <w:rFonts w:asciiTheme="minorHAnsi" w:eastAsia="Calibri" w:hAnsiTheme="minorHAnsi" w:cstheme="minorHAnsi"/>
          <w:bCs/>
        </w:rPr>
        <w:t>(dalej jako: Pzp)</w:t>
      </w:r>
    </w:p>
    <w:p w14:paraId="53731D3C" w14:textId="77777777" w:rsidR="002375F8" w:rsidRPr="00991F16" w:rsidRDefault="002375F8" w:rsidP="002375F8">
      <w:pPr>
        <w:widowControl/>
        <w:autoSpaceDE/>
        <w:autoSpaceDN/>
        <w:spacing w:after="60" w:line="312" w:lineRule="auto"/>
        <w:jc w:val="center"/>
        <w:rPr>
          <w:rFonts w:asciiTheme="minorHAnsi" w:hAnsiTheme="minorHAnsi" w:cstheme="minorHAnsi"/>
          <w:lang w:eastAsia="pl-PL"/>
        </w:rPr>
      </w:pPr>
      <w:r w:rsidRPr="00991F16">
        <w:rPr>
          <w:rFonts w:asciiTheme="minorHAnsi" w:hAnsiTheme="minorHAnsi" w:cstheme="minorHAnsi"/>
          <w:lang w:eastAsia="pl-PL"/>
        </w:rPr>
        <w:t>W przypadku Wykonawców wspólnie ubiegających się o udzielenie zamówienia</w:t>
      </w:r>
    </w:p>
    <w:p w14:paraId="023565E3" w14:textId="77777777" w:rsidR="002375F8" w:rsidRPr="00991F16" w:rsidRDefault="002375F8" w:rsidP="002375F8">
      <w:pPr>
        <w:widowControl/>
        <w:autoSpaceDE/>
        <w:autoSpaceDN/>
        <w:spacing w:after="60" w:line="312" w:lineRule="auto"/>
        <w:rPr>
          <w:rFonts w:asciiTheme="minorHAnsi" w:hAnsiTheme="minorHAnsi" w:cstheme="minorHAnsi"/>
          <w:lang w:eastAsia="pl-PL"/>
        </w:rPr>
      </w:pPr>
    </w:p>
    <w:p w14:paraId="559255D5" w14:textId="1DDDF29F" w:rsidR="002375F8" w:rsidRPr="00991F16"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r w:rsidRPr="00991F16">
        <w:rPr>
          <w:rFonts w:asciiTheme="minorHAnsi" w:hAnsiTheme="minorHAnsi" w:cstheme="minorHAnsi"/>
          <w:lang w:eastAsia="pl-PL"/>
        </w:rPr>
        <w:t xml:space="preserve">Działając na podstawie art. 117 ust. 4 ustawy </w:t>
      </w:r>
      <w:r w:rsidR="009410A1" w:rsidRPr="00991F16">
        <w:rPr>
          <w:rFonts w:asciiTheme="minorHAnsi" w:hAnsiTheme="minorHAnsi" w:cstheme="minorHAnsi"/>
          <w:lang w:eastAsia="pl-PL"/>
        </w:rPr>
        <w:t>PZP</w:t>
      </w:r>
      <w:r w:rsidRPr="00991F16">
        <w:rPr>
          <w:rFonts w:asciiTheme="minorHAnsi" w:hAnsiTheme="minorHAnsi" w:cstheme="minorHAnsi"/>
          <w:lang w:eastAsia="pl-PL"/>
        </w:rPr>
        <w:t xml:space="preserve"> oświadczam, iż Wykonawcy wspólnie ubiegający się o udzielenie zamówienia zrealizują przedmiotowe zamówienie w zakresie określonym w tabeli:</w:t>
      </w:r>
    </w:p>
    <w:tbl>
      <w:tblPr>
        <w:tblStyle w:val="Tabela-Siatka"/>
        <w:tblW w:w="0" w:type="auto"/>
        <w:tblLook w:val="04A0" w:firstRow="1" w:lastRow="0" w:firstColumn="1" w:lastColumn="0" w:noHBand="0" w:noVBand="1"/>
      </w:tblPr>
      <w:tblGrid>
        <w:gridCol w:w="562"/>
        <w:gridCol w:w="3828"/>
        <w:gridCol w:w="4536"/>
      </w:tblGrid>
      <w:tr w:rsidR="002375F8" w:rsidRPr="00991F16" w14:paraId="37EF67CB" w14:textId="77777777" w:rsidTr="00F826A5">
        <w:tc>
          <w:tcPr>
            <w:tcW w:w="562" w:type="dxa"/>
          </w:tcPr>
          <w:p w14:paraId="69F3B833"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l.p.</w:t>
            </w:r>
          </w:p>
        </w:tc>
        <w:tc>
          <w:tcPr>
            <w:tcW w:w="3828" w:type="dxa"/>
          </w:tcPr>
          <w:p w14:paraId="45EE7BFB"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Nazwa Wykonawcy</w:t>
            </w:r>
          </w:p>
        </w:tc>
        <w:tc>
          <w:tcPr>
            <w:tcW w:w="4536" w:type="dxa"/>
          </w:tcPr>
          <w:p w14:paraId="691724E6"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Zakres zamówienia realizowany przez Wykonawcę</w:t>
            </w:r>
          </w:p>
        </w:tc>
      </w:tr>
      <w:tr w:rsidR="002375F8" w:rsidRPr="00991F16" w14:paraId="47CF84D5" w14:textId="77777777" w:rsidTr="00F826A5">
        <w:tc>
          <w:tcPr>
            <w:tcW w:w="562" w:type="dxa"/>
          </w:tcPr>
          <w:p w14:paraId="766DA139"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991F16">
              <w:rPr>
                <w:rFonts w:asciiTheme="minorHAnsi" w:hAnsiTheme="minorHAnsi" w:cstheme="minorHAnsi"/>
                <w:sz w:val="22"/>
                <w:szCs w:val="22"/>
              </w:rPr>
              <w:t>1.</w:t>
            </w:r>
          </w:p>
        </w:tc>
        <w:tc>
          <w:tcPr>
            <w:tcW w:w="3828" w:type="dxa"/>
          </w:tcPr>
          <w:p w14:paraId="66CEF6AC"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2CDA2523"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r w:rsidR="002375F8" w:rsidRPr="00991F16" w14:paraId="684C7D1F" w14:textId="77777777" w:rsidTr="00F826A5">
        <w:tc>
          <w:tcPr>
            <w:tcW w:w="562" w:type="dxa"/>
          </w:tcPr>
          <w:p w14:paraId="7F27C667"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991F16">
              <w:rPr>
                <w:rFonts w:asciiTheme="minorHAnsi" w:hAnsiTheme="minorHAnsi" w:cstheme="minorHAnsi"/>
                <w:sz w:val="22"/>
                <w:szCs w:val="22"/>
              </w:rPr>
              <w:t>2.</w:t>
            </w:r>
          </w:p>
        </w:tc>
        <w:tc>
          <w:tcPr>
            <w:tcW w:w="3828" w:type="dxa"/>
          </w:tcPr>
          <w:p w14:paraId="33F35441"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18F41EC0"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bl>
    <w:p w14:paraId="5968F224" w14:textId="77777777" w:rsidR="002375F8" w:rsidRPr="00991F16"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A1E2DCA"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991F16">
        <w:rPr>
          <w:rFonts w:asciiTheme="minorHAnsi" w:eastAsia="Calibri" w:hAnsiTheme="minorHAnsi" w:cstheme="minorHAnsi"/>
        </w:rPr>
        <w:t>…………….……., dnia …………………. r.</w:t>
      </w:r>
    </w:p>
    <w:p w14:paraId="62CF68A3"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hAnsiTheme="minorHAnsi" w:cstheme="minorHAnsi"/>
          <w:i/>
          <w:lang w:eastAsia="pl-PL"/>
        </w:rPr>
      </w:pPr>
      <w:r w:rsidRPr="00991F16">
        <w:rPr>
          <w:rFonts w:asciiTheme="minorHAnsi" w:hAnsiTheme="minorHAnsi" w:cstheme="minorHAnsi"/>
          <w:i/>
          <w:lang w:eastAsia="pl-PL"/>
        </w:rPr>
        <w:t>……………………………….</w:t>
      </w:r>
    </w:p>
    <w:p w14:paraId="49EE0F47"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991F16">
        <w:rPr>
          <w:rFonts w:asciiTheme="minorHAnsi" w:hAnsiTheme="minorHAnsi" w:cstheme="minorHAnsi"/>
          <w:i/>
          <w:lang w:eastAsia="pl-PL"/>
        </w:rPr>
        <w:t>Imię i nazwisko</w:t>
      </w:r>
    </w:p>
    <w:p w14:paraId="4CCCFD5F" w14:textId="77777777" w:rsidR="002375F8" w:rsidRPr="00991F16" w:rsidRDefault="002375F8" w:rsidP="002375F8">
      <w:pPr>
        <w:keepNext/>
        <w:keepLines/>
        <w:widowControl/>
        <w:adjustRightInd w:val="0"/>
        <w:spacing w:before="200" w:after="60" w:line="312" w:lineRule="auto"/>
        <w:ind w:left="284"/>
        <w:jc w:val="right"/>
        <w:outlineLvl w:val="3"/>
        <w:rPr>
          <w:rFonts w:asciiTheme="minorHAnsi" w:eastAsia="Calibri" w:hAnsiTheme="minorHAnsi" w:cstheme="minorHAnsi"/>
          <w:bCs/>
          <w:i/>
          <w:iCs/>
          <w:lang w:val="x-none"/>
        </w:rPr>
      </w:pPr>
      <w:r w:rsidRPr="00991F16">
        <w:rPr>
          <w:rFonts w:asciiTheme="minorHAnsi" w:hAnsiTheme="minorHAnsi" w:cstheme="minorHAnsi"/>
          <w:bCs/>
          <w:i/>
          <w:iCs/>
          <w:lang w:val="x-none" w:eastAsia="x-none"/>
        </w:rPr>
        <w:t>podpisano elektronicznie</w:t>
      </w:r>
    </w:p>
    <w:sectPr w:rsidR="002375F8" w:rsidRPr="00991F16">
      <w:pgSz w:w="11910" w:h="16840"/>
      <w:pgMar w:top="1580" w:right="1300" w:bottom="680" w:left="1160" w:header="0" w:footer="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0D78A" w14:textId="77777777" w:rsidR="00871B5A" w:rsidRDefault="00871B5A">
      <w:r>
        <w:separator/>
      </w:r>
    </w:p>
  </w:endnote>
  <w:endnote w:type="continuationSeparator" w:id="0">
    <w:p w14:paraId="445CA23F" w14:textId="77777777" w:rsidR="00871B5A" w:rsidRDefault="0087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9186070"/>
      <w:docPartObj>
        <w:docPartGallery w:val="Page Numbers (Bottom of Page)"/>
        <w:docPartUnique/>
      </w:docPartObj>
    </w:sdtPr>
    <w:sdtEndPr/>
    <w:sdtContent>
      <w:p w14:paraId="3342D801" w14:textId="1B31D20D" w:rsidR="00871B5A" w:rsidRDefault="00871B5A">
        <w:pPr>
          <w:pStyle w:val="Stopka"/>
          <w:jc w:val="center"/>
        </w:pPr>
        <w:r>
          <w:fldChar w:fldCharType="begin"/>
        </w:r>
        <w:r>
          <w:instrText>PAGE   \* MERGEFORMAT</w:instrText>
        </w:r>
        <w:r>
          <w:fldChar w:fldCharType="separate"/>
        </w:r>
        <w:r>
          <w:t>2</w:t>
        </w:r>
        <w:r>
          <w:fldChar w:fldCharType="end"/>
        </w:r>
      </w:p>
    </w:sdtContent>
  </w:sdt>
  <w:p w14:paraId="3447FB8E" w14:textId="7081811B" w:rsidR="00871B5A" w:rsidRDefault="00871B5A">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0D079" w14:textId="77777777" w:rsidR="00871B5A" w:rsidRDefault="00871B5A">
      <w:r>
        <w:separator/>
      </w:r>
    </w:p>
  </w:footnote>
  <w:footnote w:type="continuationSeparator" w:id="0">
    <w:p w14:paraId="3C9D8986" w14:textId="77777777" w:rsidR="00871B5A" w:rsidRDefault="00871B5A">
      <w:r>
        <w:continuationSeparator/>
      </w:r>
    </w:p>
  </w:footnote>
  <w:footnote w:id="1">
    <w:p w14:paraId="5938B079" w14:textId="77777777" w:rsidR="00871B5A" w:rsidRDefault="00871B5A" w:rsidP="005211AB">
      <w:pPr>
        <w:pStyle w:val="Tekstprzypisudolnego"/>
      </w:pPr>
      <w:r>
        <w:rPr>
          <w:rStyle w:val="Odwoanieprzypisudolnego"/>
        </w:rPr>
        <w:footnoteRef/>
      </w:r>
      <w:r>
        <w:t xml:space="preserve"> Błąd krytyczny- </w:t>
      </w:r>
      <w:r w:rsidRPr="00AF35E5">
        <w:t>brak dostępności usługi zaproponowanego rozwiązania, brak możliwości pracy użytkownika wykorzystującego zaproponowane rozwiązanie, niedostępność przechowywanych dokumentów i aplikacji.</w:t>
      </w:r>
    </w:p>
  </w:footnote>
  <w:footnote w:id="2">
    <w:p w14:paraId="6ED6EF64" w14:textId="77777777" w:rsidR="00871B5A" w:rsidRDefault="00871B5A" w:rsidP="005211AB">
      <w:pPr>
        <w:pStyle w:val="Tekstprzypisudolnego"/>
      </w:pPr>
      <w:r>
        <w:rPr>
          <w:rStyle w:val="Odwoanieprzypisudolnego"/>
        </w:rPr>
        <w:footnoteRef/>
      </w:r>
      <w:r>
        <w:t xml:space="preserve"> W przypadku zaproponowania oprogramowania równoważnego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4849BB"/>
    <w:multiLevelType w:val="hybridMultilevel"/>
    <w:tmpl w:val="9A0E77FA"/>
    <w:styleLink w:val="WWNum24"/>
    <w:lvl w:ilvl="0" w:tplc="177438E4">
      <w:start w:val="1"/>
      <w:numFmt w:val="decimal"/>
      <w:lvlText w:val="%1."/>
      <w:lvlJc w:val="left"/>
    </w:lvl>
    <w:lvl w:ilvl="1" w:tplc="F13C0B8A">
      <w:start w:val="1"/>
      <w:numFmt w:val="lowerLetter"/>
      <w:lvlText w:val="%2."/>
      <w:lvlJc w:val="left"/>
    </w:lvl>
    <w:lvl w:ilvl="2" w:tplc="17D24E24">
      <w:start w:val="1"/>
      <w:numFmt w:val="lowerRoman"/>
      <w:lvlText w:val="%3."/>
      <w:lvlJc w:val="right"/>
    </w:lvl>
    <w:lvl w:ilvl="3" w:tplc="35986014">
      <w:start w:val="1"/>
      <w:numFmt w:val="decimal"/>
      <w:lvlText w:val="%4."/>
      <w:lvlJc w:val="left"/>
    </w:lvl>
    <w:lvl w:ilvl="4" w:tplc="408463C0">
      <w:start w:val="1"/>
      <w:numFmt w:val="lowerLetter"/>
      <w:lvlText w:val="%5."/>
      <w:lvlJc w:val="left"/>
    </w:lvl>
    <w:lvl w:ilvl="5" w:tplc="46AED7E2">
      <w:start w:val="1"/>
      <w:numFmt w:val="lowerRoman"/>
      <w:lvlText w:val="%6."/>
      <w:lvlJc w:val="right"/>
    </w:lvl>
    <w:lvl w:ilvl="6" w:tplc="B1A4807A">
      <w:start w:val="1"/>
      <w:numFmt w:val="decimal"/>
      <w:lvlText w:val="%7."/>
      <w:lvlJc w:val="left"/>
    </w:lvl>
    <w:lvl w:ilvl="7" w:tplc="25F69B14">
      <w:start w:val="1"/>
      <w:numFmt w:val="lowerLetter"/>
      <w:lvlText w:val="%8."/>
      <w:lvlJc w:val="left"/>
    </w:lvl>
    <w:lvl w:ilvl="8" w:tplc="F4E48F18">
      <w:start w:val="1"/>
      <w:numFmt w:val="lowerRoman"/>
      <w:lvlText w:val="%9."/>
      <w:lvlJc w:val="right"/>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41C88"/>
    <w:multiLevelType w:val="hybridMultilevel"/>
    <w:tmpl w:val="94EE1698"/>
    <w:lvl w:ilvl="0" w:tplc="3758883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156AE834">
      <w:numFmt w:val="bullet"/>
      <w:lvlText w:val="•"/>
      <w:lvlJc w:val="left"/>
      <w:pPr>
        <w:ind w:left="1430" w:hanging="284"/>
      </w:pPr>
      <w:rPr>
        <w:rFonts w:hint="default"/>
        <w:lang w:val="pl-PL" w:eastAsia="en-US" w:bidi="ar-SA"/>
      </w:rPr>
    </w:lvl>
    <w:lvl w:ilvl="2" w:tplc="96AA999A">
      <w:numFmt w:val="bullet"/>
      <w:lvlText w:val="•"/>
      <w:lvlJc w:val="left"/>
      <w:pPr>
        <w:ind w:left="2321" w:hanging="284"/>
      </w:pPr>
      <w:rPr>
        <w:rFonts w:hint="default"/>
        <w:lang w:val="pl-PL" w:eastAsia="en-US" w:bidi="ar-SA"/>
      </w:rPr>
    </w:lvl>
    <w:lvl w:ilvl="3" w:tplc="1FCA07C0">
      <w:numFmt w:val="bullet"/>
      <w:lvlText w:val="•"/>
      <w:lvlJc w:val="left"/>
      <w:pPr>
        <w:ind w:left="3211" w:hanging="284"/>
      </w:pPr>
      <w:rPr>
        <w:rFonts w:hint="default"/>
        <w:lang w:val="pl-PL" w:eastAsia="en-US" w:bidi="ar-SA"/>
      </w:rPr>
    </w:lvl>
    <w:lvl w:ilvl="4" w:tplc="9B4A1084">
      <w:numFmt w:val="bullet"/>
      <w:lvlText w:val="•"/>
      <w:lvlJc w:val="left"/>
      <w:pPr>
        <w:ind w:left="4102" w:hanging="284"/>
      </w:pPr>
      <w:rPr>
        <w:rFonts w:hint="default"/>
        <w:lang w:val="pl-PL" w:eastAsia="en-US" w:bidi="ar-SA"/>
      </w:rPr>
    </w:lvl>
    <w:lvl w:ilvl="5" w:tplc="DA880D7A">
      <w:numFmt w:val="bullet"/>
      <w:lvlText w:val="•"/>
      <w:lvlJc w:val="left"/>
      <w:pPr>
        <w:ind w:left="4993" w:hanging="284"/>
      </w:pPr>
      <w:rPr>
        <w:rFonts w:hint="default"/>
        <w:lang w:val="pl-PL" w:eastAsia="en-US" w:bidi="ar-SA"/>
      </w:rPr>
    </w:lvl>
    <w:lvl w:ilvl="6" w:tplc="745A3D12">
      <w:numFmt w:val="bullet"/>
      <w:lvlText w:val="•"/>
      <w:lvlJc w:val="left"/>
      <w:pPr>
        <w:ind w:left="5883" w:hanging="284"/>
      </w:pPr>
      <w:rPr>
        <w:rFonts w:hint="default"/>
        <w:lang w:val="pl-PL" w:eastAsia="en-US" w:bidi="ar-SA"/>
      </w:rPr>
    </w:lvl>
    <w:lvl w:ilvl="7" w:tplc="603EBDD4">
      <w:numFmt w:val="bullet"/>
      <w:lvlText w:val="•"/>
      <w:lvlJc w:val="left"/>
      <w:pPr>
        <w:ind w:left="6774" w:hanging="284"/>
      </w:pPr>
      <w:rPr>
        <w:rFonts w:hint="default"/>
        <w:lang w:val="pl-PL" w:eastAsia="en-US" w:bidi="ar-SA"/>
      </w:rPr>
    </w:lvl>
    <w:lvl w:ilvl="8" w:tplc="DFBE13BC">
      <w:numFmt w:val="bullet"/>
      <w:lvlText w:val="•"/>
      <w:lvlJc w:val="left"/>
      <w:pPr>
        <w:ind w:left="7664" w:hanging="284"/>
      </w:pPr>
      <w:rPr>
        <w:rFonts w:hint="default"/>
        <w:lang w:val="pl-PL" w:eastAsia="en-US" w:bidi="ar-SA"/>
      </w:rPr>
    </w:lvl>
  </w:abstractNum>
  <w:abstractNum w:abstractNumId="4" w15:restartNumberingAfterBreak="0">
    <w:nsid w:val="0DDD0640"/>
    <w:multiLevelType w:val="hybridMultilevel"/>
    <w:tmpl w:val="036C8066"/>
    <w:lvl w:ilvl="0" w:tplc="B5945F9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0F6139D6"/>
    <w:multiLevelType w:val="multilevel"/>
    <w:tmpl w:val="8A125FA0"/>
    <w:lvl w:ilvl="0">
      <w:start w:val="1"/>
      <w:numFmt w:val="decimal"/>
      <w:lvlText w:val="%1."/>
      <w:lvlJc w:val="left"/>
      <w:pPr>
        <w:ind w:left="542" w:hanging="360"/>
        <w:jc w:val="right"/>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6"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130083A"/>
    <w:multiLevelType w:val="hybridMultilevel"/>
    <w:tmpl w:val="3FD2ADBC"/>
    <w:lvl w:ilvl="0" w:tplc="A172346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97415B"/>
    <w:multiLevelType w:val="hybridMultilevel"/>
    <w:tmpl w:val="ECF8A7AA"/>
    <w:lvl w:ilvl="0" w:tplc="AAFC05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991390"/>
    <w:multiLevelType w:val="hybridMultilevel"/>
    <w:tmpl w:val="756EA2B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750E8A"/>
    <w:multiLevelType w:val="hybridMultilevel"/>
    <w:tmpl w:val="064039AE"/>
    <w:lvl w:ilvl="0" w:tplc="5A968C84">
      <w:start w:val="1"/>
      <w:numFmt w:val="lowerLetter"/>
      <w:lvlText w:val="%1)"/>
      <w:lvlJc w:val="left"/>
      <w:pPr>
        <w:ind w:left="967" w:hanging="459"/>
      </w:pPr>
      <w:rPr>
        <w:rFonts w:ascii="Times New Roman" w:eastAsia="Times New Roman" w:hAnsi="Times New Roman"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11"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15CB4E9A"/>
    <w:multiLevelType w:val="hybridMultilevel"/>
    <w:tmpl w:val="CFA8D7F4"/>
    <w:lvl w:ilvl="0" w:tplc="0415000F">
      <w:start w:val="1"/>
      <w:numFmt w:val="decimal"/>
      <w:lvlText w:val="%1."/>
      <w:lvlJc w:val="left"/>
      <w:pPr>
        <w:ind w:left="1440" w:hanging="360"/>
      </w:pPr>
    </w:lvl>
    <w:lvl w:ilvl="1" w:tplc="0415000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6DF262A"/>
    <w:multiLevelType w:val="hybridMultilevel"/>
    <w:tmpl w:val="170813E0"/>
    <w:lvl w:ilvl="0" w:tplc="4998AB16">
      <w:start w:val="1"/>
      <w:numFmt w:val="decimal"/>
      <w:lvlText w:val="%1)"/>
      <w:lvlJc w:val="left"/>
      <w:pPr>
        <w:ind w:left="720" w:hanging="360"/>
      </w:pPr>
      <w:rPr>
        <w:rFonts w:asciiTheme="minorHAnsi" w:eastAsia="Times New Roman" w:hAnsiTheme="minorHAnsi" w:cstheme="minorHAnsi"/>
      </w:rPr>
    </w:lvl>
    <w:lvl w:ilvl="1" w:tplc="B90EBF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3A3C73"/>
    <w:multiLevelType w:val="hybridMultilevel"/>
    <w:tmpl w:val="502E61C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616641"/>
    <w:multiLevelType w:val="hybridMultilevel"/>
    <w:tmpl w:val="2E34CD00"/>
    <w:lvl w:ilvl="0" w:tplc="FDCADE5E">
      <w:start w:val="21"/>
      <w:numFmt w:val="decimal"/>
      <w:lvlText w:val="%1."/>
      <w:lvlJc w:val="left"/>
      <w:pPr>
        <w:ind w:left="708" w:hanging="450"/>
      </w:pPr>
      <w:rPr>
        <w:rFonts w:ascii="Times New Roman" w:eastAsia="Times New Roman" w:hAnsi="Times New Roman"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16" w15:restartNumberingAfterBreak="0">
    <w:nsid w:val="1D61515B"/>
    <w:multiLevelType w:val="hybridMultilevel"/>
    <w:tmpl w:val="CC1A8B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214775"/>
    <w:multiLevelType w:val="hybridMultilevel"/>
    <w:tmpl w:val="3AFC4C74"/>
    <w:lvl w:ilvl="0" w:tplc="5852AB4A">
      <w:start w:val="1"/>
      <w:numFmt w:val="decimal"/>
      <w:lvlText w:val="%1."/>
      <w:lvlJc w:val="left"/>
      <w:pPr>
        <w:ind w:left="542" w:hanging="360"/>
      </w:pPr>
      <w:rPr>
        <w:rFonts w:ascii="Times New Roman" w:eastAsia="Times New Roman" w:hAnsi="Times New Roman"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18" w15:restartNumberingAfterBreak="0">
    <w:nsid w:val="20CF6B86"/>
    <w:multiLevelType w:val="hybridMultilevel"/>
    <w:tmpl w:val="E97E17E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D356D2"/>
    <w:multiLevelType w:val="hybridMultilevel"/>
    <w:tmpl w:val="30464D5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7978D1"/>
    <w:multiLevelType w:val="multilevel"/>
    <w:tmpl w:val="61AEDDDC"/>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22"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24" w15:restartNumberingAfterBreak="0">
    <w:nsid w:val="2A327BE8"/>
    <w:multiLevelType w:val="hybridMultilevel"/>
    <w:tmpl w:val="69E022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606691"/>
    <w:multiLevelType w:val="hybridMultilevel"/>
    <w:tmpl w:val="5058C1D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9673ED"/>
    <w:multiLevelType w:val="hybridMultilevel"/>
    <w:tmpl w:val="46DA8114"/>
    <w:lvl w:ilvl="0" w:tplc="501A5FDC">
      <w:start w:val="13"/>
      <w:numFmt w:val="upperRoman"/>
      <w:lvlText w:val="%1."/>
      <w:lvlJc w:val="left"/>
      <w:pPr>
        <w:ind w:left="783" w:hanging="526"/>
      </w:pPr>
      <w:rPr>
        <w:rFonts w:ascii="Times New Roman" w:eastAsia="Times New Roman" w:hAnsi="Times New Roman" w:cs="Times New Roman"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27" w15:restartNumberingAfterBreak="0">
    <w:nsid w:val="2BCB4E46"/>
    <w:multiLevelType w:val="hybridMultilevel"/>
    <w:tmpl w:val="7FCE9B7E"/>
    <w:lvl w:ilvl="0" w:tplc="99D401E8">
      <w:start w:val="1"/>
      <w:numFmt w:val="decimal"/>
      <w:lvlText w:val="%1."/>
      <w:lvlJc w:val="left"/>
      <w:pPr>
        <w:tabs>
          <w:tab w:val="num" w:pos="360"/>
        </w:tabs>
        <w:ind w:left="360" w:hanging="360"/>
      </w:pPr>
      <w:rPr>
        <w:rFonts w:hint="default"/>
        <w:i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8" w15:restartNumberingAfterBreak="0">
    <w:nsid w:val="2BF81418"/>
    <w:multiLevelType w:val="hybridMultilevel"/>
    <w:tmpl w:val="B7BC2988"/>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0164B9"/>
    <w:multiLevelType w:val="hybridMultilevel"/>
    <w:tmpl w:val="BF56F59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4C620E"/>
    <w:multiLevelType w:val="hybridMultilevel"/>
    <w:tmpl w:val="D520BDE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540DC3"/>
    <w:multiLevelType w:val="hybridMultilevel"/>
    <w:tmpl w:val="24C871A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652EF7"/>
    <w:multiLevelType w:val="hybridMultilevel"/>
    <w:tmpl w:val="0AE080F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3232D6"/>
    <w:multiLevelType w:val="hybridMultilevel"/>
    <w:tmpl w:val="ED8C9E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136863"/>
    <w:multiLevelType w:val="hybridMultilevel"/>
    <w:tmpl w:val="CBB0A28A"/>
    <w:lvl w:ilvl="0" w:tplc="00366AE8">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58271B"/>
    <w:multiLevelType w:val="hybridMultilevel"/>
    <w:tmpl w:val="0136D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C264B0"/>
    <w:multiLevelType w:val="hybridMultilevel"/>
    <w:tmpl w:val="17440D3E"/>
    <w:lvl w:ilvl="0" w:tplc="4A028DC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38" w15:restartNumberingAfterBreak="0">
    <w:nsid w:val="3FA55225"/>
    <w:multiLevelType w:val="multilevel"/>
    <w:tmpl w:val="9E72263A"/>
    <w:lvl w:ilvl="0">
      <w:start w:val="1"/>
      <w:numFmt w:val="decimal"/>
      <w:suff w:val="space"/>
      <w:lvlText w:val="§ %1."/>
      <w:lvlJc w:val="left"/>
      <w:pPr>
        <w:tabs>
          <w:tab w:val="num" w:pos="0"/>
        </w:tabs>
        <w:ind w:left="4500" w:hanging="360"/>
      </w:pPr>
      <w:rPr>
        <w:rFonts w:cs="Times New Roman"/>
      </w:rPr>
    </w:lvl>
    <w:lvl w:ilvl="1">
      <w:start w:val="1"/>
      <w:numFmt w:val="decimal"/>
      <w:lvlText w:val="%2."/>
      <w:lvlJc w:val="left"/>
      <w:pPr>
        <w:tabs>
          <w:tab w:val="num" w:pos="709"/>
        </w:tabs>
        <w:ind w:left="709" w:hanging="709"/>
      </w:pPr>
      <w:rPr>
        <w:rFonts w:cs="Times New Roman"/>
        <w:b w:val="0"/>
      </w:rPr>
    </w:lvl>
    <w:lvl w:ilvl="2">
      <w:start w:val="1"/>
      <w:numFmt w:val="decimal"/>
      <w:lvlText w:val="%3)"/>
      <w:lvlJc w:val="left"/>
      <w:pPr>
        <w:tabs>
          <w:tab w:val="num" w:pos="927"/>
        </w:tabs>
        <w:ind w:left="927" w:hanging="360"/>
      </w:pPr>
      <w:rPr>
        <w:rFonts w:cs="Times New Roman"/>
      </w:rPr>
    </w:lvl>
    <w:lvl w:ilvl="3">
      <w:start w:val="1"/>
      <w:numFmt w:val="decimal"/>
      <w:lvlText w:val="%2.%3.%4"/>
      <w:lvlJc w:val="left"/>
      <w:pPr>
        <w:tabs>
          <w:tab w:val="num" w:pos="1701"/>
        </w:tabs>
        <w:ind w:left="1701" w:hanging="567"/>
      </w:pPr>
      <w:rPr>
        <w:rFonts w:ascii="Times New Roman" w:eastAsia="Times New Roman" w:hAnsi="Times New Roman" w:cs="Times New Roman"/>
        <w:b w:val="0"/>
      </w:rPr>
    </w:lvl>
    <w:lvl w:ilvl="4">
      <w:start w:val="1"/>
      <w:numFmt w:val="lowerLetter"/>
      <w:lvlText w:val="%5)"/>
      <w:lvlJc w:val="left"/>
      <w:pPr>
        <w:tabs>
          <w:tab w:val="num" w:pos="2268"/>
        </w:tabs>
        <w:ind w:left="2268" w:hanging="567"/>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9"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18D1147"/>
    <w:multiLevelType w:val="hybridMultilevel"/>
    <w:tmpl w:val="07824B14"/>
    <w:styleLink w:val="WWNum38"/>
    <w:lvl w:ilvl="0" w:tplc="A13A97FA">
      <w:start w:val="1"/>
      <w:numFmt w:val="decimal"/>
      <w:lvlText w:val="%1."/>
      <w:lvlJc w:val="left"/>
    </w:lvl>
    <w:lvl w:ilvl="1" w:tplc="F27C3304">
      <w:start w:val="1"/>
      <w:numFmt w:val="lowerLetter"/>
      <w:lvlText w:val="%2."/>
      <w:lvlJc w:val="left"/>
    </w:lvl>
    <w:lvl w:ilvl="2" w:tplc="6FE4EFF6">
      <w:start w:val="1"/>
      <w:numFmt w:val="lowerRoman"/>
      <w:lvlText w:val="%3."/>
      <w:lvlJc w:val="right"/>
    </w:lvl>
    <w:lvl w:ilvl="3" w:tplc="61F2E9CE">
      <w:start w:val="1"/>
      <w:numFmt w:val="decimal"/>
      <w:lvlText w:val="%4."/>
      <w:lvlJc w:val="left"/>
    </w:lvl>
    <w:lvl w:ilvl="4" w:tplc="35CC5FF8">
      <w:start w:val="1"/>
      <w:numFmt w:val="lowerLetter"/>
      <w:lvlText w:val="%5."/>
      <w:lvlJc w:val="left"/>
    </w:lvl>
    <w:lvl w:ilvl="5" w:tplc="4B4C0634">
      <w:start w:val="1"/>
      <w:numFmt w:val="lowerRoman"/>
      <w:lvlText w:val="%6."/>
      <w:lvlJc w:val="right"/>
    </w:lvl>
    <w:lvl w:ilvl="6" w:tplc="6E6CA560">
      <w:start w:val="1"/>
      <w:numFmt w:val="decimal"/>
      <w:lvlText w:val="%7."/>
      <w:lvlJc w:val="left"/>
    </w:lvl>
    <w:lvl w:ilvl="7" w:tplc="FA74FD22">
      <w:start w:val="1"/>
      <w:numFmt w:val="lowerLetter"/>
      <w:lvlText w:val="%8."/>
      <w:lvlJc w:val="left"/>
    </w:lvl>
    <w:lvl w:ilvl="8" w:tplc="A326640A">
      <w:start w:val="1"/>
      <w:numFmt w:val="lowerRoman"/>
      <w:lvlText w:val="%9."/>
      <w:lvlJc w:val="right"/>
    </w:lvl>
  </w:abstractNum>
  <w:abstractNum w:abstractNumId="41" w15:restartNumberingAfterBreak="0">
    <w:nsid w:val="41C73FEC"/>
    <w:multiLevelType w:val="hybridMultilevel"/>
    <w:tmpl w:val="E22435F2"/>
    <w:lvl w:ilvl="0" w:tplc="13C85A2C">
      <w:start w:val="1"/>
      <w:numFmt w:val="decimal"/>
      <w:lvlText w:val="%1."/>
      <w:lvlJc w:val="left"/>
      <w:pPr>
        <w:ind w:left="503" w:hanging="360"/>
      </w:pPr>
      <w:rPr>
        <w:rFonts w:hint="default"/>
      </w:rPr>
    </w:lvl>
    <w:lvl w:ilvl="1" w:tplc="04150019">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42" w15:restartNumberingAfterBreak="0">
    <w:nsid w:val="42265FBC"/>
    <w:multiLevelType w:val="multilevel"/>
    <w:tmpl w:val="5CDE292E"/>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3" w15:restartNumberingAfterBreak="0">
    <w:nsid w:val="43987265"/>
    <w:multiLevelType w:val="hybridMultilevel"/>
    <w:tmpl w:val="C4CC40BE"/>
    <w:lvl w:ilvl="0" w:tplc="04150011">
      <w:start w:val="1"/>
      <w:numFmt w:val="decimal"/>
      <w:lvlText w:val="%1)"/>
      <w:lvlJc w:val="left"/>
      <w:pPr>
        <w:ind w:left="978" w:hanging="360"/>
      </w:p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44" w15:restartNumberingAfterBreak="0">
    <w:nsid w:val="443A2E86"/>
    <w:multiLevelType w:val="multilevel"/>
    <w:tmpl w:val="C1E4CE7C"/>
    <w:lvl w:ilvl="0">
      <w:start w:val="1"/>
      <w:numFmt w:val="decimal"/>
      <w:lvlText w:val="%1."/>
      <w:lvlJc w:val="left"/>
      <w:pPr>
        <w:ind w:left="683" w:hanging="425"/>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45" w15:restartNumberingAfterBreak="0">
    <w:nsid w:val="44924600"/>
    <w:multiLevelType w:val="hybridMultilevel"/>
    <w:tmpl w:val="47B65E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197DD1"/>
    <w:multiLevelType w:val="hybridMultilevel"/>
    <w:tmpl w:val="409866C8"/>
    <w:lvl w:ilvl="0" w:tplc="6E203C66">
      <w:start w:val="9"/>
      <w:numFmt w:val="upperRoman"/>
      <w:lvlText w:val="%1."/>
      <w:lvlJc w:val="left"/>
      <w:pPr>
        <w:ind w:left="258" w:hanging="389"/>
      </w:pPr>
      <w:rPr>
        <w:rFonts w:ascii="Times New Roman" w:eastAsia="Times New Roman" w:hAnsi="Times New Roman" w:cs="Times New Roman" w:hint="default"/>
        <w:b/>
        <w:bCs/>
        <w:spacing w:val="-1"/>
        <w:w w:val="100"/>
        <w:sz w:val="22"/>
        <w:szCs w:val="22"/>
        <w:lang w:val="pl-PL" w:eastAsia="en-US" w:bidi="ar-SA"/>
      </w:rPr>
    </w:lvl>
    <w:lvl w:ilvl="1" w:tplc="6834EC52">
      <w:start w:val="1"/>
      <w:numFmt w:val="decimal"/>
      <w:lvlText w:val="%2."/>
      <w:lvlJc w:val="left"/>
      <w:pPr>
        <w:ind w:left="542" w:hanging="284"/>
      </w:pPr>
      <w:rPr>
        <w:rFonts w:ascii="Times New Roman" w:eastAsia="Times New Roman" w:hAnsi="Times New Roman" w:cs="Times New Roman"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48" w15:restartNumberingAfterBreak="0">
    <w:nsid w:val="46D50B52"/>
    <w:multiLevelType w:val="hybridMultilevel"/>
    <w:tmpl w:val="F8D22084"/>
    <w:styleLink w:val="WWNum16"/>
    <w:lvl w:ilvl="0" w:tplc="4386D2B8">
      <w:start w:val="1"/>
      <w:numFmt w:val="lowerLetter"/>
      <w:lvlText w:val="%1)"/>
      <w:lvlJc w:val="left"/>
    </w:lvl>
    <w:lvl w:ilvl="1" w:tplc="5F281894">
      <w:start w:val="1"/>
      <w:numFmt w:val="lowerLetter"/>
      <w:lvlText w:val="%2."/>
      <w:lvlJc w:val="left"/>
    </w:lvl>
    <w:lvl w:ilvl="2" w:tplc="667C172A">
      <w:start w:val="1"/>
      <w:numFmt w:val="lowerRoman"/>
      <w:lvlText w:val="%3."/>
      <w:lvlJc w:val="right"/>
    </w:lvl>
    <w:lvl w:ilvl="3" w:tplc="0B46BAB6">
      <w:start w:val="1"/>
      <w:numFmt w:val="decimal"/>
      <w:lvlText w:val="%4."/>
      <w:lvlJc w:val="left"/>
    </w:lvl>
    <w:lvl w:ilvl="4" w:tplc="573E703E">
      <w:start w:val="1"/>
      <w:numFmt w:val="lowerLetter"/>
      <w:lvlText w:val="%5."/>
      <w:lvlJc w:val="left"/>
    </w:lvl>
    <w:lvl w:ilvl="5" w:tplc="66CAE0DE">
      <w:start w:val="1"/>
      <w:numFmt w:val="lowerRoman"/>
      <w:lvlText w:val="%6."/>
      <w:lvlJc w:val="right"/>
    </w:lvl>
    <w:lvl w:ilvl="6" w:tplc="235E276E">
      <w:start w:val="1"/>
      <w:numFmt w:val="decimal"/>
      <w:lvlText w:val="%7."/>
      <w:lvlJc w:val="left"/>
    </w:lvl>
    <w:lvl w:ilvl="7" w:tplc="2D6CCF44">
      <w:start w:val="1"/>
      <w:numFmt w:val="lowerLetter"/>
      <w:lvlText w:val="%8."/>
      <w:lvlJc w:val="left"/>
    </w:lvl>
    <w:lvl w:ilvl="8" w:tplc="2186741E">
      <w:start w:val="1"/>
      <w:numFmt w:val="lowerRoman"/>
      <w:lvlText w:val="%9."/>
      <w:lvlJc w:val="right"/>
    </w:lvl>
  </w:abstractNum>
  <w:abstractNum w:abstractNumId="49" w15:restartNumberingAfterBreak="0">
    <w:nsid w:val="47FD7E55"/>
    <w:multiLevelType w:val="hybridMultilevel"/>
    <w:tmpl w:val="B1409B5A"/>
    <w:lvl w:ilvl="0" w:tplc="773CAF0E">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50" w15:restartNumberingAfterBreak="0">
    <w:nsid w:val="48B4678F"/>
    <w:multiLevelType w:val="hybridMultilevel"/>
    <w:tmpl w:val="0B2A8FF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EF1FF5"/>
    <w:multiLevelType w:val="hybridMultilevel"/>
    <w:tmpl w:val="CF8A79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4C56BB"/>
    <w:multiLevelType w:val="hybridMultilevel"/>
    <w:tmpl w:val="F312B8B4"/>
    <w:lvl w:ilvl="0" w:tplc="6432282C">
      <w:start w:val="1"/>
      <w:numFmt w:val="decimal"/>
      <w:lvlText w:val="%1."/>
      <w:lvlJc w:val="left"/>
      <w:pPr>
        <w:ind w:left="585"/>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2E02B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C64E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FCED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D27A9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0C22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1005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3422B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3E8B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C03616E"/>
    <w:multiLevelType w:val="multilevel"/>
    <w:tmpl w:val="31C257D0"/>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09" w:hanging="425"/>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54"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A21A08"/>
    <w:multiLevelType w:val="multilevel"/>
    <w:tmpl w:val="3CC6F914"/>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6" w15:restartNumberingAfterBreak="0">
    <w:nsid w:val="51392D5C"/>
    <w:multiLevelType w:val="hybridMultilevel"/>
    <w:tmpl w:val="D498803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7D6566"/>
    <w:multiLevelType w:val="hybridMultilevel"/>
    <w:tmpl w:val="2FC63C4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8D6D3B"/>
    <w:multiLevelType w:val="hybridMultilevel"/>
    <w:tmpl w:val="83AE3B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5526A4B"/>
    <w:multiLevelType w:val="hybridMultilevel"/>
    <w:tmpl w:val="E6501E7C"/>
    <w:lvl w:ilvl="0" w:tplc="0415000F">
      <w:start w:val="1"/>
      <w:numFmt w:val="decimal"/>
      <w:lvlText w:val="%1."/>
      <w:lvlJc w:val="left"/>
      <w:pPr>
        <w:ind w:left="720" w:hanging="360"/>
      </w:pPr>
    </w:lvl>
    <w:lvl w:ilvl="1" w:tplc="2DEC36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442B67"/>
    <w:multiLevelType w:val="hybridMultilevel"/>
    <w:tmpl w:val="7812EDAA"/>
    <w:styleLink w:val="WWNum19"/>
    <w:lvl w:ilvl="0" w:tplc="F7A87ACE">
      <w:start w:val="1"/>
      <w:numFmt w:val="decimal"/>
      <w:lvlText w:val="%1."/>
      <w:lvlJc w:val="left"/>
    </w:lvl>
    <w:lvl w:ilvl="1" w:tplc="C518E530">
      <w:start w:val="1"/>
      <w:numFmt w:val="lowerLetter"/>
      <w:lvlText w:val="%2."/>
      <w:lvlJc w:val="left"/>
    </w:lvl>
    <w:lvl w:ilvl="2" w:tplc="0540DDBC">
      <w:start w:val="1"/>
      <w:numFmt w:val="lowerRoman"/>
      <w:lvlText w:val="%3."/>
      <w:lvlJc w:val="right"/>
    </w:lvl>
    <w:lvl w:ilvl="3" w:tplc="086A155A">
      <w:start w:val="1"/>
      <w:numFmt w:val="decimal"/>
      <w:lvlText w:val="%4."/>
      <w:lvlJc w:val="left"/>
    </w:lvl>
    <w:lvl w:ilvl="4" w:tplc="99B09FE0">
      <w:start w:val="1"/>
      <w:numFmt w:val="lowerLetter"/>
      <w:lvlText w:val="%5."/>
      <w:lvlJc w:val="left"/>
    </w:lvl>
    <w:lvl w:ilvl="5" w:tplc="CC18679E">
      <w:start w:val="1"/>
      <w:numFmt w:val="lowerRoman"/>
      <w:lvlText w:val="%6."/>
      <w:lvlJc w:val="right"/>
    </w:lvl>
    <w:lvl w:ilvl="6" w:tplc="785E3A4E">
      <w:start w:val="1"/>
      <w:numFmt w:val="decimal"/>
      <w:lvlText w:val="%7."/>
      <w:lvlJc w:val="left"/>
    </w:lvl>
    <w:lvl w:ilvl="7" w:tplc="53F6848A">
      <w:start w:val="1"/>
      <w:numFmt w:val="lowerLetter"/>
      <w:lvlText w:val="%8."/>
      <w:lvlJc w:val="left"/>
    </w:lvl>
    <w:lvl w:ilvl="8" w:tplc="14926258">
      <w:start w:val="1"/>
      <w:numFmt w:val="lowerRoman"/>
      <w:lvlText w:val="%9."/>
      <w:lvlJc w:val="right"/>
    </w:lvl>
  </w:abstractNum>
  <w:abstractNum w:abstractNumId="61" w15:restartNumberingAfterBreak="0">
    <w:nsid w:val="5BC425A4"/>
    <w:multiLevelType w:val="hybridMultilevel"/>
    <w:tmpl w:val="83ACFE46"/>
    <w:lvl w:ilvl="0" w:tplc="8CF63A98">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62" w15:restartNumberingAfterBreak="0">
    <w:nsid w:val="5C131E32"/>
    <w:multiLevelType w:val="hybridMultilevel"/>
    <w:tmpl w:val="B5AE4B02"/>
    <w:lvl w:ilvl="0" w:tplc="0C42B1E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5C6F504A"/>
    <w:multiLevelType w:val="multilevel"/>
    <w:tmpl w:val="F5C8ACD2"/>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4" w15:restartNumberingAfterBreak="0">
    <w:nsid w:val="5D281693"/>
    <w:multiLevelType w:val="multilevel"/>
    <w:tmpl w:val="9EC22298"/>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21F06A1"/>
    <w:multiLevelType w:val="multilevel"/>
    <w:tmpl w:val="1E8C32C2"/>
    <w:lvl w:ilvl="0">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83" w:hanging="499"/>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6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53E534A"/>
    <w:multiLevelType w:val="hybridMultilevel"/>
    <w:tmpl w:val="20D62F9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753823"/>
    <w:multiLevelType w:val="hybridMultilevel"/>
    <w:tmpl w:val="9E58346A"/>
    <w:lvl w:ilvl="0" w:tplc="21844F5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1" w15:restartNumberingAfterBreak="0">
    <w:nsid w:val="69593D40"/>
    <w:multiLevelType w:val="hybridMultilevel"/>
    <w:tmpl w:val="F4425378"/>
    <w:styleLink w:val="WWNum18"/>
    <w:lvl w:ilvl="0" w:tplc="650C114C">
      <w:start w:val="1"/>
      <w:numFmt w:val="decimal"/>
      <w:lvlText w:val="%1."/>
      <w:lvlJc w:val="left"/>
    </w:lvl>
    <w:lvl w:ilvl="1" w:tplc="D0EA5034">
      <w:start w:val="1"/>
      <w:numFmt w:val="lowerLetter"/>
      <w:lvlText w:val="%2."/>
      <w:lvlJc w:val="left"/>
    </w:lvl>
    <w:lvl w:ilvl="2" w:tplc="5CDA8ECE">
      <w:start w:val="1"/>
      <w:numFmt w:val="lowerRoman"/>
      <w:lvlText w:val="%3."/>
      <w:lvlJc w:val="right"/>
    </w:lvl>
    <w:lvl w:ilvl="3" w:tplc="E286D920">
      <w:start w:val="1"/>
      <w:numFmt w:val="decimal"/>
      <w:lvlText w:val="%4."/>
      <w:lvlJc w:val="left"/>
    </w:lvl>
    <w:lvl w:ilvl="4" w:tplc="399C5E46">
      <w:start w:val="1"/>
      <w:numFmt w:val="lowerLetter"/>
      <w:lvlText w:val="%5."/>
      <w:lvlJc w:val="left"/>
    </w:lvl>
    <w:lvl w:ilvl="5" w:tplc="14EE2DC0">
      <w:start w:val="1"/>
      <w:numFmt w:val="lowerRoman"/>
      <w:lvlText w:val="%6."/>
      <w:lvlJc w:val="right"/>
    </w:lvl>
    <w:lvl w:ilvl="6" w:tplc="6B006908">
      <w:start w:val="1"/>
      <w:numFmt w:val="decimal"/>
      <w:lvlText w:val="%7."/>
      <w:lvlJc w:val="left"/>
    </w:lvl>
    <w:lvl w:ilvl="7" w:tplc="D348024E">
      <w:start w:val="1"/>
      <w:numFmt w:val="lowerLetter"/>
      <w:lvlText w:val="%8."/>
      <w:lvlJc w:val="left"/>
    </w:lvl>
    <w:lvl w:ilvl="8" w:tplc="B69E7D5A">
      <w:start w:val="1"/>
      <w:numFmt w:val="lowerRoman"/>
      <w:lvlText w:val="%9."/>
      <w:lvlJc w:val="right"/>
    </w:lvl>
  </w:abstractNum>
  <w:abstractNum w:abstractNumId="72"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5C6EC4"/>
    <w:multiLevelType w:val="hybridMultilevel"/>
    <w:tmpl w:val="0F82693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F9D1BCC"/>
    <w:multiLevelType w:val="hybridMultilevel"/>
    <w:tmpl w:val="102CB7FC"/>
    <w:lvl w:ilvl="0" w:tplc="ECD0AC5C">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75" w15:restartNumberingAfterBreak="0">
    <w:nsid w:val="72C70ADF"/>
    <w:multiLevelType w:val="multilevel"/>
    <w:tmpl w:val="A81494D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76" w15:restartNumberingAfterBreak="0">
    <w:nsid w:val="75C71B76"/>
    <w:multiLevelType w:val="hybridMultilevel"/>
    <w:tmpl w:val="AAB0B54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5C64DE"/>
    <w:multiLevelType w:val="hybridMultilevel"/>
    <w:tmpl w:val="43CC3940"/>
    <w:lvl w:ilvl="0" w:tplc="A456023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F27E8B"/>
    <w:multiLevelType w:val="hybridMultilevel"/>
    <w:tmpl w:val="CD52402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6F4D3E"/>
    <w:multiLevelType w:val="multilevel"/>
    <w:tmpl w:val="96B2AA54"/>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81" w15:restartNumberingAfterBreak="0">
    <w:nsid w:val="7DD36CB9"/>
    <w:multiLevelType w:val="multilevel"/>
    <w:tmpl w:val="0608E03C"/>
    <w:lvl w:ilvl="0">
      <w:start w:val="1"/>
      <w:numFmt w:val="upperRoman"/>
      <w:lvlText w:val="%1."/>
      <w:lvlJc w:val="left"/>
      <w:pPr>
        <w:ind w:left="542" w:hanging="284"/>
      </w:pPr>
      <w:rPr>
        <w:rFonts w:ascii="Times New Roman" w:eastAsia="Times New Roman" w:hAnsi="Times New Roman" w:cs="Times New Roman"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82" w15:restartNumberingAfterBreak="0">
    <w:nsid w:val="7F362024"/>
    <w:multiLevelType w:val="hybridMultilevel"/>
    <w:tmpl w:val="80F47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9718B7"/>
    <w:multiLevelType w:val="hybridMultilevel"/>
    <w:tmpl w:val="CF50F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37"/>
  </w:num>
  <w:num w:numId="3">
    <w:abstractNumId w:val="44"/>
  </w:num>
  <w:num w:numId="4">
    <w:abstractNumId w:val="53"/>
  </w:num>
  <w:num w:numId="5">
    <w:abstractNumId w:val="74"/>
  </w:num>
  <w:num w:numId="6">
    <w:abstractNumId w:val="80"/>
  </w:num>
  <w:num w:numId="7">
    <w:abstractNumId w:val="21"/>
  </w:num>
  <w:num w:numId="8">
    <w:abstractNumId w:val="61"/>
  </w:num>
  <w:num w:numId="9">
    <w:abstractNumId w:val="10"/>
  </w:num>
  <w:num w:numId="10">
    <w:abstractNumId w:val="17"/>
  </w:num>
  <w:num w:numId="11">
    <w:abstractNumId w:val="66"/>
  </w:num>
  <w:num w:numId="12">
    <w:abstractNumId w:val="26"/>
  </w:num>
  <w:num w:numId="13">
    <w:abstractNumId w:val="15"/>
  </w:num>
  <w:num w:numId="14">
    <w:abstractNumId w:val="5"/>
  </w:num>
  <w:num w:numId="15">
    <w:abstractNumId w:val="3"/>
  </w:num>
  <w:num w:numId="16">
    <w:abstractNumId w:val="47"/>
  </w:num>
  <w:num w:numId="17">
    <w:abstractNumId w:val="49"/>
  </w:num>
  <w:num w:numId="18">
    <w:abstractNumId w:val="81"/>
  </w:num>
  <w:num w:numId="19">
    <w:abstractNumId w:val="7"/>
  </w:num>
  <w:num w:numId="20">
    <w:abstractNumId w:val="43"/>
  </w:num>
  <w:num w:numId="21">
    <w:abstractNumId w:val="28"/>
  </w:num>
  <w:num w:numId="22">
    <w:abstractNumId w:val="51"/>
  </w:num>
  <w:num w:numId="23">
    <w:abstractNumId w:val="4"/>
  </w:num>
  <w:num w:numId="24">
    <w:abstractNumId w:val="1"/>
  </w:num>
  <w:num w:numId="25">
    <w:abstractNumId w:val="60"/>
  </w:num>
  <w:num w:numId="26">
    <w:abstractNumId w:val="48"/>
  </w:num>
  <w:num w:numId="27">
    <w:abstractNumId w:val="40"/>
  </w:num>
  <w:num w:numId="28">
    <w:abstractNumId w:val="22"/>
  </w:num>
  <w:num w:numId="29">
    <w:abstractNumId w:val="11"/>
  </w:num>
  <w:num w:numId="30">
    <w:abstractNumId w:val="71"/>
  </w:num>
  <w:num w:numId="31">
    <w:abstractNumId w:val="42"/>
  </w:num>
  <w:num w:numId="32">
    <w:abstractNumId w:val="75"/>
  </w:num>
  <w:num w:numId="33">
    <w:abstractNumId w:val="39"/>
  </w:num>
  <w:num w:numId="34">
    <w:abstractNumId w:val="0"/>
  </w:num>
  <w:num w:numId="35">
    <w:abstractNumId w:val="55"/>
  </w:num>
  <w:num w:numId="36">
    <w:abstractNumId w:val="64"/>
  </w:num>
  <w:num w:numId="37">
    <w:abstractNumId w:val="63"/>
  </w:num>
  <w:num w:numId="38">
    <w:abstractNumId w:val="31"/>
  </w:num>
  <w:num w:numId="39">
    <w:abstractNumId w:val="58"/>
  </w:num>
  <w:num w:numId="40">
    <w:abstractNumId w:val="78"/>
  </w:num>
  <w:num w:numId="41">
    <w:abstractNumId w:val="29"/>
  </w:num>
  <w:num w:numId="42">
    <w:abstractNumId w:val="50"/>
  </w:num>
  <w:num w:numId="43">
    <w:abstractNumId w:val="18"/>
  </w:num>
  <w:num w:numId="44">
    <w:abstractNumId w:val="56"/>
  </w:num>
  <w:num w:numId="45">
    <w:abstractNumId w:val="20"/>
  </w:num>
  <w:num w:numId="46">
    <w:abstractNumId w:val="30"/>
  </w:num>
  <w:num w:numId="47">
    <w:abstractNumId w:val="76"/>
  </w:num>
  <w:num w:numId="48">
    <w:abstractNumId w:val="69"/>
  </w:num>
  <w:num w:numId="49">
    <w:abstractNumId w:val="9"/>
  </w:num>
  <w:num w:numId="50">
    <w:abstractNumId w:val="57"/>
  </w:num>
  <w:num w:numId="51">
    <w:abstractNumId w:val="14"/>
  </w:num>
  <w:num w:numId="52">
    <w:abstractNumId w:val="13"/>
  </w:num>
  <w:num w:numId="53">
    <w:abstractNumId w:val="41"/>
  </w:num>
  <w:num w:numId="54">
    <w:abstractNumId w:val="52"/>
  </w:num>
  <w:num w:numId="55">
    <w:abstractNumId w:val="24"/>
  </w:num>
  <w:num w:numId="56">
    <w:abstractNumId w:val="27"/>
  </w:num>
  <w:num w:numId="57">
    <w:abstractNumId w:val="82"/>
  </w:num>
  <w:num w:numId="58">
    <w:abstractNumId w:val="45"/>
  </w:num>
  <w:num w:numId="59">
    <w:abstractNumId w:val="59"/>
  </w:num>
  <w:num w:numId="60">
    <w:abstractNumId w:val="34"/>
  </w:num>
  <w:num w:numId="61">
    <w:abstractNumId w:val="38"/>
  </w:num>
  <w:num w:numId="62">
    <w:abstractNumId w:val="16"/>
  </w:num>
  <w:num w:numId="63">
    <w:abstractNumId w:val="77"/>
  </w:num>
  <w:num w:numId="64">
    <w:abstractNumId w:val="83"/>
  </w:num>
  <w:num w:numId="65">
    <w:abstractNumId w:val="25"/>
  </w:num>
  <w:num w:numId="66">
    <w:abstractNumId w:val="8"/>
  </w:num>
  <w:num w:numId="67">
    <w:abstractNumId w:val="33"/>
  </w:num>
  <w:num w:numId="68">
    <w:abstractNumId w:val="12"/>
  </w:num>
  <w:num w:numId="69">
    <w:abstractNumId w:val="36"/>
  </w:num>
  <w:num w:numId="70">
    <w:abstractNumId w:val="73"/>
  </w:num>
  <w:num w:numId="71">
    <w:abstractNumId w:val="32"/>
  </w:num>
  <w:num w:numId="72">
    <w:abstractNumId w:val="62"/>
  </w:num>
  <w:num w:numId="73">
    <w:abstractNumId w:val="70"/>
  </w:num>
  <w:num w:numId="74">
    <w:abstractNumId w:val="2"/>
  </w:num>
  <w:num w:numId="75">
    <w:abstractNumId w:val="67"/>
  </w:num>
  <w:num w:numId="76">
    <w:abstractNumId w:val="46"/>
  </w:num>
  <w:num w:numId="77">
    <w:abstractNumId w:val="79"/>
  </w:num>
  <w:num w:numId="78">
    <w:abstractNumId w:val="68"/>
  </w:num>
  <w:num w:numId="79">
    <w:abstractNumId w:val="54"/>
  </w:num>
  <w:num w:numId="80">
    <w:abstractNumId w:val="35"/>
  </w:num>
  <w:num w:numId="81">
    <w:abstractNumId w:val="72"/>
  </w:num>
  <w:num w:numId="82">
    <w:abstractNumId w:val="19"/>
  </w:num>
  <w:num w:numId="83">
    <w:abstractNumId w:val="65"/>
  </w:num>
  <w:num w:numId="84">
    <w:abstractNumId w:val="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303B5"/>
    <w:rsid w:val="00046BC8"/>
    <w:rsid w:val="00047A7F"/>
    <w:rsid w:val="0005572B"/>
    <w:rsid w:val="00067F90"/>
    <w:rsid w:val="0007721C"/>
    <w:rsid w:val="00081596"/>
    <w:rsid w:val="000B6AD9"/>
    <w:rsid w:val="000E19C1"/>
    <w:rsid w:val="000F14DF"/>
    <w:rsid w:val="00112B19"/>
    <w:rsid w:val="0012043D"/>
    <w:rsid w:val="0012376E"/>
    <w:rsid w:val="001265B0"/>
    <w:rsid w:val="00146FED"/>
    <w:rsid w:val="00177974"/>
    <w:rsid w:val="001978C9"/>
    <w:rsid w:val="001C3B4E"/>
    <w:rsid w:val="002040F0"/>
    <w:rsid w:val="00236BDA"/>
    <w:rsid w:val="002375F8"/>
    <w:rsid w:val="002513AD"/>
    <w:rsid w:val="00274180"/>
    <w:rsid w:val="00274B71"/>
    <w:rsid w:val="00286905"/>
    <w:rsid w:val="002A1B9C"/>
    <w:rsid w:val="002A65E8"/>
    <w:rsid w:val="002B76EA"/>
    <w:rsid w:val="002C16E0"/>
    <w:rsid w:val="002D448F"/>
    <w:rsid w:val="002D4D11"/>
    <w:rsid w:val="002F280D"/>
    <w:rsid w:val="00310821"/>
    <w:rsid w:val="00322C14"/>
    <w:rsid w:val="00352264"/>
    <w:rsid w:val="003857F2"/>
    <w:rsid w:val="00390C69"/>
    <w:rsid w:val="003B155D"/>
    <w:rsid w:val="003B7293"/>
    <w:rsid w:val="003C3FC0"/>
    <w:rsid w:val="00404DE9"/>
    <w:rsid w:val="00410F8E"/>
    <w:rsid w:val="0043458A"/>
    <w:rsid w:val="0045145A"/>
    <w:rsid w:val="00455E73"/>
    <w:rsid w:val="00456B2E"/>
    <w:rsid w:val="0045795C"/>
    <w:rsid w:val="004623C8"/>
    <w:rsid w:val="00470D8A"/>
    <w:rsid w:val="00491955"/>
    <w:rsid w:val="004A55AC"/>
    <w:rsid w:val="005059C0"/>
    <w:rsid w:val="005211AB"/>
    <w:rsid w:val="005305F2"/>
    <w:rsid w:val="00551241"/>
    <w:rsid w:val="005525C1"/>
    <w:rsid w:val="00574D42"/>
    <w:rsid w:val="005901C6"/>
    <w:rsid w:val="005912E6"/>
    <w:rsid w:val="005B11D9"/>
    <w:rsid w:val="005B454F"/>
    <w:rsid w:val="005B530A"/>
    <w:rsid w:val="005D6910"/>
    <w:rsid w:val="005E0E16"/>
    <w:rsid w:val="00601985"/>
    <w:rsid w:val="00602825"/>
    <w:rsid w:val="006141C2"/>
    <w:rsid w:val="00623197"/>
    <w:rsid w:val="006239FB"/>
    <w:rsid w:val="00634005"/>
    <w:rsid w:val="006362CF"/>
    <w:rsid w:val="006413CF"/>
    <w:rsid w:val="00642798"/>
    <w:rsid w:val="00662AAA"/>
    <w:rsid w:val="006660CF"/>
    <w:rsid w:val="0067588A"/>
    <w:rsid w:val="0069014C"/>
    <w:rsid w:val="00691E0C"/>
    <w:rsid w:val="006B7E27"/>
    <w:rsid w:val="006E2212"/>
    <w:rsid w:val="006E2841"/>
    <w:rsid w:val="006E78FA"/>
    <w:rsid w:val="00705F0E"/>
    <w:rsid w:val="00710AB7"/>
    <w:rsid w:val="0072545E"/>
    <w:rsid w:val="00762690"/>
    <w:rsid w:val="0076501B"/>
    <w:rsid w:val="00774A9E"/>
    <w:rsid w:val="00793F0F"/>
    <w:rsid w:val="007A21B2"/>
    <w:rsid w:val="007D7653"/>
    <w:rsid w:val="007F65D1"/>
    <w:rsid w:val="00815418"/>
    <w:rsid w:val="008303B7"/>
    <w:rsid w:val="0083460C"/>
    <w:rsid w:val="00852AB3"/>
    <w:rsid w:val="00856220"/>
    <w:rsid w:val="00871B5A"/>
    <w:rsid w:val="008755DB"/>
    <w:rsid w:val="008A601E"/>
    <w:rsid w:val="008C7CF7"/>
    <w:rsid w:val="008F2C39"/>
    <w:rsid w:val="008F5716"/>
    <w:rsid w:val="00917C97"/>
    <w:rsid w:val="0092533A"/>
    <w:rsid w:val="009410A1"/>
    <w:rsid w:val="009423A3"/>
    <w:rsid w:val="009462DF"/>
    <w:rsid w:val="00973F23"/>
    <w:rsid w:val="00991F16"/>
    <w:rsid w:val="009C11D6"/>
    <w:rsid w:val="009C48FC"/>
    <w:rsid w:val="009C5871"/>
    <w:rsid w:val="00A02D58"/>
    <w:rsid w:val="00A11196"/>
    <w:rsid w:val="00A13B6D"/>
    <w:rsid w:val="00A963F4"/>
    <w:rsid w:val="00AA4F6E"/>
    <w:rsid w:val="00AC2F3C"/>
    <w:rsid w:val="00B00D92"/>
    <w:rsid w:val="00B11A4E"/>
    <w:rsid w:val="00B15C2C"/>
    <w:rsid w:val="00B34FC3"/>
    <w:rsid w:val="00B804E9"/>
    <w:rsid w:val="00B83EC2"/>
    <w:rsid w:val="00B96B92"/>
    <w:rsid w:val="00B97B80"/>
    <w:rsid w:val="00BA4371"/>
    <w:rsid w:val="00BA4DEE"/>
    <w:rsid w:val="00BD68E8"/>
    <w:rsid w:val="00BE224F"/>
    <w:rsid w:val="00BE28CB"/>
    <w:rsid w:val="00BE7C7F"/>
    <w:rsid w:val="00BF2786"/>
    <w:rsid w:val="00BF74DD"/>
    <w:rsid w:val="00C43C8A"/>
    <w:rsid w:val="00C45D2C"/>
    <w:rsid w:val="00C73FBA"/>
    <w:rsid w:val="00C75B9F"/>
    <w:rsid w:val="00C861C0"/>
    <w:rsid w:val="00C918CA"/>
    <w:rsid w:val="00CE686A"/>
    <w:rsid w:val="00D156A6"/>
    <w:rsid w:val="00D23F9B"/>
    <w:rsid w:val="00D36EBC"/>
    <w:rsid w:val="00D40FEE"/>
    <w:rsid w:val="00D51A5C"/>
    <w:rsid w:val="00D543B0"/>
    <w:rsid w:val="00D75653"/>
    <w:rsid w:val="00DA1A8C"/>
    <w:rsid w:val="00DC1313"/>
    <w:rsid w:val="00DC2A9F"/>
    <w:rsid w:val="00E030D9"/>
    <w:rsid w:val="00E03EA3"/>
    <w:rsid w:val="00E10409"/>
    <w:rsid w:val="00E21169"/>
    <w:rsid w:val="00E460F5"/>
    <w:rsid w:val="00E617E8"/>
    <w:rsid w:val="00E65834"/>
    <w:rsid w:val="00E72062"/>
    <w:rsid w:val="00E93B71"/>
    <w:rsid w:val="00EA7014"/>
    <w:rsid w:val="00EC7BA8"/>
    <w:rsid w:val="00EE27BA"/>
    <w:rsid w:val="00EE355B"/>
    <w:rsid w:val="00F27621"/>
    <w:rsid w:val="00F46963"/>
    <w:rsid w:val="00F50C8D"/>
    <w:rsid w:val="00F7208E"/>
    <w:rsid w:val="00F826A5"/>
    <w:rsid w:val="00F82811"/>
    <w:rsid w:val="00FD7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nhideWhenUsed/>
    <w:qFormat/>
    <w:rsid w:val="005211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5211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9"/>
    <w:qFormat/>
    <w:rsid w:val="005211AB"/>
    <w:pPr>
      <w:keepNext/>
      <w:widowControl/>
      <w:autoSpaceDE/>
      <w:autoSpaceDN/>
      <w:jc w:val="center"/>
      <w:outlineLvl w:val="3"/>
    </w:pPr>
    <w:rPr>
      <w:b/>
      <w:sz w:val="32"/>
      <w:szCs w:val="20"/>
      <w:lang w:eastAsia="pl-PL"/>
    </w:rPr>
  </w:style>
  <w:style w:type="paragraph" w:styleId="Nagwek5">
    <w:name w:val="heading 5"/>
    <w:basedOn w:val="Normalny"/>
    <w:next w:val="Normalny"/>
    <w:link w:val="Nagwek5Znak"/>
    <w:uiPriority w:val="99"/>
    <w:unhideWhenUsed/>
    <w:qFormat/>
    <w:rsid w:val="005211AB"/>
    <w:pPr>
      <w:keepNext/>
      <w:keepLines/>
      <w:widowControl/>
      <w:autoSpaceDE/>
      <w:autoSpaceDN/>
      <w:spacing w:before="200"/>
      <w:outlineLvl w:val="4"/>
    </w:pPr>
    <w:rPr>
      <w:rFonts w:ascii="Cambria" w:hAnsi="Cambria"/>
      <w:color w:val="243F60"/>
      <w:sz w:val="20"/>
      <w:szCs w:val="20"/>
      <w:lang w:eastAsia="pl-PL"/>
    </w:rPr>
  </w:style>
  <w:style w:type="paragraph" w:styleId="Nagwek6">
    <w:name w:val="heading 6"/>
    <w:basedOn w:val="Normalny"/>
    <w:next w:val="Normalny"/>
    <w:link w:val="Nagwek6Znak"/>
    <w:uiPriority w:val="99"/>
    <w:unhideWhenUsed/>
    <w:qFormat/>
    <w:rsid w:val="005211AB"/>
    <w:pPr>
      <w:keepNext/>
      <w:keepLines/>
      <w:widowControl/>
      <w:autoSpaceDE/>
      <w:autoSpaceDN/>
      <w:spacing w:before="200"/>
      <w:outlineLvl w:val="5"/>
    </w:pPr>
    <w:rPr>
      <w:rFonts w:ascii="Cambria" w:hAnsi="Cambria"/>
      <w:i/>
      <w:iCs/>
      <w:color w:val="243F60"/>
      <w:sz w:val="20"/>
      <w:szCs w:val="20"/>
      <w:lang w:eastAsia="pl-PL"/>
    </w:rPr>
  </w:style>
  <w:style w:type="paragraph" w:styleId="Nagwek7">
    <w:name w:val="heading 7"/>
    <w:basedOn w:val="Normalny"/>
    <w:next w:val="Normalny"/>
    <w:link w:val="Nagwek7Znak"/>
    <w:uiPriority w:val="99"/>
    <w:qFormat/>
    <w:rsid w:val="005211AB"/>
    <w:pPr>
      <w:widowControl/>
      <w:autoSpaceDE/>
      <w:autoSpaceDN/>
      <w:spacing w:before="240" w:after="60"/>
      <w:outlineLvl w:val="6"/>
    </w:pPr>
    <w:rPr>
      <w:rFonts w:ascii="Calibri" w:eastAsia="Calibri" w:hAnsi="Calibri"/>
      <w:sz w:val="24"/>
      <w:szCs w:val="20"/>
      <w:lang w:eastAsia="pl-PL"/>
    </w:rPr>
  </w:style>
  <w:style w:type="paragraph" w:styleId="Nagwek8">
    <w:name w:val="heading 8"/>
    <w:aliases w:val="l8"/>
    <w:basedOn w:val="Normalny"/>
    <w:next w:val="Normalny"/>
    <w:link w:val="Nagwek8Znak"/>
    <w:uiPriority w:val="99"/>
    <w:qFormat/>
    <w:rsid w:val="005211AB"/>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eastAsia="pl-PL"/>
    </w:rPr>
  </w:style>
  <w:style w:type="paragraph" w:styleId="Nagwek9">
    <w:name w:val="heading 9"/>
    <w:basedOn w:val="Normalny"/>
    <w:next w:val="Normalny"/>
    <w:link w:val="Nagwek9Znak"/>
    <w:uiPriority w:val="99"/>
    <w:unhideWhenUsed/>
    <w:qFormat/>
    <w:rsid w:val="005211AB"/>
    <w:pPr>
      <w:keepNext/>
      <w:keepLines/>
      <w:widowControl/>
      <w:autoSpaceDE/>
      <w:autoSpaceDN/>
      <w:spacing w:before="200"/>
      <w:outlineLvl w:val="8"/>
    </w:pPr>
    <w:rPr>
      <w:rFonts w:ascii="Cambria" w:hAnsi="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1"/>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nhideWhenUsed/>
    <w:rsid w:val="00A11196"/>
    <w:rPr>
      <w:sz w:val="16"/>
      <w:szCs w:val="16"/>
    </w:rPr>
  </w:style>
  <w:style w:type="paragraph" w:styleId="Tekstkomentarza">
    <w:name w:val="annotation text"/>
    <w:basedOn w:val="Normalny"/>
    <w:link w:val="TekstkomentarzaZnak"/>
    <w:unhideWhenUsed/>
    <w:rsid w:val="00A11196"/>
    <w:rPr>
      <w:sz w:val="20"/>
      <w:szCs w:val="20"/>
    </w:rPr>
  </w:style>
  <w:style w:type="character" w:customStyle="1" w:styleId="TekstkomentarzaZnak">
    <w:name w:val="Tekst komentarza Znak"/>
    <w:basedOn w:val="Domylnaczcionkaakapitu"/>
    <w:link w:val="Tekstkomentarza"/>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5211AB"/>
    <w:rPr>
      <w:rFonts w:asciiTheme="majorHAnsi" w:eastAsiaTheme="majorEastAsia" w:hAnsiTheme="majorHAnsi" w:cstheme="majorBidi"/>
      <w:color w:val="365F91" w:themeColor="accent1" w:themeShade="BF"/>
      <w:sz w:val="26"/>
      <w:szCs w:val="26"/>
      <w:lang w:val="pl-PL"/>
    </w:rPr>
  </w:style>
  <w:style w:type="character" w:customStyle="1" w:styleId="Nagwek3Znak">
    <w:name w:val="Nagłówek 3 Znak"/>
    <w:basedOn w:val="Domylnaczcionkaakapitu"/>
    <w:link w:val="Nagwek3"/>
    <w:rsid w:val="005211AB"/>
    <w:rPr>
      <w:rFonts w:asciiTheme="majorHAnsi" w:eastAsiaTheme="majorEastAsia" w:hAnsiTheme="majorHAnsi" w:cstheme="majorBidi"/>
      <w:color w:val="243F60" w:themeColor="accent1" w:themeShade="7F"/>
      <w:sz w:val="24"/>
      <w:szCs w:val="24"/>
      <w:lang w:val="pl-PL"/>
    </w:rPr>
  </w:style>
  <w:style w:type="character" w:customStyle="1" w:styleId="Nagwek4Znak">
    <w:name w:val="Nagłówek 4 Znak"/>
    <w:basedOn w:val="Domylnaczcionkaakapitu"/>
    <w:link w:val="Nagwek4"/>
    <w:uiPriority w:val="99"/>
    <w:rsid w:val="005211AB"/>
    <w:rPr>
      <w:rFonts w:ascii="Times New Roman" w:eastAsia="Times New Roman" w:hAnsi="Times New Roman" w:cs="Times New Roman"/>
      <w:b/>
      <w:sz w:val="32"/>
      <w:szCs w:val="20"/>
      <w:lang w:val="pl-PL" w:eastAsia="pl-PL"/>
    </w:rPr>
  </w:style>
  <w:style w:type="character" w:customStyle="1" w:styleId="Nagwek5Znak">
    <w:name w:val="Nagłówek 5 Znak"/>
    <w:basedOn w:val="Domylnaczcionkaakapitu"/>
    <w:link w:val="Nagwek5"/>
    <w:uiPriority w:val="99"/>
    <w:rsid w:val="005211AB"/>
    <w:rPr>
      <w:rFonts w:ascii="Cambria" w:eastAsia="Times New Roman" w:hAnsi="Cambria" w:cs="Times New Roman"/>
      <w:color w:val="243F60"/>
      <w:sz w:val="20"/>
      <w:szCs w:val="20"/>
      <w:lang w:val="pl-PL" w:eastAsia="pl-PL"/>
    </w:rPr>
  </w:style>
  <w:style w:type="character" w:customStyle="1" w:styleId="Nagwek6Znak">
    <w:name w:val="Nagłówek 6 Znak"/>
    <w:basedOn w:val="Domylnaczcionkaakapitu"/>
    <w:link w:val="Nagwek6"/>
    <w:uiPriority w:val="99"/>
    <w:rsid w:val="005211AB"/>
    <w:rPr>
      <w:rFonts w:ascii="Cambria" w:eastAsia="Times New Roman" w:hAnsi="Cambria" w:cs="Times New Roman"/>
      <w:i/>
      <w:iCs/>
      <w:color w:val="243F60"/>
      <w:sz w:val="20"/>
      <w:szCs w:val="20"/>
      <w:lang w:val="pl-PL" w:eastAsia="pl-PL"/>
    </w:rPr>
  </w:style>
  <w:style w:type="character" w:customStyle="1" w:styleId="Nagwek7Znak">
    <w:name w:val="Nagłówek 7 Znak"/>
    <w:basedOn w:val="Domylnaczcionkaakapitu"/>
    <w:link w:val="Nagwek7"/>
    <w:uiPriority w:val="99"/>
    <w:rsid w:val="005211AB"/>
    <w:rPr>
      <w:rFonts w:ascii="Calibri" w:eastAsia="Calibri" w:hAnsi="Calibri" w:cs="Times New Roman"/>
      <w:sz w:val="24"/>
      <w:szCs w:val="20"/>
      <w:lang w:val="pl-PL" w:eastAsia="pl-PL"/>
    </w:rPr>
  </w:style>
  <w:style w:type="character" w:customStyle="1" w:styleId="Nagwek8Znak">
    <w:name w:val="Nagłówek 8 Znak"/>
    <w:aliases w:val="l8 Znak"/>
    <w:basedOn w:val="Domylnaczcionkaakapitu"/>
    <w:link w:val="Nagwek8"/>
    <w:uiPriority w:val="99"/>
    <w:rsid w:val="005211AB"/>
    <w:rPr>
      <w:rFonts w:ascii="Times New Roman" w:eastAsia="Times New Roman" w:hAnsi="Times New Roman" w:cs="Times New Roman"/>
      <w:b/>
      <w:sz w:val="24"/>
      <w:szCs w:val="20"/>
      <w:lang w:val="pl-PL" w:eastAsia="pl-PL"/>
    </w:rPr>
  </w:style>
  <w:style w:type="character" w:customStyle="1" w:styleId="Nagwek9Znak">
    <w:name w:val="Nagłówek 9 Znak"/>
    <w:basedOn w:val="Domylnaczcionkaakapitu"/>
    <w:link w:val="Nagwek9"/>
    <w:uiPriority w:val="99"/>
    <w:rsid w:val="005211AB"/>
    <w:rPr>
      <w:rFonts w:ascii="Cambria" w:eastAsia="Times New Roman" w:hAnsi="Cambria" w:cs="Times New Roman"/>
      <w:i/>
      <w:iCs/>
      <w:color w:val="404040"/>
      <w:sz w:val="20"/>
      <w:szCs w:val="20"/>
      <w:lang w:val="pl-PL" w:eastAsia="pl-PL"/>
    </w:rPr>
  </w:style>
  <w:style w:type="numbering" w:customStyle="1" w:styleId="Bezlisty1">
    <w:name w:val="Bez listy1"/>
    <w:next w:val="Bezlisty"/>
    <w:uiPriority w:val="99"/>
    <w:semiHidden/>
    <w:unhideWhenUsed/>
    <w:rsid w:val="005211AB"/>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5211AB"/>
    <w:rPr>
      <w:rFonts w:ascii="Times New Roman" w:eastAsia="Times New Roman" w:hAnsi="Times New Roman" w:cs="Times New Roman"/>
      <w:b/>
      <w:bCs/>
      <w:lang w:val="pl-PL"/>
    </w:rPr>
  </w:style>
  <w:style w:type="character" w:customStyle="1" w:styleId="TekstpodstawowyZnak">
    <w:name w:val="Tekst podstawowy Znak"/>
    <w:aliases w:val="Tekst podstawow.(F2) Znak,(F2) Znak,body text Znak,contents Znak,Szövegtörzs Znak"/>
    <w:basedOn w:val="Domylnaczcionkaakapitu"/>
    <w:link w:val="Tekstpodstawowy"/>
    <w:rsid w:val="005211AB"/>
    <w:rPr>
      <w:rFonts w:ascii="Times New Roman" w:eastAsia="Times New Roman" w:hAnsi="Times New Roman" w:cs="Times New Roman"/>
      <w:lang w:val="pl-PL"/>
    </w:rPr>
  </w:style>
  <w:style w:type="paragraph" w:styleId="Tekstpodstawowywcity">
    <w:name w:val="Body Text Indent"/>
    <w:basedOn w:val="Normalny"/>
    <w:link w:val="TekstpodstawowywcityZnak"/>
    <w:rsid w:val="005211AB"/>
    <w:pPr>
      <w:widowControl/>
      <w:autoSpaceDE/>
      <w:autoSpaceDN/>
      <w:jc w:val="both"/>
    </w:pPr>
    <w:rPr>
      <w:sz w:val="24"/>
      <w:szCs w:val="20"/>
      <w:lang w:eastAsia="pl-PL"/>
    </w:rPr>
  </w:style>
  <w:style w:type="character" w:customStyle="1" w:styleId="TekstpodstawowywcityZnak">
    <w:name w:val="Tekst podstawowy wcięty Znak"/>
    <w:basedOn w:val="Domylnaczcionkaakapitu"/>
    <w:link w:val="Tekstpodstawowywcity"/>
    <w:rsid w:val="005211AB"/>
    <w:rPr>
      <w:rFonts w:ascii="Times New Roman" w:eastAsia="Times New Roman" w:hAnsi="Times New Roman" w:cs="Times New Roman"/>
      <w:sz w:val="24"/>
      <w:szCs w:val="20"/>
      <w:lang w:val="pl-PL" w:eastAsia="pl-PL"/>
    </w:rPr>
  </w:style>
  <w:style w:type="paragraph" w:styleId="Tekstprzypisukocowego">
    <w:name w:val="endnote text"/>
    <w:basedOn w:val="Normalny"/>
    <w:link w:val="TekstprzypisukocowegoZnak"/>
    <w:uiPriority w:val="99"/>
    <w:rsid w:val="005211AB"/>
    <w:pPr>
      <w:widowControl/>
      <w:autoSpaceDE/>
      <w:autoSpaceDN/>
    </w:pPr>
    <w:rPr>
      <w:sz w:val="20"/>
      <w:szCs w:val="20"/>
      <w:lang w:eastAsia="pl-PL"/>
    </w:rPr>
  </w:style>
  <w:style w:type="character" w:customStyle="1" w:styleId="TekstprzypisukocowegoZnak">
    <w:name w:val="Tekst przypisu końcowego Znak"/>
    <w:basedOn w:val="Domylnaczcionkaakapitu"/>
    <w:link w:val="Tekstprzypisukocowego"/>
    <w:uiPriority w:val="99"/>
    <w:rsid w:val="005211AB"/>
    <w:rPr>
      <w:rFonts w:ascii="Times New Roman" w:eastAsia="Times New Roman" w:hAnsi="Times New Roman" w:cs="Times New Roman"/>
      <w:sz w:val="20"/>
      <w:szCs w:val="20"/>
      <w:lang w:val="pl-PL" w:eastAsia="pl-PL"/>
    </w:rPr>
  </w:style>
  <w:style w:type="paragraph" w:styleId="Listapunktowana2">
    <w:name w:val="List Bullet 2"/>
    <w:basedOn w:val="Normalny"/>
    <w:autoRedefine/>
    <w:rsid w:val="005211AB"/>
    <w:pPr>
      <w:widowControl/>
      <w:autoSpaceDE/>
      <w:autoSpaceDN/>
      <w:ind w:left="349"/>
      <w:jc w:val="both"/>
    </w:pPr>
    <w:rPr>
      <w:sz w:val="23"/>
      <w:szCs w:val="20"/>
      <w:lang w:eastAsia="pl-PL"/>
    </w:rPr>
  </w:style>
  <w:style w:type="paragraph" w:styleId="Stopka">
    <w:name w:val="footer"/>
    <w:basedOn w:val="Normalny"/>
    <w:link w:val="StopkaZnak"/>
    <w:uiPriority w:val="99"/>
    <w:rsid w:val="005211AB"/>
    <w:pPr>
      <w:widowControl/>
      <w:tabs>
        <w:tab w:val="center" w:pos="4536"/>
        <w:tab w:val="right" w:pos="9072"/>
      </w:tabs>
      <w:autoSpaceDE/>
      <w:autoSpaceDN/>
    </w:pPr>
    <w:rPr>
      <w:sz w:val="24"/>
      <w:szCs w:val="20"/>
      <w:lang w:eastAsia="pl-PL"/>
    </w:rPr>
  </w:style>
  <w:style w:type="character" w:customStyle="1" w:styleId="StopkaZnak">
    <w:name w:val="Stopka Znak"/>
    <w:basedOn w:val="Domylnaczcionkaakapitu"/>
    <w:link w:val="Stopka"/>
    <w:uiPriority w:val="99"/>
    <w:rsid w:val="005211AB"/>
    <w:rPr>
      <w:rFonts w:ascii="Times New Roman" w:eastAsia="Times New Roman" w:hAnsi="Times New Roman" w:cs="Times New Roman"/>
      <w:sz w:val="24"/>
      <w:szCs w:val="20"/>
      <w:lang w:val="pl-PL" w:eastAsia="pl-PL"/>
    </w:rPr>
  </w:style>
  <w:style w:type="paragraph" w:customStyle="1" w:styleId="Tekstpodstawowy31">
    <w:name w:val="Tekst podstawowy 31"/>
    <w:basedOn w:val="Normalny"/>
    <w:rsid w:val="005211AB"/>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5211AB"/>
    <w:pPr>
      <w:widowControl/>
      <w:autoSpaceDE/>
      <w:autoSpaceDN/>
      <w:spacing w:after="120" w:line="480" w:lineRule="auto"/>
      <w:ind w:left="283"/>
    </w:pPr>
    <w:rPr>
      <w:sz w:val="20"/>
      <w:szCs w:val="20"/>
      <w:lang w:eastAsia="pl-PL"/>
    </w:rPr>
  </w:style>
  <w:style w:type="character" w:customStyle="1" w:styleId="Tekstpodstawowywcity2Znak">
    <w:name w:val="Tekst podstawowy wcięty 2 Znak"/>
    <w:basedOn w:val="Domylnaczcionkaakapitu"/>
    <w:link w:val="Tekstpodstawowywcity2"/>
    <w:uiPriority w:val="99"/>
    <w:rsid w:val="005211AB"/>
    <w:rPr>
      <w:rFonts w:ascii="Times New Roman" w:eastAsia="Times New Roman" w:hAnsi="Times New Roman" w:cs="Times New Roman"/>
      <w:sz w:val="20"/>
      <w:szCs w:val="20"/>
      <w:lang w:val="pl-PL" w:eastAsia="pl-PL"/>
    </w:rPr>
  </w:style>
  <w:style w:type="paragraph" w:styleId="Tekstpodstawowy2">
    <w:name w:val="Body Text 2"/>
    <w:basedOn w:val="Normalny"/>
    <w:link w:val="Tekstpodstawowy2Znak"/>
    <w:unhideWhenUsed/>
    <w:rsid w:val="005211AB"/>
    <w:pPr>
      <w:widowControl/>
      <w:autoSpaceDE/>
      <w:autoSpaceDN/>
      <w:spacing w:after="120" w:line="480" w:lineRule="auto"/>
    </w:pPr>
    <w:rPr>
      <w:sz w:val="20"/>
      <w:szCs w:val="20"/>
      <w:lang w:eastAsia="pl-PL"/>
    </w:rPr>
  </w:style>
  <w:style w:type="character" w:customStyle="1" w:styleId="Tekstpodstawowy2Znak">
    <w:name w:val="Tekst podstawowy 2 Znak"/>
    <w:basedOn w:val="Domylnaczcionkaakapitu"/>
    <w:link w:val="Tekstpodstawowy2"/>
    <w:rsid w:val="005211AB"/>
    <w:rPr>
      <w:rFonts w:ascii="Times New Roman" w:eastAsia="Times New Roman" w:hAnsi="Times New Roman" w:cs="Times New Roman"/>
      <w:sz w:val="20"/>
      <w:szCs w:val="20"/>
      <w:lang w:val="pl-PL" w:eastAsia="pl-PL"/>
    </w:rPr>
  </w:style>
  <w:style w:type="paragraph" w:styleId="Nagwek">
    <w:name w:val="header"/>
    <w:basedOn w:val="Normalny"/>
    <w:link w:val="NagwekZnak"/>
    <w:rsid w:val="005211AB"/>
    <w:pPr>
      <w:widowControl/>
      <w:tabs>
        <w:tab w:val="center" w:pos="4536"/>
        <w:tab w:val="right" w:pos="9072"/>
      </w:tabs>
      <w:autoSpaceDE/>
      <w:autoSpaceDN/>
    </w:pPr>
    <w:rPr>
      <w:sz w:val="20"/>
      <w:szCs w:val="20"/>
      <w:lang w:eastAsia="pl-PL"/>
    </w:rPr>
  </w:style>
  <w:style w:type="character" w:customStyle="1" w:styleId="NagwekZnak">
    <w:name w:val="Nagłówek Znak"/>
    <w:basedOn w:val="Domylnaczcionkaakapitu"/>
    <w:link w:val="Nagwek"/>
    <w:rsid w:val="005211AB"/>
    <w:rPr>
      <w:rFonts w:ascii="Times New Roman" w:eastAsia="Times New Roman" w:hAnsi="Times New Roman" w:cs="Times New Roman"/>
      <w:sz w:val="20"/>
      <w:szCs w:val="20"/>
      <w:lang w:val="pl-PL" w:eastAsia="pl-PL"/>
    </w:rPr>
  </w:style>
  <w:style w:type="paragraph" w:customStyle="1" w:styleId="Tekstpodstawowy21">
    <w:name w:val="Tekst podstawowy 21"/>
    <w:basedOn w:val="Normalny"/>
    <w:rsid w:val="005211AB"/>
    <w:pPr>
      <w:widowControl/>
      <w:autoSpaceDE/>
      <w:autoSpaceDN/>
      <w:jc w:val="both"/>
    </w:pPr>
    <w:rPr>
      <w:b/>
      <w:sz w:val="24"/>
      <w:szCs w:val="20"/>
      <w:lang w:eastAsia="pl-PL"/>
    </w:rPr>
  </w:style>
  <w:style w:type="paragraph" w:styleId="HTML-wstpniesformatowany">
    <w:name w:val="HTML Preformatted"/>
    <w:basedOn w:val="Normalny"/>
    <w:link w:val="HTML-wstpniesformatowanyZnak"/>
    <w:uiPriority w:val="99"/>
    <w:unhideWhenUsed/>
    <w:rsid w:val="005211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5211AB"/>
    <w:rPr>
      <w:rFonts w:ascii="Courier New" w:eastAsia="Times New Roman" w:hAnsi="Courier New" w:cs="Courier New"/>
      <w:sz w:val="20"/>
      <w:szCs w:val="20"/>
      <w:lang w:val="pl-PL" w:eastAsia="pl-PL"/>
    </w:rPr>
  </w:style>
  <w:style w:type="paragraph" w:customStyle="1" w:styleId="xl25">
    <w:name w:val="xl25"/>
    <w:basedOn w:val="Normalny"/>
    <w:rsid w:val="005211AB"/>
    <w:pPr>
      <w:widowControl/>
      <w:autoSpaceDE/>
      <w:autoSpaceDN/>
      <w:spacing w:before="100" w:beforeAutospacing="1" w:after="100" w:afterAutospacing="1"/>
    </w:pPr>
    <w:rPr>
      <w:rFonts w:ascii="Arial" w:hAnsi="Arial" w:cs="Arial"/>
      <w:b/>
      <w:bCs/>
      <w:sz w:val="24"/>
      <w:szCs w:val="24"/>
      <w:lang w:val="en-US"/>
    </w:rPr>
  </w:style>
  <w:style w:type="paragraph" w:customStyle="1" w:styleId="Default">
    <w:name w:val="Default"/>
    <w:rsid w:val="005211AB"/>
    <w:pPr>
      <w:widowControl/>
      <w:adjustRightInd w:val="0"/>
    </w:pPr>
    <w:rPr>
      <w:rFonts w:ascii="Times New Roman" w:eastAsia="Times New Roman" w:hAnsi="Times New Roman" w:cs="Times New Roman"/>
      <w:color w:val="000000"/>
      <w:sz w:val="24"/>
      <w:szCs w:val="24"/>
      <w:lang w:val="pl-PL" w:eastAsia="pl-PL"/>
    </w:rPr>
  </w:style>
  <w:style w:type="character" w:customStyle="1" w:styleId="FontStyle59">
    <w:name w:val="Font Style59"/>
    <w:basedOn w:val="Domylnaczcionkaakapitu"/>
    <w:rsid w:val="005211AB"/>
    <w:rPr>
      <w:rFonts w:ascii="Times New Roman" w:hAnsi="Times New Roman" w:cs="Times New Roman"/>
      <w:i/>
      <w:iCs/>
      <w:sz w:val="22"/>
      <w:szCs w:val="22"/>
    </w:rPr>
  </w:style>
  <w:style w:type="table" w:customStyle="1" w:styleId="Tabela-Siatka1">
    <w:name w:val="Tabela - Siatka1"/>
    <w:basedOn w:val="Standardowy"/>
    <w:next w:val="Tabela-Siatka"/>
    <w:uiPriority w:val="39"/>
    <w:rsid w:val="005211AB"/>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211AB"/>
    <w:pPr>
      <w:widowControl/>
      <w:autoSpaceDE/>
      <w:autoSpaceDN/>
      <w:spacing w:after="200"/>
    </w:pPr>
    <w:rPr>
      <w:b/>
      <w:bCs/>
      <w:color w:val="4F81BD"/>
      <w:sz w:val="18"/>
      <w:szCs w:val="18"/>
      <w:lang w:eastAsia="pl-PL"/>
    </w:rPr>
  </w:style>
  <w:style w:type="paragraph" w:customStyle="1" w:styleId="Style1">
    <w:name w:val="Style1"/>
    <w:basedOn w:val="Normalny"/>
    <w:rsid w:val="005211AB"/>
    <w:pPr>
      <w:widowControl/>
      <w:tabs>
        <w:tab w:val="left" w:pos="851"/>
        <w:tab w:val="left" w:pos="4536"/>
      </w:tabs>
      <w:autoSpaceDE/>
      <w:autoSpaceDN/>
      <w:jc w:val="both"/>
    </w:pPr>
    <w:rPr>
      <w:rFonts w:ascii="PL NewBrunswick" w:hAnsi="PL NewBrunswick"/>
      <w:sz w:val="24"/>
      <w:szCs w:val="20"/>
      <w:lang w:eastAsia="pl-PL"/>
    </w:rPr>
  </w:style>
  <w:style w:type="character" w:customStyle="1" w:styleId="FontStyle21">
    <w:name w:val="Font Style21"/>
    <w:basedOn w:val="Domylnaczcionkaakapitu"/>
    <w:rsid w:val="005211AB"/>
    <w:rPr>
      <w:rFonts w:ascii="Times New Roman" w:hAnsi="Times New Roman" w:cs="Times New Roman"/>
      <w:sz w:val="22"/>
      <w:szCs w:val="22"/>
    </w:rPr>
  </w:style>
  <w:style w:type="paragraph" w:customStyle="1" w:styleId="Style5">
    <w:name w:val="Style5"/>
    <w:basedOn w:val="Normalny"/>
    <w:rsid w:val="005211AB"/>
    <w:pPr>
      <w:adjustRightInd w:val="0"/>
      <w:spacing w:line="415" w:lineRule="exact"/>
      <w:jc w:val="both"/>
    </w:pPr>
    <w:rPr>
      <w:rFonts w:ascii="Calibri" w:hAnsi="Calibri"/>
      <w:sz w:val="24"/>
      <w:szCs w:val="24"/>
      <w:lang w:eastAsia="pl-PL"/>
    </w:rPr>
  </w:style>
  <w:style w:type="paragraph" w:customStyle="1" w:styleId="Style7">
    <w:name w:val="Style7"/>
    <w:basedOn w:val="Normalny"/>
    <w:rsid w:val="005211AB"/>
    <w:pPr>
      <w:adjustRightInd w:val="0"/>
      <w:spacing w:line="384" w:lineRule="exact"/>
      <w:ind w:firstLine="425"/>
    </w:pPr>
    <w:rPr>
      <w:rFonts w:ascii="Calibri" w:hAnsi="Calibri"/>
      <w:sz w:val="24"/>
      <w:szCs w:val="24"/>
      <w:lang w:eastAsia="pl-PL"/>
    </w:rPr>
  </w:style>
  <w:style w:type="character" w:customStyle="1" w:styleId="FontStyle22">
    <w:name w:val="Font Style22"/>
    <w:basedOn w:val="Domylnaczcionkaakapitu"/>
    <w:rsid w:val="005211AB"/>
    <w:rPr>
      <w:rFonts w:ascii="Times New Roman" w:hAnsi="Times New Roman" w:cs="Times New Roman"/>
      <w:i/>
      <w:iCs/>
      <w:sz w:val="18"/>
      <w:szCs w:val="18"/>
    </w:rPr>
  </w:style>
  <w:style w:type="paragraph" w:customStyle="1" w:styleId="WW-Domylnie">
    <w:name w:val="WW-Domyślnie"/>
    <w:rsid w:val="005211AB"/>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5211AB"/>
    <w:pPr>
      <w:widowControl/>
      <w:autoSpaceDE/>
      <w:autoSpaceDN/>
      <w:spacing w:after="120"/>
    </w:pPr>
    <w:rPr>
      <w:sz w:val="16"/>
      <w:szCs w:val="16"/>
      <w:lang w:eastAsia="pl-PL"/>
    </w:rPr>
  </w:style>
  <w:style w:type="character" w:customStyle="1" w:styleId="Tekstpodstawowy3Znak">
    <w:name w:val="Tekst podstawowy 3 Znak"/>
    <w:basedOn w:val="Domylnaczcionkaakapitu"/>
    <w:link w:val="Tekstpodstawowy3"/>
    <w:rsid w:val="005211AB"/>
    <w:rPr>
      <w:rFonts w:ascii="Times New Roman" w:eastAsia="Times New Roman" w:hAnsi="Times New Roman" w:cs="Times New Roman"/>
      <w:sz w:val="16"/>
      <w:szCs w:val="16"/>
      <w:lang w:val="pl-PL" w:eastAsia="pl-PL"/>
    </w:rPr>
  </w:style>
  <w:style w:type="paragraph" w:styleId="NormalnyWeb">
    <w:name w:val="Normal (Web)"/>
    <w:basedOn w:val="Normalny"/>
    <w:rsid w:val="005211AB"/>
    <w:pPr>
      <w:widowControl/>
      <w:autoSpaceDE/>
      <w:autoSpaceDN/>
      <w:spacing w:before="100" w:beforeAutospacing="1" w:after="100" w:afterAutospacing="1"/>
    </w:pPr>
    <w:rPr>
      <w:sz w:val="24"/>
      <w:szCs w:val="24"/>
      <w:lang w:eastAsia="pl-PL"/>
    </w:rPr>
  </w:style>
  <w:style w:type="paragraph" w:customStyle="1" w:styleId="Standard">
    <w:name w:val="Standard"/>
    <w:rsid w:val="005211AB"/>
    <w:pPr>
      <w:widowControl/>
      <w:suppressAutoHyphens/>
      <w:autoSpaceDE/>
      <w:textAlignment w:val="baseline"/>
    </w:pPr>
    <w:rPr>
      <w:rFonts w:ascii="Times New Roman" w:eastAsia="Times New Roman" w:hAnsi="Times New Roman" w:cs="Times New Roman"/>
      <w:kern w:val="3"/>
      <w:sz w:val="20"/>
      <w:szCs w:val="20"/>
      <w:lang w:val="pl-PL" w:eastAsia="pl-PL"/>
    </w:rPr>
  </w:style>
  <w:style w:type="paragraph" w:customStyle="1" w:styleId="Textbody">
    <w:name w:val="Text body"/>
    <w:basedOn w:val="Standard"/>
    <w:rsid w:val="005211AB"/>
    <w:rPr>
      <w:sz w:val="24"/>
    </w:rPr>
  </w:style>
  <w:style w:type="paragraph" w:customStyle="1" w:styleId="Nagwek11">
    <w:name w:val="Nagłówek 11"/>
    <w:basedOn w:val="Standard"/>
    <w:next w:val="Textbody"/>
    <w:rsid w:val="005211AB"/>
    <w:pPr>
      <w:keepNext/>
      <w:jc w:val="center"/>
      <w:outlineLvl w:val="0"/>
    </w:pPr>
    <w:rPr>
      <w:sz w:val="24"/>
    </w:rPr>
  </w:style>
  <w:style w:type="paragraph" w:customStyle="1" w:styleId="Nagwek21">
    <w:name w:val="Nagłówek 21"/>
    <w:basedOn w:val="Standard"/>
    <w:next w:val="Textbody"/>
    <w:rsid w:val="005211AB"/>
    <w:pPr>
      <w:keepNext/>
      <w:jc w:val="center"/>
      <w:outlineLvl w:val="1"/>
    </w:pPr>
    <w:rPr>
      <w:b/>
      <w:sz w:val="24"/>
    </w:rPr>
  </w:style>
  <w:style w:type="numbering" w:customStyle="1" w:styleId="WWNum18">
    <w:name w:val="WWNum18"/>
    <w:basedOn w:val="Bezlisty"/>
    <w:rsid w:val="005211AB"/>
    <w:pPr>
      <w:numPr>
        <w:numId w:val="30"/>
      </w:numPr>
    </w:pPr>
  </w:style>
  <w:style w:type="paragraph" w:customStyle="1" w:styleId="WW-Tekstpodstawowy2">
    <w:name w:val="WW-Tekst podstawowy 2"/>
    <w:basedOn w:val="Normalny"/>
    <w:uiPriority w:val="99"/>
    <w:rsid w:val="005211AB"/>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5211AB"/>
    <w:pPr>
      <w:numPr>
        <w:numId w:val="24"/>
      </w:numPr>
    </w:pPr>
  </w:style>
  <w:style w:type="numbering" w:customStyle="1" w:styleId="WWNum19">
    <w:name w:val="WWNum19"/>
    <w:basedOn w:val="Bezlisty"/>
    <w:rsid w:val="005211AB"/>
    <w:pPr>
      <w:numPr>
        <w:numId w:val="25"/>
      </w:numPr>
    </w:pPr>
  </w:style>
  <w:style w:type="numbering" w:customStyle="1" w:styleId="WWNum16">
    <w:name w:val="WWNum16"/>
    <w:basedOn w:val="Bezlisty"/>
    <w:rsid w:val="005211AB"/>
    <w:pPr>
      <w:numPr>
        <w:numId w:val="26"/>
      </w:numPr>
    </w:pPr>
  </w:style>
  <w:style w:type="numbering" w:customStyle="1" w:styleId="WWNum38">
    <w:name w:val="WWNum38"/>
    <w:basedOn w:val="Bezlisty"/>
    <w:rsid w:val="005211AB"/>
    <w:pPr>
      <w:numPr>
        <w:numId w:val="27"/>
      </w:numPr>
    </w:pPr>
  </w:style>
  <w:style w:type="numbering" w:customStyle="1" w:styleId="WWNum25">
    <w:name w:val="WWNum25"/>
    <w:basedOn w:val="Bezlisty"/>
    <w:rsid w:val="005211AB"/>
    <w:pPr>
      <w:numPr>
        <w:numId w:val="28"/>
      </w:numPr>
    </w:pPr>
  </w:style>
  <w:style w:type="numbering" w:customStyle="1" w:styleId="WWNum20">
    <w:name w:val="WWNum20"/>
    <w:basedOn w:val="Bezlisty"/>
    <w:rsid w:val="005211AB"/>
    <w:pPr>
      <w:numPr>
        <w:numId w:val="29"/>
      </w:numPr>
    </w:pPr>
  </w:style>
  <w:style w:type="character" w:styleId="Odwoanieprzypisukocowego">
    <w:name w:val="endnote reference"/>
    <w:basedOn w:val="Domylnaczcionkaakapitu"/>
    <w:uiPriority w:val="99"/>
    <w:semiHidden/>
    <w:unhideWhenUsed/>
    <w:rsid w:val="005211AB"/>
    <w:rPr>
      <w:vertAlign w:val="superscript"/>
    </w:rPr>
  </w:style>
  <w:style w:type="character" w:customStyle="1" w:styleId="Absatz-Standardschriftart">
    <w:name w:val="Absatz-Standardschriftart"/>
    <w:rsid w:val="005211AB"/>
  </w:style>
  <w:style w:type="character" w:customStyle="1" w:styleId="WW-Absatz-Standardschriftart">
    <w:name w:val="WW-Absatz-Standardschriftart"/>
    <w:rsid w:val="005211AB"/>
  </w:style>
  <w:style w:type="character" w:customStyle="1" w:styleId="WW-Absatz-Standardschriftart1">
    <w:name w:val="WW-Absatz-Standardschriftart1"/>
    <w:rsid w:val="005211AB"/>
  </w:style>
  <w:style w:type="character" w:customStyle="1" w:styleId="WW-Absatz-Standardschriftart11">
    <w:name w:val="WW-Absatz-Standardschriftart11"/>
    <w:rsid w:val="005211AB"/>
  </w:style>
  <w:style w:type="character" w:customStyle="1" w:styleId="WW-Absatz-Standardschriftart111">
    <w:name w:val="WW-Absatz-Standardschriftart111"/>
    <w:rsid w:val="005211AB"/>
  </w:style>
  <w:style w:type="character" w:customStyle="1" w:styleId="WW-Absatz-Standardschriftart1111">
    <w:name w:val="WW-Absatz-Standardschriftart1111"/>
    <w:rsid w:val="005211AB"/>
  </w:style>
  <w:style w:type="character" w:customStyle="1" w:styleId="WW-Absatz-Standardschriftart11111">
    <w:name w:val="WW-Absatz-Standardschriftart11111"/>
    <w:rsid w:val="005211AB"/>
  </w:style>
  <w:style w:type="character" w:customStyle="1" w:styleId="WW-Absatz-Standardschriftart111111">
    <w:name w:val="WW-Absatz-Standardschriftart111111"/>
    <w:rsid w:val="005211AB"/>
  </w:style>
  <w:style w:type="character" w:customStyle="1" w:styleId="WW-Absatz-Standardschriftart1111111">
    <w:name w:val="WW-Absatz-Standardschriftart1111111"/>
    <w:rsid w:val="005211AB"/>
  </w:style>
  <w:style w:type="character" w:customStyle="1" w:styleId="WW-Absatz-Standardschriftart11111111">
    <w:name w:val="WW-Absatz-Standardschriftart11111111"/>
    <w:rsid w:val="005211AB"/>
  </w:style>
  <w:style w:type="paragraph" w:customStyle="1" w:styleId="Nagwek10">
    <w:name w:val="Nagłówek1"/>
    <w:basedOn w:val="Normalny"/>
    <w:next w:val="Tekstpodstawowy"/>
    <w:rsid w:val="005211AB"/>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semiHidden/>
    <w:rsid w:val="005211AB"/>
    <w:pPr>
      <w:suppressAutoHyphens/>
      <w:autoSpaceDE/>
      <w:autoSpaceDN/>
      <w:spacing w:after="120"/>
    </w:pPr>
    <w:rPr>
      <w:rFonts w:eastAsia="Arial Unicode MS" w:cs="Tahoma"/>
      <w:kern w:val="1"/>
      <w:sz w:val="24"/>
      <w:szCs w:val="24"/>
      <w:lang w:eastAsia="pl-PL"/>
    </w:rPr>
  </w:style>
  <w:style w:type="paragraph" w:customStyle="1" w:styleId="Podpis1">
    <w:name w:val="Podpis1"/>
    <w:basedOn w:val="Normalny"/>
    <w:rsid w:val="005211AB"/>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5211AB"/>
    <w:pPr>
      <w:suppressLineNumbers/>
      <w:suppressAutoHyphens/>
      <w:autoSpaceDE/>
      <w:autoSpaceDN/>
    </w:pPr>
    <w:rPr>
      <w:rFonts w:eastAsia="Arial Unicode MS" w:cs="Tahoma"/>
      <w:kern w:val="1"/>
      <w:sz w:val="24"/>
      <w:szCs w:val="24"/>
      <w:lang w:eastAsia="pl-PL"/>
    </w:rPr>
  </w:style>
  <w:style w:type="paragraph" w:styleId="Bezodstpw">
    <w:name w:val="No Spacing"/>
    <w:basedOn w:val="Normalny"/>
    <w:link w:val="BezodstpwZnak"/>
    <w:uiPriority w:val="1"/>
    <w:qFormat/>
    <w:rsid w:val="005211AB"/>
    <w:pPr>
      <w:widowControl/>
      <w:autoSpaceDE/>
      <w:autoSpaceDN/>
      <w:jc w:val="both"/>
    </w:pPr>
    <w:rPr>
      <w:rFonts w:ascii="Calibri" w:hAnsi="Calibri"/>
      <w:sz w:val="24"/>
      <w:szCs w:val="20"/>
      <w:lang w:val="en-US" w:bidi="en-US"/>
    </w:rPr>
  </w:style>
  <w:style w:type="character" w:customStyle="1" w:styleId="BezodstpwZnak">
    <w:name w:val="Bez odstępów Znak"/>
    <w:basedOn w:val="Domylnaczcionkaakapitu"/>
    <w:link w:val="Bezodstpw"/>
    <w:uiPriority w:val="1"/>
    <w:rsid w:val="005211AB"/>
    <w:rPr>
      <w:rFonts w:ascii="Calibri" w:eastAsia="Times New Roman" w:hAnsi="Calibri" w:cs="Times New Roman"/>
      <w:sz w:val="24"/>
      <w:szCs w:val="20"/>
      <w:lang w:bidi="en-US"/>
    </w:rPr>
  </w:style>
  <w:style w:type="table" w:styleId="Kolorowalistaakcent4">
    <w:name w:val="Colorful List Accent 4"/>
    <w:basedOn w:val="Standardowy"/>
    <w:uiPriority w:val="72"/>
    <w:rsid w:val="005211AB"/>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5211AB"/>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qFormat/>
    <w:rsid w:val="005211AB"/>
    <w:pPr>
      <w:widowControl/>
      <w:autoSpaceDE/>
      <w:autoSpaceDN/>
      <w:spacing w:after="200" w:line="480" w:lineRule="auto"/>
      <w:jc w:val="center"/>
    </w:pPr>
    <w:rPr>
      <w:rFonts w:eastAsia="Calibri"/>
      <w:b/>
      <w:color w:val="000000"/>
      <w:sz w:val="32"/>
      <w:szCs w:val="32"/>
    </w:rPr>
  </w:style>
  <w:style w:type="character" w:customStyle="1" w:styleId="TytuZnak">
    <w:name w:val="Tytuł Znak"/>
    <w:basedOn w:val="Domylnaczcionkaakapitu"/>
    <w:link w:val="Tytu"/>
    <w:rsid w:val="005211AB"/>
    <w:rPr>
      <w:rFonts w:ascii="Times New Roman" w:eastAsia="Calibri" w:hAnsi="Times New Roman" w:cs="Times New Roman"/>
      <w:b/>
      <w:color w:val="000000"/>
      <w:sz w:val="32"/>
      <w:szCs w:val="32"/>
      <w:lang w:val="pl-PL"/>
    </w:rPr>
  </w:style>
  <w:style w:type="paragraph" w:customStyle="1" w:styleId="Akapitzlist1">
    <w:name w:val="Akapit z listą1"/>
    <w:basedOn w:val="Normalny"/>
    <w:uiPriority w:val="99"/>
    <w:qFormat/>
    <w:rsid w:val="005211AB"/>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5211AB"/>
    <w:pPr>
      <w:widowControl/>
      <w:numPr>
        <w:ilvl w:val="1"/>
      </w:numPr>
      <w:autoSpaceDE/>
      <w:autoSpaceDN/>
    </w:pPr>
    <w:rPr>
      <w:rFonts w:ascii="Cambria" w:hAnsi="Cambria"/>
      <w:i/>
      <w:iCs/>
      <w:color w:val="4F81BD"/>
      <w:spacing w:val="15"/>
      <w:sz w:val="24"/>
      <w:szCs w:val="24"/>
      <w:lang w:eastAsia="pl-PL"/>
    </w:rPr>
  </w:style>
  <w:style w:type="character" w:customStyle="1" w:styleId="PodtytuZnak">
    <w:name w:val="Podtytuł Znak"/>
    <w:basedOn w:val="Domylnaczcionkaakapitu"/>
    <w:link w:val="Podtytu"/>
    <w:uiPriority w:val="99"/>
    <w:rsid w:val="005211AB"/>
    <w:rPr>
      <w:rFonts w:ascii="Cambria" w:eastAsia="Times New Roman" w:hAnsi="Cambria" w:cs="Times New Roman"/>
      <w:i/>
      <w:iCs/>
      <w:color w:val="4F81BD"/>
      <w:spacing w:val="15"/>
      <w:sz w:val="24"/>
      <w:szCs w:val="24"/>
      <w:lang w:val="pl-PL" w:eastAsia="pl-PL"/>
    </w:rPr>
  </w:style>
  <w:style w:type="character" w:styleId="Pogrubienie">
    <w:name w:val="Strong"/>
    <w:aliases w:val="Tekst treści + MS Reference Sans Serif,126 pt"/>
    <w:basedOn w:val="Domylnaczcionkaakapitu"/>
    <w:uiPriority w:val="22"/>
    <w:qFormat/>
    <w:rsid w:val="005211AB"/>
    <w:rPr>
      <w:b/>
      <w:bCs/>
    </w:rPr>
  </w:style>
  <w:style w:type="paragraph" w:customStyle="1" w:styleId="TableText">
    <w:name w:val="Table Text"/>
    <w:basedOn w:val="Normalny"/>
    <w:uiPriority w:val="99"/>
    <w:rsid w:val="005211AB"/>
    <w:pPr>
      <w:widowControl/>
    </w:pPr>
    <w:rPr>
      <w:noProof/>
      <w:sz w:val="20"/>
      <w:szCs w:val="20"/>
      <w:lang w:val="en-US" w:eastAsia="pl-PL"/>
    </w:rPr>
  </w:style>
  <w:style w:type="numbering" w:customStyle="1" w:styleId="Styl1">
    <w:name w:val="Styl1"/>
    <w:rsid w:val="005211AB"/>
    <w:pPr>
      <w:numPr>
        <w:numId w:val="31"/>
      </w:numPr>
    </w:pPr>
  </w:style>
  <w:style w:type="numbering" w:customStyle="1" w:styleId="Styl2">
    <w:name w:val="Styl2"/>
    <w:rsid w:val="005211AB"/>
    <w:pPr>
      <w:numPr>
        <w:numId w:val="32"/>
      </w:numPr>
    </w:pPr>
  </w:style>
  <w:style w:type="paragraph" w:customStyle="1" w:styleId="Text">
    <w:name w:val="Text"/>
    <w:basedOn w:val="Normalny"/>
    <w:rsid w:val="005211AB"/>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5211AB"/>
    <w:pPr>
      <w:widowControl/>
      <w:numPr>
        <w:numId w:val="33"/>
      </w:numPr>
      <w:autoSpaceDE/>
      <w:autoSpaceDN/>
      <w:spacing w:line="360" w:lineRule="auto"/>
      <w:jc w:val="both"/>
    </w:pPr>
    <w:rPr>
      <w:rFonts w:ascii="Calibri" w:eastAsia="Calibri" w:hAnsi="Calibri"/>
    </w:rPr>
  </w:style>
  <w:style w:type="character" w:styleId="UyteHipercze">
    <w:name w:val="FollowedHyperlink"/>
    <w:basedOn w:val="Domylnaczcionkaakapitu"/>
    <w:uiPriority w:val="99"/>
    <w:semiHidden/>
    <w:unhideWhenUsed/>
    <w:rsid w:val="005211AB"/>
    <w:rPr>
      <w:color w:val="800080"/>
      <w:u w:val="single"/>
    </w:rPr>
  </w:style>
  <w:style w:type="character" w:customStyle="1" w:styleId="TekstkomentarzaZnak1">
    <w:name w:val="Tekst komentarza Znak1"/>
    <w:basedOn w:val="Domylnaczcionkaakapitu"/>
    <w:semiHidden/>
    <w:locked/>
    <w:rsid w:val="005211AB"/>
    <w:rPr>
      <w:rFonts w:ascii="Times New Roman" w:eastAsia="Arial Unicode MS" w:hAnsi="Times New Roman" w:cs="Times New Roman"/>
      <w:kern w:val="2"/>
      <w:sz w:val="20"/>
      <w:szCs w:val="20"/>
    </w:rPr>
  </w:style>
  <w:style w:type="paragraph" w:styleId="Poprawka">
    <w:name w:val="Revision"/>
    <w:hidden/>
    <w:uiPriority w:val="99"/>
    <w:semiHidden/>
    <w:rsid w:val="005211AB"/>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5211AB"/>
    <w:pPr>
      <w:widowControl/>
      <w:autoSpaceDE/>
      <w:autoSpaceDN/>
    </w:pPr>
    <w:rPr>
      <w:rFonts w:ascii="Consolas" w:eastAsia="Calibri" w:hAnsi="Consolas"/>
      <w:sz w:val="21"/>
      <w:szCs w:val="21"/>
    </w:rPr>
  </w:style>
  <w:style w:type="character" w:customStyle="1" w:styleId="ZwykytekstZnak">
    <w:name w:val="Zwykły tekst Znak"/>
    <w:basedOn w:val="Domylnaczcionkaakapitu"/>
    <w:link w:val="Zwykytekst"/>
    <w:uiPriority w:val="99"/>
    <w:rsid w:val="005211AB"/>
    <w:rPr>
      <w:rFonts w:ascii="Consolas" w:eastAsia="Calibri" w:hAnsi="Consolas" w:cs="Times New Roman"/>
      <w:sz w:val="21"/>
      <w:szCs w:val="21"/>
      <w:lang w:val="pl-PL"/>
    </w:rPr>
  </w:style>
  <w:style w:type="paragraph" w:customStyle="1" w:styleId="CM19">
    <w:name w:val="CM19"/>
    <w:basedOn w:val="Default"/>
    <w:next w:val="Default"/>
    <w:uiPriority w:val="99"/>
    <w:rsid w:val="005211AB"/>
    <w:pPr>
      <w:widowControl w:val="0"/>
    </w:pPr>
    <w:rPr>
      <w:rFonts w:ascii="Calibri" w:hAnsi="Calibri"/>
      <w:color w:val="auto"/>
    </w:rPr>
  </w:style>
  <w:style w:type="paragraph" w:customStyle="1" w:styleId="CM2">
    <w:name w:val="CM2"/>
    <w:basedOn w:val="Default"/>
    <w:next w:val="Default"/>
    <w:uiPriority w:val="99"/>
    <w:rsid w:val="005211AB"/>
    <w:pPr>
      <w:widowControl w:val="0"/>
      <w:spacing w:line="293" w:lineRule="atLeast"/>
    </w:pPr>
    <w:rPr>
      <w:rFonts w:ascii="Calibri" w:hAnsi="Calibri"/>
      <w:color w:val="auto"/>
    </w:rPr>
  </w:style>
  <w:style w:type="paragraph" w:customStyle="1" w:styleId="CM18">
    <w:name w:val="CM18"/>
    <w:basedOn w:val="Default"/>
    <w:next w:val="Default"/>
    <w:uiPriority w:val="99"/>
    <w:rsid w:val="005211AB"/>
    <w:pPr>
      <w:widowControl w:val="0"/>
    </w:pPr>
    <w:rPr>
      <w:rFonts w:ascii="Calibri" w:hAnsi="Calibri"/>
      <w:color w:val="auto"/>
    </w:rPr>
  </w:style>
  <w:style w:type="paragraph" w:customStyle="1" w:styleId="CM22">
    <w:name w:val="CM22"/>
    <w:basedOn w:val="Default"/>
    <w:next w:val="Default"/>
    <w:uiPriority w:val="99"/>
    <w:rsid w:val="005211AB"/>
    <w:pPr>
      <w:widowControl w:val="0"/>
    </w:pPr>
    <w:rPr>
      <w:rFonts w:ascii="Calibri" w:hAnsi="Calibri"/>
      <w:color w:val="auto"/>
    </w:rPr>
  </w:style>
  <w:style w:type="paragraph" w:customStyle="1" w:styleId="CM21">
    <w:name w:val="CM21"/>
    <w:basedOn w:val="Default"/>
    <w:next w:val="Default"/>
    <w:uiPriority w:val="99"/>
    <w:rsid w:val="005211AB"/>
    <w:pPr>
      <w:widowControl w:val="0"/>
    </w:pPr>
    <w:rPr>
      <w:rFonts w:ascii="Calibri" w:hAnsi="Calibri"/>
      <w:color w:val="auto"/>
    </w:rPr>
  </w:style>
  <w:style w:type="paragraph" w:customStyle="1" w:styleId="Akapitzlist2">
    <w:name w:val="Akapit z listą2"/>
    <w:basedOn w:val="Normalny"/>
    <w:uiPriority w:val="99"/>
    <w:rsid w:val="005211AB"/>
    <w:pPr>
      <w:widowControl/>
      <w:autoSpaceDE/>
      <w:autoSpaceDN/>
      <w:spacing w:after="200" w:line="276" w:lineRule="auto"/>
      <w:ind w:left="720"/>
      <w:contextualSpacing/>
    </w:pPr>
    <w:rPr>
      <w:rFonts w:ascii="Calibri" w:hAnsi="Calibri"/>
    </w:rPr>
  </w:style>
  <w:style w:type="paragraph" w:styleId="Nagwekspisutreci">
    <w:name w:val="TOC Heading"/>
    <w:basedOn w:val="Nagwek1"/>
    <w:next w:val="Normalny"/>
    <w:uiPriority w:val="39"/>
    <w:qFormat/>
    <w:rsid w:val="005211AB"/>
    <w:pPr>
      <w:keepNext/>
      <w:keepLines/>
      <w:widowControl/>
      <w:autoSpaceDE/>
      <w:autoSpaceDN/>
      <w:spacing w:before="480" w:line="276" w:lineRule="auto"/>
      <w:ind w:left="0"/>
      <w:outlineLvl w:val="9"/>
    </w:pPr>
    <w:rPr>
      <w:rFonts w:ascii="Cambria" w:hAnsi="Cambria"/>
      <w:bCs w:val="0"/>
      <w:color w:val="365F91"/>
      <w:sz w:val="28"/>
      <w:szCs w:val="28"/>
    </w:rPr>
  </w:style>
  <w:style w:type="paragraph" w:styleId="Spistreci3">
    <w:name w:val="toc 3"/>
    <w:basedOn w:val="Normalny"/>
    <w:next w:val="Normalny"/>
    <w:autoRedefine/>
    <w:uiPriority w:val="39"/>
    <w:qFormat/>
    <w:rsid w:val="005211AB"/>
    <w:pPr>
      <w:widowControl/>
      <w:autoSpaceDE/>
      <w:autoSpaceDN/>
      <w:spacing w:after="100" w:line="276" w:lineRule="auto"/>
      <w:ind w:left="440"/>
    </w:pPr>
    <w:rPr>
      <w:rFonts w:ascii="Calibri" w:hAnsi="Calibri"/>
    </w:rPr>
  </w:style>
  <w:style w:type="paragraph" w:styleId="Tekstpodstawowywcity3">
    <w:name w:val="Body Text Indent 3"/>
    <w:basedOn w:val="Normalny"/>
    <w:link w:val="Tekstpodstawowywcity3Znak"/>
    <w:uiPriority w:val="99"/>
    <w:semiHidden/>
    <w:unhideWhenUsed/>
    <w:rsid w:val="005211AB"/>
    <w:pPr>
      <w:widowControl/>
      <w:autoSpaceDE/>
      <w:autoSpaceDN/>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5211AB"/>
    <w:rPr>
      <w:rFonts w:ascii="Times New Roman" w:eastAsia="Times New Roman" w:hAnsi="Times New Roman" w:cs="Times New Roman"/>
      <w:sz w:val="16"/>
      <w:szCs w:val="16"/>
      <w:lang w:val="pl-PL" w:eastAsia="pl-PL"/>
    </w:rPr>
  </w:style>
  <w:style w:type="paragraph" w:customStyle="1" w:styleId="Akapitzlist3">
    <w:name w:val="Akapit z listą3"/>
    <w:basedOn w:val="Normalny"/>
    <w:rsid w:val="005211AB"/>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5211AB"/>
    <w:pPr>
      <w:widowControl/>
      <w:autoSpaceDE/>
      <w:autoSpaceDN/>
      <w:spacing w:line="360" w:lineRule="auto"/>
      <w:ind w:firstLine="397"/>
      <w:jc w:val="both"/>
    </w:pPr>
    <w:rPr>
      <w:rFonts w:ascii="Calibri" w:eastAsia="Calibri" w:hAnsi="Calibri"/>
    </w:rPr>
  </w:style>
  <w:style w:type="paragraph" w:styleId="Listapunktowana">
    <w:name w:val="List Bullet"/>
    <w:basedOn w:val="Normalny"/>
    <w:uiPriority w:val="99"/>
    <w:rsid w:val="005211AB"/>
    <w:pPr>
      <w:numPr>
        <w:numId w:val="34"/>
      </w:numPr>
      <w:suppressAutoHyphens/>
      <w:autoSpaceDE/>
      <w:autoSpaceDN/>
      <w:contextualSpacing/>
    </w:pPr>
    <w:rPr>
      <w:rFonts w:eastAsia="Arial Unicode MS"/>
      <w:kern w:val="1"/>
      <w:sz w:val="24"/>
      <w:szCs w:val="24"/>
      <w:lang w:eastAsia="uk-UA"/>
    </w:rPr>
  </w:style>
  <w:style w:type="paragraph" w:customStyle="1" w:styleId="BodyA">
    <w:name w:val="Body A"/>
    <w:rsid w:val="005211AB"/>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5211AB"/>
  </w:style>
  <w:style w:type="paragraph" w:styleId="Zagicieoddouformularza">
    <w:name w:val="HTML Bottom of Form"/>
    <w:basedOn w:val="Normalny"/>
    <w:next w:val="Normalny"/>
    <w:link w:val="ZagicieoddouformularzaZnak"/>
    <w:hidden/>
    <w:uiPriority w:val="99"/>
    <w:semiHidden/>
    <w:unhideWhenUsed/>
    <w:rsid w:val="005211AB"/>
    <w:pPr>
      <w:widowControl/>
      <w:pBdr>
        <w:top w:val="single" w:sz="6" w:space="1" w:color="auto"/>
      </w:pBdr>
      <w:autoSpaceDE/>
      <w:autoSpaceDN/>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211AB"/>
    <w:rPr>
      <w:rFonts w:ascii="Arial" w:eastAsia="Times New Roman" w:hAnsi="Arial" w:cs="Arial"/>
      <w:vanish/>
      <w:sz w:val="16"/>
      <w:szCs w:val="16"/>
      <w:lang w:val="pl-PL"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1"/>
    <w:qFormat/>
    <w:rsid w:val="005211AB"/>
    <w:rPr>
      <w:rFonts w:ascii="Times New Roman" w:eastAsia="Times New Roman" w:hAnsi="Times New Roman" w:cs="Times New Roman"/>
      <w:lang w:val="pl-PL"/>
    </w:rPr>
  </w:style>
  <w:style w:type="paragraph" w:customStyle="1" w:styleId="Kropki">
    <w:name w:val="Kropki"/>
    <w:basedOn w:val="Normalny"/>
    <w:rsid w:val="005211AB"/>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5211AB"/>
    <w:pPr>
      <w:widowControl/>
      <w:autoSpaceDE/>
      <w:autoSpaceDN/>
      <w:spacing w:before="60" w:after="60"/>
      <w:ind w:left="851" w:hanging="295"/>
      <w:jc w:val="both"/>
    </w:pPr>
    <w:rPr>
      <w:sz w:val="24"/>
      <w:szCs w:val="20"/>
      <w:lang w:eastAsia="pl-PL"/>
    </w:rPr>
  </w:style>
  <w:style w:type="character" w:customStyle="1" w:styleId="pktZnak">
    <w:name w:val="pkt Znak"/>
    <w:link w:val="pkt"/>
    <w:rsid w:val="005211AB"/>
    <w:rPr>
      <w:rFonts w:ascii="Times New Roman" w:eastAsia="Times New Roman" w:hAnsi="Times New Roman" w:cs="Times New Roman"/>
      <w:sz w:val="24"/>
      <w:szCs w:val="20"/>
      <w:lang w:val="pl-PL" w:eastAsia="pl-PL"/>
    </w:rPr>
  </w:style>
  <w:style w:type="numbering" w:customStyle="1" w:styleId="WWNum2">
    <w:name w:val="WWNum2"/>
    <w:basedOn w:val="Bezlisty"/>
    <w:rsid w:val="005211AB"/>
    <w:pPr>
      <w:numPr>
        <w:numId w:val="35"/>
      </w:numPr>
    </w:pPr>
  </w:style>
  <w:style w:type="character" w:styleId="Tekstzastpczy">
    <w:name w:val="Placeholder Text"/>
    <w:basedOn w:val="Domylnaczcionkaakapitu"/>
    <w:uiPriority w:val="99"/>
    <w:semiHidden/>
    <w:rsid w:val="005211AB"/>
    <w:rPr>
      <w:color w:val="808080"/>
    </w:rPr>
  </w:style>
  <w:style w:type="character" w:customStyle="1" w:styleId="hps">
    <w:name w:val="hps"/>
    <w:rsid w:val="005211AB"/>
  </w:style>
  <w:style w:type="paragraph" w:styleId="Mapadokumentu">
    <w:name w:val="Document Map"/>
    <w:basedOn w:val="Normalny"/>
    <w:link w:val="MapadokumentuZnak"/>
    <w:uiPriority w:val="99"/>
    <w:semiHidden/>
    <w:unhideWhenUsed/>
    <w:rsid w:val="005211AB"/>
    <w:pPr>
      <w:widowControl/>
      <w:autoSpaceDE/>
      <w:autoSpaceDN/>
    </w:pPr>
    <w:rPr>
      <w:rFonts w:ascii="Tahoma" w:hAnsi="Tahoma" w:cs="Tahoma"/>
      <w:sz w:val="16"/>
      <w:szCs w:val="16"/>
      <w:lang w:eastAsia="pl-PL"/>
    </w:rPr>
  </w:style>
  <w:style w:type="character" w:customStyle="1" w:styleId="MapadokumentuZnak">
    <w:name w:val="Mapa dokumentu Znak"/>
    <w:basedOn w:val="Domylnaczcionkaakapitu"/>
    <w:link w:val="Mapadokumentu"/>
    <w:uiPriority w:val="99"/>
    <w:semiHidden/>
    <w:rsid w:val="005211AB"/>
    <w:rPr>
      <w:rFonts w:ascii="Tahoma" w:eastAsia="Times New Roman" w:hAnsi="Tahoma" w:cs="Tahoma"/>
      <w:sz w:val="16"/>
      <w:szCs w:val="16"/>
      <w:lang w:val="pl-PL" w:eastAsia="pl-PL"/>
    </w:rPr>
  </w:style>
  <w:style w:type="character" w:customStyle="1" w:styleId="Teksttreci">
    <w:name w:val="Tekst treści_"/>
    <w:basedOn w:val="Domylnaczcionkaakapitu"/>
    <w:link w:val="Teksttreci1"/>
    <w:uiPriority w:val="99"/>
    <w:rsid w:val="005211AB"/>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5211AB"/>
    <w:pPr>
      <w:shd w:val="clear" w:color="auto" w:fill="FFFFFF"/>
      <w:autoSpaceDE/>
      <w:autoSpaceDN/>
      <w:spacing w:after="780" w:line="269" w:lineRule="exact"/>
      <w:ind w:hanging="420"/>
      <w:jc w:val="center"/>
    </w:pPr>
    <w:rPr>
      <w:rFonts w:eastAsiaTheme="minorHAnsi" w:cstheme="minorBidi"/>
      <w:sz w:val="21"/>
      <w:szCs w:val="21"/>
      <w:lang w:val="en-US"/>
    </w:rPr>
  </w:style>
  <w:style w:type="numbering" w:customStyle="1" w:styleId="WWNum1">
    <w:name w:val="WWNum1"/>
    <w:basedOn w:val="Bezlisty"/>
    <w:rsid w:val="005211AB"/>
    <w:pPr>
      <w:numPr>
        <w:numId w:val="36"/>
      </w:numPr>
    </w:pPr>
  </w:style>
  <w:style w:type="paragraph" w:customStyle="1" w:styleId="CMSHeadL7">
    <w:name w:val="CMS Head L7"/>
    <w:basedOn w:val="Normalny"/>
    <w:rsid w:val="005211AB"/>
    <w:pPr>
      <w:widowControl/>
      <w:numPr>
        <w:ilvl w:val="6"/>
        <w:numId w:val="37"/>
      </w:numPr>
      <w:autoSpaceDE/>
      <w:autoSpaceDN/>
      <w:spacing w:after="240"/>
      <w:outlineLvl w:val="6"/>
    </w:pPr>
    <w:rPr>
      <w:szCs w:val="24"/>
      <w:lang w:val="en-GB"/>
    </w:rPr>
  </w:style>
  <w:style w:type="paragraph" w:customStyle="1" w:styleId="Nagwek110">
    <w:name w:val="Nagłówek 110"/>
    <w:basedOn w:val="Standard"/>
    <w:next w:val="Normalny"/>
    <w:rsid w:val="005211AB"/>
    <w:pPr>
      <w:keepNext/>
      <w:jc w:val="center"/>
      <w:outlineLv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pawel.tur@cp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lawomir.martowski@cpe.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388A5-8FDE-431E-A8F6-F8E6C241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9232</Words>
  <Characters>55392</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64496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Grzes</cp:lastModifiedBy>
  <cp:revision>4</cp:revision>
  <cp:lastPrinted>2021-03-31T06:28:00Z</cp:lastPrinted>
  <dcterms:created xsi:type="dcterms:W3CDTF">2021-03-31T13:12:00Z</dcterms:created>
  <dcterms:modified xsi:type="dcterms:W3CDTF">2021-04-06T11:07:00Z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