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FORMULARZ OFERTY</w:t>
      </w:r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240259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240259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średnim przedsiębiorcą*</w:t>
      </w:r>
    </w:p>
    <w:p w14:paraId="6B322BCE" w14:textId="6FB77B19" w:rsidR="000913D4" w:rsidRPr="00FA67FE" w:rsidRDefault="00FA67FE" w:rsidP="00FA67FE">
      <w:pPr>
        <w:ind w:left="142"/>
        <w:rPr>
          <w:rFonts w:asciiTheme="minorHAnsi" w:hAnsiTheme="minorHAnsi" w:cstheme="minorHAnsi"/>
          <w:i/>
          <w:iCs/>
          <w:sz w:val="18"/>
          <w:szCs w:val="18"/>
        </w:rPr>
      </w:pPr>
      <w:r w:rsidRPr="00FA67FE">
        <w:rPr>
          <w:rFonts w:asciiTheme="minorHAnsi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  <w:p w14:paraId="76C7DA58" w14:textId="77777777" w:rsidR="00FA67FE" w:rsidRDefault="00FA67FE" w:rsidP="006256C7">
      <w:pPr>
        <w:jc w:val="both"/>
        <w:rPr>
          <w:rFonts w:asciiTheme="minorHAnsi" w:hAnsiTheme="minorHAnsi" w:cstheme="minorHAnsi"/>
        </w:rPr>
      </w:pPr>
    </w:p>
    <w:p w14:paraId="4D0B308D" w14:textId="66CCF4F5" w:rsidR="006256C7" w:rsidRPr="00240259" w:rsidRDefault="008C7CF7" w:rsidP="006256C7">
      <w:pPr>
        <w:jc w:val="both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t>Ubiegając się o udzielenie zamówienia publicznego na</w:t>
      </w:r>
      <w:r w:rsidR="00EB4548">
        <w:rPr>
          <w:rFonts w:asciiTheme="minorHAnsi" w:hAnsiTheme="minorHAnsi" w:cstheme="minorHAnsi"/>
        </w:rPr>
        <w:t xml:space="preserve"> </w:t>
      </w:r>
      <w:bookmarkStart w:id="1" w:name="_Hlk77662182"/>
      <w:r w:rsidR="00EB4548" w:rsidRPr="00F13063">
        <w:rPr>
          <w:rFonts w:asciiTheme="minorHAnsi" w:hAnsiTheme="minorHAnsi" w:cstheme="minorHAnsi"/>
          <w:b/>
          <w:i/>
        </w:rPr>
        <w:t xml:space="preserve">przygotowanie do druku i druk broszur promocyjnych Programu Współpracy </w:t>
      </w:r>
      <w:r w:rsidR="00EB4548" w:rsidRPr="00F13063">
        <w:rPr>
          <w:rFonts w:asciiTheme="minorHAnsi" w:hAnsiTheme="minorHAnsi" w:cstheme="minorHAnsi"/>
          <w:b/>
          <w:i/>
          <w:spacing w:val="-2"/>
        </w:rPr>
        <w:t xml:space="preserve">Transgranicznej </w:t>
      </w:r>
      <w:r w:rsidR="00EB4548" w:rsidRPr="00F13063">
        <w:rPr>
          <w:rFonts w:asciiTheme="minorHAnsi" w:hAnsiTheme="minorHAnsi" w:cstheme="minorHAnsi"/>
          <w:b/>
          <w:i/>
        </w:rPr>
        <w:t>Polska-Białoruś-Ukraina wraz z ich dostawą</w:t>
      </w:r>
      <w:r w:rsidR="00E46782" w:rsidRPr="00240259">
        <w:rPr>
          <w:rFonts w:asciiTheme="minorHAnsi" w:hAnsiTheme="minorHAnsi" w:cstheme="minorHAnsi"/>
          <w:lang w:eastAsia="pl-PL"/>
        </w:rPr>
        <w:t>-</w:t>
      </w:r>
      <w:bookmarkEnd w:id="1"/>
      <w:r w:rsidR="00910FB6">
        <w:rPr>
          <w:rFonts w:asciiTheme="minorHAnsi" w:hAnsiTheme="minorHAnsi" w:cstheme="minorHAnsi"/>
          <w:lang w:eastAsia="pl-PL"/>
        </w:rPr>
        <w:br/>
      </w:r>
      <w:r w:rsidR="00E46782" w:rsidRPr="00240259">
        <w:rPr>
          <w:rFonts w:asciiTheme="minorHAnsi" w:hAnsiTheme="minorHAnsi" w:cstheme="minorHAnsi"/>
          <w:lang w:eastAsia="pl-PL"/>
        </w:rPr>
        <w:t xml:space="preserve">nr postępowania </w:t>
      </w:r>
      <w:r w:rsidR="00E46782" w:rsidRPr="00240259">
        <w:rPr>
          <w:rFonts w:asciiTheme="minorHAnsi" w:hAnsiTheme="minorHAnsi" w:cstheme="minorHAnsi"/>
          <w:b/>
          <w:bCs/>
        </w:rPr>
        <w:t>WA.263.1</w:t>
      </w:r>
      <w:r w:rsidR="00EB4548">
        <w:rPr>
          <w:rFonts w:asciiTheme="minorHAnsi" w:hAnsiTheme="minorHAnsi" w:cstheme="minorHAnsi"/>
          <w:b/>
          <w:bCs/>
        </w:rPr>
        <w:t>8</w:t>
      </w:r>
      <w:r w:rsidR="00E46782" w:rsidRPr="00240259">
        <w:rPr>
          <w:rFonts w:asciiTheme="minorHAnsi" w:hAnsiTheme="minorHAnsi" w:cstheme="minorHAnsi"/>
          <w:b/>
          <w:bCs/>
        </w:rPr>
        <w:t>.2021.MW</w:t>
      </w:r>
      <w:r w:rsidR="00E46782"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="006256C7" w:rsidRPr="00240259">
        <w:rPr>
          <w:rFonts w:asciiTheme="minorHAnsi" w:hAnsiTheme="minorHAnsi" w:cstheme="minorHAnsi"/>
          <w:u w:val="single"/>
        </w:rPr>
        <w:t>składam/składamy niniejszą ofertę</w:t>
      </w:r>
      <w:r w:rsidR="006256C7" w:rsidRPr="00240259">
        <w:rPr>
          <w:rFonts w:asciiTheme="minorHAnsi" w:hAnsiTheme="minorHAnsi" w:cstheme="minorHAnsi"/>
        </w:rPr>
        <w:t>:</w:t>
      </w:r>
    </w:p>
    <w:p w14:paraId="7CFC610C" w14:textId="0FA46056" w:rsidR="00383736" w:rsidRPr="00240259" w:rsidRDefault="00383736" w:rsidP="00383736">
      <w:pPr>
        <w:ind w:left="360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4118B510" w14:textId="5FDE434D" w:rsidR="005B3A4D" w:rsidRPr="00240259" w:rsidRDefault="005B3A4D" w:rsidP="00375B1D">
      <w:pPr>
        <w:pStyle w:val="Tekstpodstawowy"/>
        <w:widowControl/>
        <w:numPr>
          <w:ilvl w:val="0"/>
          <w:numId w:val="24"/>
        </w:numPr>
        <w:autoSpaceDE/>
        <w:autoSpaceDN/>
        <w:spacing w:line="360" w:lineRule="auto"/>
        <w:ind w:left="284" w:hanging="142"/>
        <w:jc w:val="both"/>
        <w:rPr>
          <w:rFonts w:asciiTheme="minorHAnsi" w:hAnsiTheme="minorHAnsi" w:cstheme="minorHAnsi"/>
          <w:b/>
        </w:rPr>
      </w:pPr>
      <w:r w:rsidRPr="00240259">
        <w:rPr>
          <w:rFonts w:asciiTheme="minorHAnsi" w:hAnsiTheme="minorHAnsi" w:cstheme="minorHAnsi"/>
          <w:b/>
        </w:rPr>
        <w:t xml:space="preserve">Kryterium cena </w:t>
      </w:r>
      <w:r w:rsidR="00D4679C">
        <w:rPr>
          <w:rFonts w:asciiTheme="minorHAnsi" w:hAnsiTheme="minorHAnsi" w:cstheme="minorHAnsi"/>
          <w:b/>
        </w:rPr>
        <w:t>75</w:t>
      </w:r>
      <w:r w:rsidRPr="00240259">
        <w:rPr>
          <w:rFonts w:asciiTheme="minorHAnsi" w:hAnsiTheme="minorHAnsi" w:cstheme="minorHAnsi"/>
          <w:b/>
        </w:rPr>
        <w:t>%:</w:t>
      </w:r>
    </w:p>
    <w:p w14:paraId="2FDBA256" w14:textId="66F66AAB" w:rsidR="00374D10" w:rsidRDefault="00374D10" w:rsidP="00375B1D">
      <w:pPr>
        <w:widowControl/>
        <w:numPr>
          <w:ilvl w:val="0"/>
          <w:numId w:val="25"/>
        </w:numPr>
        <w:autoSpaceDE/>
        <w:autoSpaceDN/>
        <w:spacing w:line="360" w:lineRule="auto"/>
        <w:ind w:left="425" w:hanging="425"/>
        <w:jc w:val="both"/>
        <w:rPr>
          <w:rFonts w:ascii="Calibri" w:hAnsi="Calibri"/>
          <w:b/>
        </w:rPr>
      </w:pPr>
      <w:r w:rsidRPr="005A6E86">
        <w:rPr>
          <w:rFonts w:ascii="Calibri" w:hAnsi="Calibri"/>
          <w:b/>
        </w:rPr>
        <w:t>Kryterium cena brutto zamówienia:</w:t>
      </w:r>
    </w:p>
    <w:tbl>
      <w:tblPr>
        <w:tblW w:w="9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828"/>
        <w:gridCol w:w="1364"/>
        <w:gridCol w:w="722"/>
        <w:gridCol w:w="1364"/>
        <w:gridCol w:w="663"/>
        <w:gridCol w:w="1062"/>
        <w:gridCol w:w="358"/>
        <w:gridCol w:w="1275"/>
        <w:gridCol w:w="856"/>
        <w:gridCol w:w="6"/>
      </w:tblGrid>
      <w:tr w:rsidR="00A048A7" w:rsidRPr="00D44944" w14:paraId="07611FAB" w14:textId="77777777" w:rsidTr="00AE73DF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522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L.p.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5340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Przedmiot zamówienia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70C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Cena jednostkowa netto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5FED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Vat 5% (…..)*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C956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Cena jednostkowa brutto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B199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Ilość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0DC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Wartość netto (kolumna 3 x kolumna 6)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706B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Wartość brutto(kolumna 5 x kolumna 6)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816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RAZEM</w:t>
            </w:r>
          </w:p>
        </w:tc>
      </w:tr>
      <w:tr w:rsidR="00A048A7" w:rsidRPr="00D44944" w14:paraId="06560985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8F08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EA5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F90B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101D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D856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5718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3D96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85B8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E91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9</w:t>
            </w:r>
          </w:p>
        </w:tc>
      </w:tr>
      <w:tr w:rsidR="00A048A7" w:rsidRPr="00D44944" w14:paraId="6B89DC53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ECB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color w:val="000000"/>
                <w:lang w:val="uk-UA" w:eastAsia="uk-UA"/>
              </w:rP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DCA4" w14:textId="4A51E775" w:rsidR="00A048A7" w:rsidRPr="00A048A7" w:rsidRDefault="00A048A7" w:rsidP="00A048A7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„Cross-</w:t>
            </w:r>
            <w:proofErr w:type="spellStart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borderer</w:t>
            </w:r>
            <w:proofErr w:type="spellEnd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2020”</w:t>
            </w:r>
          </w:p>
          <w:p w14:paraId="0400E135" w14:textId="6B2F4B67" w:rsidR="00A048A7" w:rsidRPr="007D48BC" w:rsidRDefault="00A048A7" w:rsidP="00A048A7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w języku angielskim, 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lastRenderedPageBreak/>
              <w:t>zgodnie ze specyfikacją prezentowaną w pkt 1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4EA0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1596" w14:textId="0B774578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DD94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588B" w14:textId="04B30CA1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650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CE46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1DFB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1C1F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  <w:p w14:paraId="78BFA780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7BD62AC2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AC91" w14:textId="6DBDCDD3" w:rsidR="00A048A7" w:rsidRPr="004F5BBB" w:rsidRDefault="00A048A7" w:rsidP="004F5BBB">
            <w:pPr>
              <w:ind w:left="360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2.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E74" w14:textId="300BA8A7" w:rsidR="00A048A7" w:rsidRPr="007D48BC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„Duże Projekty Infrastrukturalne” w języku polskim, zgodnie ze specyfikacją prezentowaną w pkt 2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11A6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C80C" w14:textId="4191FB51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5DC8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B14C" w14:textId="280FC66A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380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A32D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C4C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A81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5918628E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8ED6" w14:textId="3652D34E" w:rsidR="00A048A7" w:rsidRPr="004F5BBB" w:rsidRDefault="00A048A7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 xml:space="preserve">3.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8D0B" w14:textId="51C5E5BF" w:rsidR="00A048A7" w:rsidRPr="007D48BC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</w:t>
            </w:r>
            <w:proofErr w:type="spellStart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Large</w:t>
            </w:r>
            <w:proofErr w:type="spellEnd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Infrastructure</w:t>
            </w:r>
            <w:proofErr w:type="spellEnd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>Projects”w</w:t>
            </w:r>
            <w:proofErr w:type="spellEnd"/>
            <w:r w:rsidRPr="00A048A7">
              <w:rPr>
                <w:rFonts w:asciiTheme="minorHAnsi" w:hAnsiTheme="minorHAnsi" w:cstheme="minorHAnsi"/>
                <w:color w:val="000000"/>
                <w:lang w:eastAsia="uk-UA"/>
              </w:rPr>
              <w:t xml:space="preserve"> języku angielskim, zgodnie ze specyfikacją prezentowaną w pkt 3 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CF04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9536" w14:textId="15512B3A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FA6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2DB1" w14:textId="4D0DDFA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A4E9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4EAB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CFA9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2D4B6898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889E" w14:textId="4EB38EA8" w:rsidR="00A048A7" w:rsidRPr="004F5BBB" w:rsidRDefault="001059CC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4.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3012" w14:textId="20FE7F71" w:rsidR="001059CC" w:rsidRPr="001059C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„Projekty regularne” </w:t>
            </w:r>
          </w:p>
          <w:p w14:paraId="0745056C" w14:textId="155101C7" w:rsidR="00A048A7" w:rsidRPr="007D48B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w języku polskim, zgodnie ze specyfikacją prezentowaną w pkt 4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A28C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DC68" w14:textId="08DE3C84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4BE3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0F98" w14:textId="1CB00841" w:rsidR="00A048A7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420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02AC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732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692A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32FFC927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BFA8" w14:textId="6B8D3358" w:rsidR="00A048A7" w:rsidRPr="004F5BBB" w:rsidRDefault="001059CC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5.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D2F2" w14:textId="18B8BD3B" w:rsidR="001059CC" w:rsidRPr="001059C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„Micro-</w:t>
            </w:r>
            <w:proofErr w:type="spellStart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projects</w:t>
            </w:r>
            <w:proofErr w:type="spellEnd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” </w:t>
            </w:r>
          </w:p>
          <w:p w14:paraId="0BE86E72" w14:textId="1A3F7B9D" w:rsidR="00A048A7" w:rsidRPr="007D48B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w języku angielskim, zgodnie ze specyfikacją prezentowaną w pkt 5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B9CB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8B4B" w14:textId="66831AD1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A17A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8803" w14:textId="57F85483" w:rsidR="00A048A7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818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F8DA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90C0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3261294B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9DB1" w14:textId="0FFF3591" w:rsidR="00A048A7" w:rsidRPr="004F5BBB" w:rsidRDefault="001059CC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6.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49A8" w14:textId="2F64F2E9" w:rsidR="001059CC" w:rsidRPr="001059C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lastRenderedPageBreak/>
              <w:t xml:space="preserve">„Mikroprojekty” </w:t>
            </w:r>
          </w:p>
          <w:p w14:paraId="7F176E02" w14:textId="6E49759D" w:rsidR="00A048A7" w:rsidRPr="007D48B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w języku polskim, zgodnie ze specyfikacją prezentowaną w pkt 6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3358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911C" w14:textId="6778853B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A65A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B9F8" w14:textId="63447317" w:rsidR="00A048A7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0874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2E2C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1FBC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1D31A2AD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AB2A" w14:textId="168CE6CD" w:rsidR="00A048A7" w:rsidRPr="004F5BBB" w:rsidRDefault="001059CC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7.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DB5E" w14:textId="46828C86" w:rsidR="001059CC" w:rsidRPr="001059C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</w:t>
            </w:r>
            <w:proofErr w:type="spellStart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Facts&amp;Figures</w:t>
            </w:r>
            <w:proofErr w:type="spellEnd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2021” </w:t>
            </w:r>
          </w:p>
          <w:p w14:paraId="730D4F2F" w14:textId="565B5F84" w:rsidR="00A048A7" w:rsidRPr="007D48B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w języku angielskim, zgodnie ze specyfikacją prezentowaną w pkt 7 OPZ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B19D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B17A" w14:textId="149532DA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35D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C80" w14:textId="33375253" w:rsidR="00A048A7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950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C1B7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3CA8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D532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1176329D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0EAF" w14:textId="41C5FFC0" w:rsidR="00A048A7" w:rsidRPr="004F5BBB" w:rsidRDefault="001059CC" w:rsidP="004F5BBB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8.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E35F" w14:textId="1A4CBD03" w:rsidR="001059CC" w:rsidRPr="001059CC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Usług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 xml:space="preserve">a </w:t>
            </w: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przygotowania wykonania i wydruku broszury „</w:t>
            </w:r>
            <w:proofErr w:type="spellStart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Facts&amp;Figures</w:t>
            </w:r>
            <w:proofErr w:type="spellEnd"/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 xml:space="preserve"> 2022” </w:t>
            </w:r>
          </w:p>
          <w:p w14:paraId="769E213E" w14:textId="77777777" w:rsidR="00A048A7" w:rsidRDefault="001059CC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1059CC">
              <w:rPr>
                <w:rFonts w:asciiTheme="minorHAnsi" w:hAnsiTheme="minorHAnsi" w:cstheme="minorHAnsi"/>
                <w:color w:val="000000"/>
                <w:lang w:eastAsia="uk-UA"/>
              </w:rPr>
              <w:t>w języku angielskim, zgodnie ze specyfikacją prezentowaną w pkt 8 OPZ</w:t>
            </w:r>
          </w:p>
          <w:p w14:paraId="4DC3096B" w14:textId="464CE50A" w:rsidR="00063018" w:rsidRPr="007D48BC" w:rsidRDefault="00063018" w:rsidP="001059CC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>ZAMÓWIENIE OPCJONALNE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3067" w14:textId="77777777" w:rsidR="00A048A7" w:rsidRPr="00D44944" w:rsidRDefault="00A048A7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B3CB" w14:textId="12BB06E8" w:rsidR="00A048A7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1416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89AD" w14:textId="0672AE42" w:rsidR="00A048A7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650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29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09D1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16A" w14:textId="77777777" w:rsidR="00A048A7" w:rsidRPr="00D44944" w:rsidRDefault="00A048A7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1059CC" w:rsidRPr="00D44944" w14:paraId="3C8FD75D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4BAB" w14:textId="1513034B" w:rsidR="001059CC" w:rsidRDefault="001059CC" w:rsidP="00A048A7">
            <w:pPr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BDD4" w14:textId="6FD4FAE6" w:rsidR="001059CC" w:rsidRPr="007D48BC" w:rsidRDefault="00063018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U</w:t>
            </w:r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>sług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>a</w:t>
            </w:r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 xml:space="preserve"> przygotowania wykonania i wydruku broszury „(Cross-</w:t>
            </w:r>
            <w:proofErr w:type="spellStart"/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>borderer</w:t>
            </w:r>
            <w:proofErr w:type="spellEnd"/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 xml:space="preserve"> 2021) – w języku angielskim, zgodnie ze specyfikacją prezentowaną w pkt 9 OPZ</w:t>
            </w:r>
            <w:r>
              <w:t xml:space="preserve"> </w:t>
            </w:r>
            <w:r w:rsidR="00A8430D">
              <w:t xml:space="preserve">-opcja I </w:t>
            </w:r>
            <w:r w:rsidRPr="00063018">
              <w:rPr>
                <w:rFonts w:asciiTheme="minorHAnsi" w:hAnsiTheme="minorHAnsi" w:cstheme="minorHAnsi"/>
                <w:color w:val="000000"/>
                <w:lang w:eastAsia="uk-UA"/>
              </w:rPr>
              <w:t>ZAMÓWIENIE OPCJONALNE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EA2" w14:textId="77777777" w:rsidR="001059CC" w:rsidRPr="00D44944" w:rsidRDefault="001059CC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46EA" w14:textId="3CB053A8" w:rsidR="001059CC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6595" w14:textId="77777777" w:rsidR="001059CC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F897" w14:textId="5079EC65" w:rsidR="001059CC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>
              <w:rPr>
                <w:rFonts w:asciiTheme="minorHAnsi" w:hAnsiTheme="minorHAnsi" w:cstheme="minorHAnsi"/>
                <w:color w:val="000000"/>
                <w:lang w:eastAsia="uk-UA"/>
              </w:rPr>
              <w:t>1300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589" w14:textId="77777777" w:rsidR="001059CC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2C34" w14:textId="77777777" w:rsidR="001059CC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7BCB" w14:textId="77777777" w:rsidR="001059CC" w:rsidRPr="00D44944" w:rsidRDefault="001059CC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8430D" w:rsidRPr="00D44944" w14:paraId="561CEEE5" w14:textId="77777777" w:rsidTr="00AE73DF"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EB23" w14:textId="358BCE9C" w:rsidR="00A8430D" w:rsidRPr="00A8430D" w:rsidRDefault="00A8430D" w:rsidP="00A8430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lang w:eastAsia="uk-U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5EAD" w14:textId="217A2677" w:rsidR="00A8430D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  <w:r w:rsidRPr="00A8430D">
              <w:rPr>
                <w:rFonts w:asciiTheme="minorHAnsi" w:hAnsiTheme="minorHAnsi" w:cstheme="minorHAnsi"/>
                <w:color w:val="000000"/>
                <w:lang w:eastAsia="uk-UA"/>
              </w:rPr>
              <w:t>Usługa przygotowania wykonania i wydruku broszury „(Cross-</w:t>
            </w:r>
            <w:proofErr w:type="spellStart"/>
            <w:r w:rsidRPr="00A8430D">
              <w:rPr>
                <w:rFonts w:asciiTheme="minorHAnsi" w:hAnsiTheme="minorHAnsi" w:cstheme="minorHAnsi"/>
                <w:color w:val="000000"/>
                <w:lang w:eastAsia="uk-UA"/>
              </w:rPr>
              <w:t>borderer</w:t>
            </w:r>
            <w:proofErr w:type="spellEnd"/>
            <w:r w:rsidRPr="00A8430D">
              <w:rPr>
                <w:rFonts w:asciiTheme="minorHAnsi" w:hAnsiTheme="minorHAnsi" w:cstheme="minorHAnsi"/>
                <w:color w:val="000000"/>
                <w:lang w:eastAsia="uk-UA"/>
              </w:rPr>
              <w:t xml:space="preserve"> 2021) – w języku angielskim, zgodnie ze </w:t>
            </w:r>
            <w:r w:rsidRPr="00A8430D">
              <w:rPr>
                <w:rFonts w:asciiTheme="minorHAnsi" w:hAnsiTheme="minorHAnsi" w:cstheme="minorHAnsi"/>
                <w:color w:val="000000"/>
                <w:lang w:eastAsia="uk-UA"/>
              </w:rPr>
              <w:lastRenderedPageBreak/>
              <w:t xml:space="preserve">specyfikacją prezentowaną w pkt 9 OPZ </w:t>
            </w:r>
            <w:r>
              <w:rPr>
                <w:rFonts w:asciiTheme="minorHAnsi" w:hAnsiTheme="minorHAnsi" w:cstheme="minorHAnsi"/>
                <w:color w:val="000000"/>
                <w:lang w:eastAsia="uk-UA"/>
              </w:rPr>
              <w:t xml:space="preserve">– opcja II </w:t>
            </w:r>
            <w:r w:rsidRPr="00A8430D">
              <w:rPr>
                <w:rFonts w:asciiTheme="minorHAnsi" w:hAnsiTheme="minorHAnsi" w:cstheme="minorHAnsi"/>
                <w:color w:val="000000"/>
                <w:lang w:eastAsia="uk-UA"/>
              </w:rPr>
              <w:t>ZAMÓWIENIE OPCJONALNE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FF32" w14:textId="77777777" w:rsidR="00A8430D" w:rsidRPr="00D44944" w:rsidRDefault="00A8430D" w:rsidP="00AE73DF">
            <w:pPr>
              <w:jc w:val="center"/>
              <w:rPr>
                <w:rFonts w:asciiTheme="minorHAnsi" w:eastAsia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EDD0" w14:textId="3D1FE00F" w:rsidR="00A8430D" w:rsidRPr="00D44944" w:rsidRDefault="00B560DE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  <w:r w:rsidRPr="00B560DE">
              <w:rPr>
                <w:rFonts w:asciiTheme="minorHAnsi" w:hAnsiTheme="minorHAnsi" w:cstheme="minorHAnsi"/>
                <w:color w:val="000000"/>
                <w:lang w:val="uk-UA" w:eastAsia="uk-UA"/>
              </w:rPr>
              <w:t>5% (…..)*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3DCC" w14:textId="77777777" w:rsidR="00A8430D" w:rsidRPr="00D44944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910E" w14:textId="77777777" w:rsidR="00A8430D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86AD" w14:textId="77777777" w:rsidR="00A8430D" w:rsidRPr="00D44944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645B" w14:textId="77777777" w:rsidR="00A8430D" w:rsidRPr="00D44944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B1CD" w14:textId="77777777" w:rsidR="00A8430D" w:rsidRPr="00D44944" w:rsidRDefault="00A8430D" w:rsidP="00AE73DF">
            <w:pPr>
              <w:jc w:val="center"/>
              <w:rPr>
                <w:rFonts w:asciiTheme="minorHAnsi" w:hAnsiTheme="minorHAnsi" w:cstheme="minorHAnsi"/>
                <w:color w:val="000000"/>
                <w:lang w:val="uk-UA" w:eastAsia="uk-UA"/>
              </w:rPr>
            </w:pPr>
          </w:p>
        </w:tc>
      </w:tr>
      <w:tr w:rsidR="00A048A7" w:rsidRPr="00D44944" w14:paraId="514DC6DD" w14:textId="77777777" w:rsidTr="00AE73DF">
        <w:trPr>
          <w:gridAfter w:val="1"/>
          <w:wAfter w:w="7" w:type="dxa"/>
          <w:trHeight w:val="402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3BB0" w14:textId="77777777" w:rsidR="00A048A7" w:rsidRPr="00D44944" w:rsidRDefault="00A048A7" w:rsidP="00AE73DF">
            <w:pPr>
              <w:jc w:val="both"/>
              <w:rPr>
                <w:rFonts w:asciiTheme="minorHAnsi" w:hAnsiTheme="minorHAnsi" w:cstheme="minorHAnsi"/>
                <w:lang w:val="uk-UA" w:eastAsia="uk-UA"/>
              </w:rPr>
            </w:pPr>
            <w:r w:rsidRPr="00D44944">
              <w:rPr>
                <w:rFonts w:asciiTheme="minorHAnsi" w:hAnsiTheme="minorHAnsi" w:cstheme="minorHAnsi"/>
                <w:lang w:val="uk-UA" w:eastAsia="pl-PL"/>
              </w:rPr>
              <w:t>Całkowita cena brutto realizacji Przedmiotu umowy (razem kolumna 9)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C9932" w14:textId="77777777" w:rsidR="00A048A7" w:rsidRPr="00D44944" w:rsidRDefault="00A048A7" w:rsidP="00AE73DF">
            <w:pPr>
              <w:jc w:val="both"/>
              <w:rPr>
                <w:rFonts w:asciiTheme="minorHAnsi" w:hAnsiTheme="minorHAnsi" w:cstheme="minorHAnsi"/>
                <w:lang w:val="uk-UA" w:eastAsia="pl-PL"/>
              </w:rPr>
            </w:pPr>
            <w:r w:rsidRPr="00D44944">
              <w:rPr>
                <w:rFonts w:asciiTheme="minorHAnsi" w:hAnsiTheme="minorHAnsi" w:cstheme="minorHAnsi"/>
                <w:lang w:val="uk-UA" w:eastAsia="pl-PL"/>
              </w:rPr>
              <w:t>……………………………. PLN</w:t>
            </w:r>
          </w:p>
        </w:tc>
      </w:tr>
    </w:tbl>
    <w:p w14:paraId="1667161D" w14:textId="3F533142" w:rsidR="00A048A7" w:rsidRDefault="00A048A7" w:rsidP="004F5BBB">
      <w:pPr>
        <w:widowControl/>
        <w:autoSpaceDE/>
        <w:autoSpaceDN/>
        <w:spacing w:line="360" w:lineRule="auto"/>
        <w:jc w:val="both"/>
        <w:rPr>
          <w:rFonts w:ascii="Calibri" w:hAnsi="Calibri"/>
          <w:b/>
        </w:rPr>
      </w:pPr>
    </w:p>
    <w:p w14:paraId="75958F88" w14:textId="1A9A380E" w:rsidR="00CB1701" w:rsidRPr="005A6E86" w:rsidRDefault="00CB1701" w:rsidP="004F5BBB">
      <w:pPr>
        <w:widowControl/>
        <w:autoSpaceDE/>
        <w:autoSpaceDN/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 potrzeby oceny ofert Zamawiający uwzględni poz. 9 lub 10- przyjmie kwotę wyższą jednej z tych pozycji.   </w:t>
      </w:r>
    </w:p>
    <w:p w14:paraId="77270D86" w14:textId="77777777" w:rsidR="00A048A7" w:rsidRPr="00FF59D8" w:rsidRDefault="00A048A7" w:rsidP="00CB1701">
      <w:pPr>
        <w:jc w:val="both"/>
        <w:rPr>
          <w:rFonts w:ascii="Calibri" w:hAnsi="Calibri"/>
          <w:bCs/>
        </w:rPr>
      </w:pPr>
      <w:r w:rsidRPr="00FF59D8">
        <w:rPr>
          <w:rFonts w:ascii="Calibri" w:hAnsi="Calibri"/>
          <w:bCs/>
        </w:rPr>
        <w:t>Przedmiot umowy objęty jest stawką VAT 5 % lub (………%)*, zgodnie z  art. 41 ust. 2a w związku z poz. 19 załącznika nr 10 do ustawy o podatku od towarów i usług oraz niektórych innych ustaw (Dz.U. z 2019 r. poz. 1751,2200, z 2020 r. poz. 568)</w:t>
      </w:r>
    </w:p>
    <w:p w14:paraId="303ED6CD" w14:textId="77777777" w:rsidR="00A048A7" w:rsidRPr="00FF59D8" w:rsidRDefault="00A048A7" w:rsidP="00A048A7">
      <w:pPr>
        <w:ind w:left="720"/>
        <w:jc w:val="both"/>
        <w:rPr>
          <w:rFonts w:ascii="Calibri" w:hAnsi="Calibri"/>
          <w:bCs/>
        </w:rPr>
      </w:pPr>
    </w:p>
    <w:p w14:paraId="37163B00" w14:textId="75C33988" w:rsidR="00A11EF6" w:rsidRDefault="00A048A7" w:rsidP="00CB1701">
      <w:pPr>
        <w:jc w:val="both"/>
        <w:rPr>
          <w:rFonts w:ascii="Calibri" w:hAnsi="Calibri"/>
          <w:bCs/>
        </w:rPr>
      </w:pPr>
      <w:r w:rsidRPr="00FF59D8">
        <w:rPr>
          <w:rFonts w:ascii="Calibri" w:hAnsi="Calibri"/>
          <w:bCs/>
        </w:rPr>
        <w:t>* W przypadku, gdy wykonawca uprawniony jest do stosowania innej stawki podatku, należy przekreślić wpisane 5%, a w wykropkowane miejsce wpisać właściwą stawkę i w załączniku do oferty uzasadnić jej zastosowanie</w:t>
      </w:r>
    </w:p>
    <w:p w14:paraId="54FA6BA0" w14:textId="583B7E22" w:rsidR="00374D10" w:rsidRPr="005A6E86" w:rsidRDefault="00374D10" w:rsidP="00374D10">
      <w:pPr>
        <w:spacing w:line="360" w:lineRule="auto"/>
        <w:jc w:val="both"/>
        <w:rPr>
          <w:rFonts w:ascii="Calibri" w:hAnsi="Calibri"/>
          <w:b/>
          <w:color w:val="000000"/>
        </w:rPr>
      </w:pPr>
      <w:r w:rsidRPr="005A6E86">
        <w:rPr>
          <w:rFonts w:ascii="Calibri" w:hAnsi="Calibri"/>
          <w:b/>
          <w:color w:val="000000"/>
        </w:rPr>
        <w:t>2. Kryterium termin realizacji zamówienia</w:t>
      </w:r>
      <w:r w:rsidR="00647C78">
        <w:rPr>
          <w:rFonts w:ascii="Calibri" w:hAnsi="Calibri"/>
          <w:b/>
          <w:color w:val="000000"/>
        </w:rPr>
        <w:t xml:space="preserve"> 25%</w:t>
      </w:r>
    </w:p>
    <w:p w14:paraId="25FFC925" w14:textId="2C5ECFA2" w:rsidR="00374D10" w:rsidRPr="005A6E86" w:rsidRDefault="00374D10" w:rsidP="00374D10">
      <w:pPr>
        <w:spacing w:line="360" w:lineRule="auto"/>
        <w:jc w:val="both"/>
        <w:rPr>
          <w:rFonts w:ascii="Calibri" w:hAnsi="Calibri"/>
          <w:bCs/>
          <w:color w:val="000000"/>
        </w:rPr>
      </w:pPr>
      <w:r w:rsidRPr="005A6E86">
        <w:rPr>
          <w:rFonts w:ascii="Calibri" w:hAnsi="Calibri"/>
          <w:bCs/>
          <w:color w:val="000000"/>
        </w:rPr>
        <w:t>Oświadczam, iż wykonam zamówienie w terminie ……</w:t>
      </w:r>
      <w:r w:rsidR="00B855D8">
        <w:rPr>
          <w:rFonts w:ascii="Calibri" w:hAnsi="Calibri"/>
          <w:bCs/>
          <w:color w:val="000000"/>
        </w:rPr>
        <w:t>……</w:t>
      </w:r>
      <w:r w:rsidRPr="005A6E86">
        <w:rPr>
          <w:rFonts w:ascii="Calibri" w:hAnsi="Calibri"/>
          <w:bCs/>
          <w:color w:val="000000"/>
        </w:rPr>
        <w:t xml:space="preserve"> dni od przekazania pliku produkcyjnego przez Zamawiającego</w:t>
      </w:r>
      <w:r w:rsidR="00555F5F">
        <w:rPr>
          <w:rFonts w:ascii="Calibri" w:hAnsi="Calibri"/>
          <w:bCs/>
          <w:color w:val="000000"/>
        </w:rPr>
        <w:t xml:space="preserve"> (dot. plików wskazanych w poz. 1-</w:t>
      </w:r>
      <w:r w:rsidR="00644C9A">
        <w:rPr>
          <w:rFonts w:ascii="Calibri" w:hAnsi="Calibri"/>
          <w:bCs/>
          <w:color w:val="000000"/>
        </w:rPr>
        <w:t>8</w:t>
      </w:r>
      <w:r w:rsidR="00555F5F">
        <w:rPr>
          <w:rFonts w:ascii="Calibri" w:hAnsi="Calibri"/>
          <w:bCs/>
          <w:color w:val="000000"/>
        </w:rPr>
        <w:t>)</w:t>
      </w:r>
      <w:r w:rsidR="00644C9A">
        <w:rPr>
          <w:rFonts w:ascii="Calibri" w:hAnsi="Calibri"/>
          <w:bCs/>
          <w:color w:val="000000"/>
        </w:rPr>
        <w:t xml:space="preserve"> lub  akceptacji </w:t>
      </w:r>
      <w:proofErr w:type="spellStart"/>
      <w:r w:rsidR="00644C9A">
        <w:rPr>
          <w:rFonts w:ascii="Calibri" w:hAnsi="Calibri"/>
          <w:bCs/>
          <w:color w:val="000000"/>
        </w:rPr>
        <w:t>proofa</w:t>
      </w:r>
      <w:proofErr w:type="spellEnd"/>
      <w:r w:rsidR="00644C9A">
        <w:rPr>
          <w:rFonts w:ascii="Calibri" w:hAnsi="Calibri"/>
          <w:bCs/>
          <w:color w:val="000000"/>
        </w:rPr>
        <w:t xml:space="preserve"> (dotyczy poz. 9 lub poz. 10)</w:t>
      </w:r>
      <w:r w:rsidRPr="005A6E86">
        <w:rPr>
          <w:rFonts w:ascii="Calibri" w:hAnsi="Calibri"/>
          <w:bCs/>
          <w:color w:val="000000"/>
        </w:rPr>
        <w:t>.</w:t>
      </w:r>
    </w:p>
    <w:p w14:paraId="0B3D562B" w14:textId="3B56CE90" w:rsidR="005B3A4D" w:rsidRPr="006C650E" w:rsidRDefault="006D009E" w:rsidP="00FA11E6">
      <w:pPr>
        <w:ind w:left="142"/>
        <w:jc w:val="both"/>
        <w:rPr>
          <w:rFonts w:asciiTheme="minorHAnsi" w:hAnsiTheme="minorHAnsi" w:cstheme="minorHAnsi"/>
          <w:b/>
          <w:u w:val="single"/>
        </w:rPr>
      </w:pPr>
      <w:r w:rsidRPr="006C650E">
        <w:rPr>
          <w:rFonts w:asciiTheme="minorHAnsi" w:hAnsiTheme="minorHAnsi" w:cstheme="minorHAnsi"/>
          <w:b/>
          <w:u w:val="single"/>
        </w:rPr>
        <w:t>Oświadczenia:</w:t>
      </w:r>
    </w:p>
    <w:p w14:paraId="0C5ABC94" w14:textId="77777777" w:rsidR="005B3A4D" w:rsidRPr="006C650E" w:rsidRDefault="005B3A4D" w:rsidP="006D009E">
      <w:pPr>
        <w:ind w:left="142"/>
        <w:jc w:val="both"/>
        <w:rPr>
          <w:rFonts w:asciiTheme="minorHAnsi" w:hAnsiTheme="minorHAnsi" w:cstheme="minorHAnsi"/>
          <w:b/>
          <w:u w:val="single"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27DC7EDE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A9224E" w:rsidRPr="00A9224E">
        <w:rPr>
          <w:rFonts w:asciiTheme="minorHAnsi" w:hAnsiTheme="minorHAnsi" w:cstheme="minorHAnsi"/>
          <w:b/>
          <w:bCs/>
        </w:rPr>
        <w:t>2</w:t>
      </w:r>
      <w:r w:rsidR="00014E13" w:rsidRPr="00A9224E">
        <w:rPr>
          <w:rFonts w:asciiTheme="minorHAnsi" w:hAnsiTheme="minorHAnsi" w:cstheme="minorHAnsi"/>
          <w:b/>
          <w:bCs/>
        </w:rPr>
        <w:t>.09.</w:t>
      </w:r>
      <w:r w:rsidR="006141C2" w:rsidRPr="00A9224E">
        <w:rPr>
          <w:rFonts w:asciiTheme="minorHAnsi" w:hAnsiTheme="minorHAnsi" w:cstheme="minorHAnsi"/>
          <w:b/>
          <w:bCs/>
        </w:rPr>
        <w:t>2021 r</w:t>
      </w:r>
      <w:r w:rsidR="006141C2" w:rsidRPr="000344A9">
        <w:rPr>
          <w:rFonts w:asciiTheme="minorHAnsi" w:hAnsiTheme="minorHAnsi" w:cstheme="minorHAnsi"/>
          <w:b/>
          <w:bCs/>
        </w:rPr>
        <w:t>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6F956382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</w:t>
      </w:r>
      <w:r w:rsidR="00063018" w:rsidRPr="00A2773D">
        <w:rPr>
          <w:rFonts w:asciiTheme="minorHAnsi" w:hAnsiTheme="minorHAnsi" w:cstheme="minorHAnsi"/>
        </w:rPr>
        <w:t>następując</w:t>
      </w:r>
      <w:r w:rsidR="00063018">
        <w:rPr>
          <w:rFonts w:asciiTheme="minorHAnsi" w:hAnsiTheme="minorHAnsi" w:cstheme="minorHAnsi"/>
        </w:rPr>
        <w:t>ą część zamówienia</w:t>
      </w:r>
      <w:r w:rsidR="00063018" w:rsidRPr="00A2773D">
        <w:rPr>
          <w:rFonts w:asciiTheme="minorHAnsi" w:hAnsiTheme="minorHAnsi" w:cstheme="minorHAnsi"/>
        </w:rPr>
        <w:t xml:space="preserve"> </w:t>
      </w:r>
      <w:r w:rsidR="00063018">
        <w:rPr>
          <w:rFonts w:asciiTheme="minorHAnsi" w:hAnsiTheme="minorHAnsi" w:cstheme="minorHAnsi"/>
        </w:rPr>
        <w:t>…………………………………………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375B1D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77777777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6C4B5925" w14:textId="77777777" w:rsidR="00E846D7" w:rsidRPr="00A2773D" w:rsidRDefault="00E846D7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2EF0406A" w14:textId="77777777" w:rsidR="000E5A6E" w:rsidRDefault="000E5A6E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</w:p>
    <w:p w14:paraId="2CFE0770" w14:textId="598DC5F5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1C4C8F76" w:rsidR="00F7208E" w:rsidRPr="00AC2C55" w:rsidRDefault="008C7CF7" w:rsidP="00AC12FE">
      <w:pPr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Na potrzeby postępowania o udzielenie zamówienia publicznego pn.</w:t>
      </w:r>
      <w:r w:rsidR="009C447A" w:rsidRPr="009C447A">
        <w:rPr>
          <w:rFonts w:asciiTheme="minorHAnsi" w:hAnsiTheme="minorHAnsi" w:cstheme="minorHAnsi"/>
          <w:b/>
          <w:i/>
        </w:rPr>
        <w:t xml:space="preserve"> </w:t>
      </w:r>
      <w:r w:rsidR="00A304C9">
        <w:rPr>
          <w:rFonts w:asciiTheme="minorHAnsi" w:hAnsiTheme="minorHAnsi" w:cstheme="minorHAnsi"/>
          <w:b/>
          <w:i/>
        </w:rPr>
        <w:t>P</w:t>
      </w:r>
      <w:r w:rsidR="00A304C9" w:rsidRPr="00F13063">
        <w:rPr>
          <w:rFonts w:asciiTheme="minorHAnsi" w:hAnsiTheme="minorHAnsi" w:cstheme="minorHAnsi"/>
          <w:b/>
          <w:i/>
        </w:rPr>
        <w:t xml:space="preserve">rzygotowanie do druku i druk broszur promocyjnych Programu Współpracy </w:t>
      </w:r>
      <w:r w:rsidR="00A304C9" w:rsidRPr="00F13063">
        <w:rPr>
          <w:rFonts w:asciiTheme="minorHAnsi" w:hAnsiTheme="minorHAnsi" w:cstheme="minorHAnsi"/>
          <w:b/>
          <w:i/>
          <w:spacing w:val="-2"/>
        </w:rPr>
        <w:t xml:space="preserve">Transgranicznej </w:t>
      </w:r>
      <w:r w:rsidR="00A304C9" w:rsidRPr="00F13063">
        <w:rPr>
          <w:rFonts w:asciiTheme="minorHAnsi" w:hAnsiTheme="minorHAnsi" w:cstheme="minorHAnsi"/>
          <w:b/>
          <w:i/>
        </w:rPr>
        <w:t>Polska-Białoruś-Ukraina wraz z ich dostawą</w:t>
      </w:r>
      <w:r w:rsidR="00A304C9"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Pr="00A2773D">
        <w:rPr>
          <w:rFonts w:asciiTheme="minorHAnsi" w:hAnsiTheme="minorHAnsi" w:cstheme="minorHAnsi"/>
        </w:rPr>
        <w:t xml:space="preserve">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.1</w:t>
      </w:r>
      <w:r w:rsidR="00A304C9">
        <w:rPr>
          <w:rFonts w:asciiTheme="minorHAnsi" w:hAnsiTheme="minorHAnsi" w:cstheme="minorHAnsi"/>
        </w:rPr>
        <w:t>8</w:t>
      </w:r>
      <w:r w:rsidR="009410A1" w:rsidRPr="00A2773D">
        <w:rPr>
          <w:rFonts w:asciiTheme="minorHAnsi" w:hAnsiTheme="minorHAnsi" w:cstheme="minorHAnsi"/>
        </w:rPr>
        <w:t>.2021.</w:t>
      </w:r>
      <w:r w:rsidR="00ED160A">
        <w:rPr>
          <w:rFonts w:asciiTheme="minorHAnsi" w:hAnsiTheme="minorHAnsi" w:cstheme="minorHAnsi"/>
        </w:rPr>
        <w:t>MW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57588E6" w14:textId="77777777" w:rsidR="00F7208E" w:rsidRPr="00A2773D" w:rsidRDefault="008C7CF7" w:rsidP="00AC12F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4911A9CF" w14:textId="72AE7910" w:rsidR="00F7208E" w:rsidRPr="00A2773D" w:rsidRDefault="008C7CF7" w:rsidP="00AC12FE">
      <w:pPr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………….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A2773D">
        <w:rPr>
          <w:rFonts w:asciiTheme="minorHAnsi" w:hAnsiTheme="minorHAnsi" w:cstheme="minorHAnsi"/>
          <w:i/>
        </w:rPr>
        <w:t>…………………………….</w:t>
      </w:r>
      <w:r w:rsidR="00404DE9"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ustawy </w:t>
      </w:r>
      <w:proofErr w:type="spellStart"/>
      <w:r w:rsidRPr="00A2773D">
        <w:rPr>
          <w:rFonts w:asciiTheme="minorHAnsi" w:hAnsiTheme="minorHAnsi" w:cstheme="minorHAnsi"/>
          <w:i/>
        </w:rPr>
        <w:t>Pzp</w:t>
      </w:r>
      <w:proofErr w:type="spellEnd"/>
      <w:r w:rsidRPr="00A2773D">
        <w:rPr>
          <w:rFonts w:asciiTheme="minorHAnsi" w:hAnsiTheme="minorHAnsi" w:cstheme="minorHAnsi"/>
          <w:i/>
        </w:rPr>
        <w:t xml:space="preserve">). </w:t>
      </w:r>
      <w:r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CE60804" w14:textId="428FE3BA" w:rsidR="00F7208E" w:rsidRPr="00A2773D" w:rsidRDefault="008C7CF7" w:rsidP="003B6487">
      <w:pPr>
        <w:pStyle w:val="Tekstpodstawowy"/>
        <w:spacing w:line="276" w:lineRule="auto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  <w:i/>
          <w:spacing w:val="-2"/>
        </w:rPr>
        <w:t>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2A4BF579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F14ED5C" w14:textId="77777777" w:rsidR="00041EF7" w:rsidRPr="00A2773D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5411389F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na </w:t>
      </w:r>
      <w:r w:rsidR="00A304C9">
        <w:rPr>
          <w:rFonts w:asciiTheme="minorHAnsi" w:hAnsiTheme="minorHAnsi" w:cstheme="minorHAnsi"/>
          <w:b/>
          <w:i/>
        </w:rPr>
        <w:t>P</w:t>
      </w:r>
      <w:r w:rsidR="00A304C9" w:rsidRPr="00F13063">
        <w:rPr>
          <w:rFonts w:asciiTheme="minorHAnsi" w:hAnsiTheme="minorHAnsi" w:cstheme="minorHAnsi"/>
          <w:b/>
          <w:i/>
        </w:rPr>
        <w:t xml:space="preserve">rzygotowanie do druku i druk broszur promocyjnych Programu Współpracy </w:t>
      </w:r>
      <w:r w:rsidR="00A304C9" w:rsidRPr="00F13063">
        <w:rPr>
          <w:rFonts w:asciiTheme="minorHAnsi" w:hAnsiTheme="minorHAnsi" w:cstheme="minorHAnsi"/>
          <w:b/>
          <w:i/>
          <w:spacing w:val="-2"/>
        </w:rPr>
        <w:t xml:space="preserve">Transgranicznej </w:t>
      </w:r>
      <w:r w:rsidR="00A304C9" w:rsidRPr="00F13063">
        <w:rPr>
          <w:rFonts w:asciiTheme="minorHAnsi" w:hAnsiTheme="minorHAnsi" w:cstheme="minorHAnsi"/>
          <w:b/>
          <w:i/>
        </w:rPr>
        <w:t>Polska-Białoruś-Ukraina wraz z ich dostawą</w:t>
      </w:r>
      <w:r w:rsidR="00A304C9"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="00B415A2" w:rsidRPr="00A2773D">
        <w:rPr>
          <w:rFonts w:asciiTheme="minorHAnsi" w:hAnsiTheme="minorHAnsi" w:cstheme="minorHAnsi"/>
        </w:rPr>
        <w:t>(oznaczenie sprawy nr WA.263</w:t>
      </w:r>
      <w:r w:rsidR="00B415A2">
        <w:rPr>
          <w:rFonts w:asciiTheme="minorHAnsi" w:hAnsiTheme="minorHAnsi" w:cstheme="minorHAnsi"/>
        </w:rPr>
        <w:t>.1</w:t>
      </w:r>
      <w:r w:rsidR="00A304C9">
        <w:rPr>
          <w:rFonts w:asciiTheme="minorHAnsi" w:hAnsiTheme="minorHAnsi" w:cstheme="minorHAnsi"/>
        </w:rPr>
        <w:t>8</w:t>
      </w:r>
      <w:r w:rsidR="00B415A2" w:rsidRPr="00A2773D">
        <w:rPr>
          <w:rFonts w:asciiTheme="minorHAnsi" w:hAnsiTheme="minorHAnsi" w:cstheme="minorHAnsi"/>
        </w:rPr>
        <w:t>.2021.</w:t>
      </w:r>
      <w:r w:rsidR="00B415A2">
        <w:rPr>
          <w:rFonts w:asciiTheme="minorHAnsi" w:hAnsiTheme="minorHAnsi" w:cstheme="minorHAnsi"/>
        </w:rPr>
        <w:t>MW</w:t>
      </w:r>
      <w:r w:rsidR="00B415A2" w:rsidRPr="00A2773D">
        <w:rPr>
          <w:rFonts w:asciiTheme="minorHAnsi" w:hAnsiTheme="minorHAnsi" w:cstheme="minorHAnsi"/>
        </w:rPr>
        <w:t>.)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A2773D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A2773D">
        <w:rPr>
          <w:rFonts w:asciiTheme="minorHAnsi" w:hAnsiTheme="minorHAnsi" w:cstheme="minorHAnsi"/>
        </w:rPr>
        <w:t>, zwanej dalej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03085D" w:rsidR="00F7208E" w:rsidRPr="00A2773D" w:rsidRDefault="008C7CF7" w:rsidP="00EA7E2A">
      <w:pPr>
        <w:pStyle w:val="Tekstpodstawowy"/>
        <w:tabs>
          <w:tab w:val="left" w:leader="dot" w:pos="9199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="00EA7E2A">
        <w:rPr>
          <w:rFonts w:asciiTheme="minorHAnsi" w:hAnsiTheme="minorHAnsi" w:cstheme="minorHAnsi"/>
        </w:rPr>
        <w:t xml:space="preserve"> </w:t>
      </w:r>
      <w:r w:rsidR="006F0976">
        <w:rPr>
          <w:rFonts w:asciiTheme="minorHAnsi" w:hAnsiTheme="minorHAnsi" w:cstheme="minorHAnsi"/>
        </w:rPr>
        <w:t xml:space="preserve">     </w:t>
      </w:r>
      <w:r w:rsidRPr="00A2773D">
        <w:rPr>
          <w:rFonts w:asciiTheme="minorHAnsi" w:hAnsiTheme="minorHAnsi" w:cstheme="minorHAnsi"/>
        </w:rPr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151C4374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85469EA" w14:textId="59703FBA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2499704" w14:textId="1C334321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5A3182F" w14:textId="0CE3C30E" w:rsidR="00690BF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BEACDB" w14:textId="77777777" w:rsidR="00690BFD" w:rsidRPr="00A2773D" w:rsidRDefault="00690BFD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CB970FE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2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</w:tbl>
    <w:p w14:paraId="547B89F1" w14:textId="77777777" w:rsidR="001608F2" w:rsidRDefault="001608F2" w:rsidP="008B4209">
      <w:pPr>
        <w:spacing w:line="276" w:lineRule="auto"/>
        <w:ind w:right="116"/>
        <w:jc w:val="right"/>
        <w:rPr>
          <w:rFonts w:ascii="Calibri" w:hAnsi="Calibri" w:cs="Calibri"/>
        </w:rPr>
      </w:pPr>
      <w:bookmarkStart w:id="3" w:name="_Hlk64269808"/>
      <w:bookmarkEnd w:id="2"/>
    </w:p>
    <w:p w14:paraId="6005DF37" w14:textId="5CF4E0E4" w:rsidR="00622A58" w:rsidRDefault="00622A58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4558F920" w14:textId="4152EAFA" w:rsidR="00375B1D" w:rsidRDefault="00375B1D" w:rsidP="00375B1D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</w:rPr>
      </w:pPr>
      <w:bookmarkStart w:id="4" w:name="_Hlk73443345"/>
      <w:r>
        <w:rPr>
          <w:rFonts w:asciiTheme="minorHAnsi" w:hAnsiTheme="minorHAnsi" w:cstheme="minorHAnsi"/>
          <w:b/>
        </w:rPr>
        <w:t xml:space="preserve">UMOWA NR </w:t>
      </w:r>
      <w:r w:rsidR="004F6702" w:rsidRPr="004F6702">
        <w:rPr>
          <w:b/>
        </w:rPr>
        <w:t>WA.263.18.2021.U</w:t>
      </w:r>
      <w:r w:rsidR="004F6702">
        <w:rPr>
          <w:rFonts w:asciiTheme="minorHAnsi" w:hAnsiTheme="minorHAnsi" w:cstheme="minorHAnsi"/>
          <w:b/>
        </w:rPr>
        <w:t xml:space="preserve"> </w:t>
      </w:r>
    </w:p>
    <w:p w14:paraId="015A0C62" w14:textId="77777777" w:rsidR="00375B1D" w:rsidRDefault="00375B1D" w:rsidP="00375B1D">
      <w:pPr>
        <w:widowControl/>
        <w:adjustRightInd w:val="0"/>
        <w:spacing w:beforeLines="20" w:before="48" w:afterLines="20" w:after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…...…..2021 r. w Warszawie, pomiędzy: </w:t>
      </w:r>
    </w:p>
    <w:p w14:paraId="7699C837" w14:textId="440A16B0" w:rsidR="00375B1D" w:rsidRDefault="00375B1D" w:rsidP="00375B1D">
      <w:pPr>
        <w:widowControl/>
        <w:adjustRightInd w:val="0"/>
        <w:spacing w:beforeLines="20" w:before="48" w:afterLines="20" w:after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Skarbem Państwa – państwową jednostką budżetową Centrum Projektów Europejskich </w:t>
      </w:r>
      <w:r>
        <w:rPr>
          <w:rFonts w:asciiTheme="minorHAnsi" w:hAnsiTheme="minorHAnsi" w:cstheme="minorHAnsi"/>
        </w:rPr>
        <w:t xml:space="preserve">z siedzibą </w:t>
      </w:r>
      <w:r w:rsidR="008831F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Warszawie przy ul. Domaniewskiej 39a, 02-672 Warszawa, posiadającym nr identyfikacji REGON 141681456 oraz NIP 701-015-88-87, reprezentowanym przez </w:t>
      </w:r>
    </w:p>
    <w:p w14:paraId="04A2E42A" w14:textId="77777777" w:rsidR="00375B1D" w:rsidRDefault="00375B1D" w:rsidP="00375B1D">
      <w:pPr>
        <w:widowControl/>
        <w:adjustRightInd w:val="0"/>
        <w:spacing w:beforeLines="20" w:before="48" w:afterLines="20" w:after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Pana Leszka </w:t>
      </w:r>
      <w:proofErr w:type="spellStart"/>
      <w:r>
        <w:rPr>
          <w:rFonts w:asciiTheme="minorHAnsi" w:hAnsiTheme="minorHAnsi" w:cstheme="minorHAnsi"/>
          <w:b/>
          <w:bCs/>
        </w:rPr>
        <w:t>Bullera</w:t>
      </w:r>
      <w:proofErr w:type="spellEnd"/>
      <w:r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</w:rPr>
        <w:t>Dyrektora Centrum Projektów Europejskich na podstawie powołania na stanowisko dyrektora Centrum Projektów Europejskich z dnia 13 maja 2016 r. przez Ministra Rozwoju,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zwanym w dalszej części umowy </w:t>
      </w:r>
      <w:r>
        <w:rPr>
          <w:rFonts w:asciiTheme="minorHAnsi" w:hAnsiTheme="minorHAnsi" w:cstheme="minorHAnsi"/>
          <w:b/>
          <w:bCs/>
        </w:rPr>
        <w:t>„Zamawiającym”</w:t>
      </w:r>
    </w:p>
    <w:p w14:paraId="7817D9C6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 xml:space="preserve">a </w:t>
      </w:r>
    </w:p>
    <w:p w14:paraId="460A7BD0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>
        <w:rPr>
          <w:rFonts w:asciiTheme="minorHAnsi" w:hAnsiTheme="minorHAnsi" w:cstheme="minorHAnsi"/>
          <w:b/>
          <w:kern w:val="3"/>
        </w:rPr>
        <w:t>„Wykonawcą”</w:t>
      </w:r>
    </w:p>
    <w:p w14:paraId="1B3CB035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b/>
          <w:kern w:val="3"/>
        </w:rPr>
      </w:pPr>
      <w:r>
        <w:rPr>
          <w:rFonts w:asciiTheme="minorHAnsi" w:hAnsiTheme="minorHAnsi" w:cstheme="minorHAnsi"/>
          <w:b/>
          <w:kern w:val="3"/>
        </w:rPr>
        <w:t>lub</w:t>
      </w:r>
      <w:r>
        <w:rPr>
          <w:vertAlign w:val="superscript"/>
        </w:rPr>
        <w:footnoteReference w:id="4"/>
      </w:r>
    </w:p>
    <w:p w14:paraId="0240AC56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062012DF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b/>
          <w:kern w:val="3"/>
        </w:rPr>
      </w:pPr>
      <w:r>
        <w:rPr>
          <w:rFonts w:asciiTheme="minorHAnsi" w:hAnsiTheme="minorHAnsi" w:cstheme="minorHAnsi"/>
          <w:kern w:val="3"/>
        </w:rPr>
        <w:t xml:space="preserve">zwanym/zwaną w dalszej części umowy </w:t>
      </w:r>
      <w:r>
        <w:rPr>
          <w:rFonts w:asciiTheme="minorHAnsi" w:hAnsiTheme="minorHAnsi" w:cstheme="minorHAnsi"/>
          <w:b/>
          <w:kern w:val="3"/>
        </w:rPr>
        <w:t>„Wykonawcą”.</w:t>
      </w:r>
    </w:p>
    <w:p w14:paraId="1780AE43" w14:textId="77777777" w:rsidR="00375B1D" w:rsidRDefault="00375B1D" w:rsidP="00375B1D">
      <w:pPr>
        <w:widowControl/>
        <w:suppressAutoHyphens/>
        <w:autoSpaceDE/>
        <w:spacing w:beforeLines="20" w:before="48" w:afterLines="20" w:after="48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 xml:space="preserve">Zamawiający lub Wykonawca zwani są również dalej </w:t>
      </w:r>
      <w:r>
        <w:rPr>
          <w:rFonts w:asciiTheme="minorHAnsi" w:hAnsiTheme="minorHAnsi" w:cstheme="minorHAnsi"/>
          <w:b/>
          <w:kern w:val="3"/>
        </w:rPr>
        <w:t>„Stroną”</w:t>
      </w:r>
      <w:r>
        <w:rPr>
          <w:rFonts w:asciiTheme="minorHAnsi" w:hAnsiTheme="minorHAnsi" w:cstheme="minorHAnsi"/>
          <w:kern w:val="3"/>
        </w:rPr>
        <w:t xml:space="preserve"> lub </w:t>
      </w:r>
      <w:r>
        <w:rPr>
          <w:rFonts w:asciiTheme="minorHAnsi" w:hAnsiTheme="minorHAnsi" w:cstheme="minorHAnsi"/>
          <w:b/>
          <w:kern w:val="3"/>
        </w:rPr>
        <w:t>„Stronami”</w:t>
      </w:r>
      <w:r>
        <w:rPr>
          <w:rFonts w:asciiTheme="minorHAnsi" w:hAnsiTheme="minorHAnsi" w:cstheme="minorHAnsi"/>
          <w:kern w:val="3"/>
        </w:rPr>
        <w:t xml:space="preserve"> umowy.</w:t>
      </w:r>
    </w:p>
    <w:bookmarkEnd w:id="4"/>
    <w:p w14:paraId="3EAA021E" w14:textId="77777777" w:rsidR="00375B1D" w:rsidRDefault="00375B1D" w:rsidP="00375B1D">
      <w:pPr>
        <w:pStyle w:val="Nagwek1"/>
        <w:spacing w:beforeLines="100" w:before="240" w:afterLines="100" w:after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1B2015ED" w14:textId="5215269E" w:rsidR="00375B1D" w:rsidRDefault="00375B1D" w:rsidP="00375B1D">
      <w:pPr>
        <w:pStyle w:val="Akapitzlist"/>
        <w:numPr>
          <w:ilvl w:val="0"/>
          <w:numId w:val="27"/>
        </w:numPr>
        <w:tabs>
          <w:tab w:val="left" w:pos="426"/>
        </w:tabs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niniejszej umowy jest współfinansowany ze środków Unii Europejskiej </w:t>
      </w:r>
      <w:r w:rsidR="008831F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ramach Programu Współpracy Transgranicznej Polska-Białoruś-Ukraina 2014-2020 – </w:t>
      </w:r>
      <w:r>
        <w:rPr>
          <w:rFonts w:asciiTheme="minorHAnsi" w:hAnsiTheme="minorHAnsi" w:cstheme="minorHAnsi"/>
          <w:i/>
        </w:rPr>
        <w:t xml:space="preserve">dalej w treści również jako </w:t>
      </w:r>
      <w:r>
        <w:rPr>
          <w:rFonts w:asciiTheme="minorHAnsi" w:hAnsiTheme="minorHAnsi" w:cstheme="minorHAnsi"/>
          <w:i/>
          <w:spacing w:val="-13"/>
        </w:rPr>
        <w:t>„</w:t>
      </w:r>
      <w:r>
        <w:rPr>
          <w:rFonts w:asciiTheme="minorHAnsi" w:hAnsiTheme="minorHAnsi" w:cstheme="minorHAnsi"/>
          <w:i/>
        </w:rPr>
        <w:t>Program”</w:t>
      </w:r>
      <w:r>
        <w:rPr>
          <w:rFonts w:asciiTheme="minorHAnsi" w:hAnsiTheme="minorHAnsi" w:cstheme="minorHAnsi"/>
        </w:rPr>
        <w:t>.</w:t>
      </w:r>
    </w:p>
    <w:p w14:paraId="38F5D8CD" w14:textId="51176192" w:rsidR="00375B1D" w:rsidRDefault="00375B1D" w:rsidP="00375B1D">
      <w:pPr>
        <w:pStyle w:val="Akapitzlist"/>
        <w:numPr>
          <w:ilvl w:val="0"/>
          <w:numId w:val="27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Umowa została zawarta w wyniku udzielenia zamówienia publicznego w trybie podstawowym, o którym mowa w przepisie art. 275 ustawy z dnia 11 września 2019 r. Prawo zamówień publicznych (Dz. U. z 20</w:t>
      </w:r>
      <w:r w:rsidR="00907887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1 r., poz. </w:t>
      </w:r>
      <w:r w:rsidR="00907887">
        <w:rPr>
          <w:rFonts w:asciiTheme="minorHAnsi" w:hAnsiTheme="minorHAnsi" w:cstheme="minorHAnsi"/>
          <w:color w:val="000000"/>
        </w:rPr>
        <w:t>1129</w:t>
      </w:r>
      <w:r>
        <w:rPr>
          <w:rFonts w:asciiTheme="minorHAnsi" w:hAnsiTheme="minorHAnsi" w:cstheme="minorHAnsi"/>
          <w:color w:val="000000"/>
        </w:rPr>
        <w:t xml:space="preserve">), oznaczonego nr </w:t>
      </w:r>
      <w:r w:rsidR="00A842BE">
        <w:rPr>
          <w:rFonts w:asciiTheme="minorHAnsi" w:hAnsiTheme="minorHAnsi" w:cstheme="minorHAnsi"/>
          <w:color w:val="000000"/>
        </w:rPr>
        <w:t xml:space="preserve">WA.263.18.2021.MW </w:t>
      </w:r>
      <w:r>
        <w:rPr>
          <w:rFonts w:asciiTheme="minorHAnsi" w:hAnsiTheme="minorHAnsi" w:cstheme="minorHAnsi"/>
          <w:i/>
          <w:iCs/>
          <w:color w:val="000000"/>
        </w:rPr>
        <w:t xml:space="preserve">- dalej w treści również jako ustawa </w:t>
      </w:r>
      <w:proofErr w:type="spellStart"/>
      <w:r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="006F0976">
        <w:rPr>
          <w:rFonts w:asciiTheme="minorHAnsi" w:hAnsiTheme="minorHAnsi" w:cstheme="minorHAnsi"/>
          <w:i/>
          <w:iCs/>
          <w:color w:val="000000"/>
        </w:rPr>
        <w:t>.</w:t>
      </w:r>
    </w:p>
    <w:p w14:paraId="4A8AF0B0" w14:textId="77777777" w:rsidR="00375B1D" w:rsidRDefault="00375B1D" w:rsidP="00375B1D">
      <w:pPr>
        <w:pStyle w:val="Nagwek1"/>
        <w:numPr>
          <w:ilvl w:val="0"/>
          <w:numId w:val="27"/>
        </w:numPr>
        <w:tabs>
          <w:tab w:val="left" w:pos="426"/>
        </w:tabs>
        <w:spacing w:beforeLines="20" w:before="48" w:afterLines="20" w:after="48"/>
        <w:ind w:left="1189" w:hanging="426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Przedmiotem umowy jest przygotowanie do druku i druk broszur promocyjnych Programu Współpracy </w:t>
      </w:r>
      <w:r>
        <w:rPr>
          <w:rFonts w:asciiTheme="minorHAnsi" w:hAnsiTheme="minorHAnsi" w:cstheme="minorHAnsi"/>
          <w:spacing w:val="-2"/>
        </w:rPr>
        <w:t xml:space="preserve">Transgranicznej </w:t>
      </w:r>
      <w:r>
        <w:rPr>
          <w:rFonts w:asciiTheme="minorHAnsi" w:hAnsiTheme="minorHAnsi" w:cstheme="minorHAnsi"/>
        </w:rPr>
        <w:t>Polska-Białoruś-Ukraina wraz z ich dostawą. Szczegółowy zakres usług i specyfikacja publikacji określa załącznik nr 1 do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umowy –opis przedmiotu zamówienia dalej w treści również jako OPZ.</w:t>
      </w:r>
    </w:p>
    <w:p w14:paraId="4F405CF7" w14:textId="77777777" w:rsidR="00375B1D" w:rsidRDefault="00375B1D" w:rsidP="00375B1D">
      <w:pPr>
        <w:pStyle w:val="Akapitzlist"/>
        <w:numPr>
          <w:ilvl w:val="0"/>
          <w:numId w:val="27"/>
        </w:numPr>
        <w:tabs>
          <w:tab w:val="left" w:pos="426"/>
        </w:tabs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korzystać w przyszłości bez zgody Zamawiającego w pracach dla podmiotów trzecich z materiałów i informacji uzyskanych w związku z wykonywaniem przedmiotu umowy oraz udostępniać osobom trzecim przekazanych mu przez Zamawiającego materiałów 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dokumentów.</w:t>
      </w:r>
    </w:p>
    <w:p w14:paraId="733B3F14" w14:textId="77777777" w:rsidR="00375B1D" w:rsidRDefault="00375B1D" w:rsidP="00375B1D">
      <w:pPr>
        <w:pStyle w:val="Akapitzlist"/>
        <w:numPr>
          <w:ilvl w:val="0"/>
          <w:numId w:val="27"/>
        </w:numPr>
        <w:tabs>
          <w:tab w:val="left" w:pos="426"/>
        </w:tabs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oświadcza, że pozyskane produkty służyć będą niekomercyjnym celom, takim jak informowanie o współpracy transgranicznej w obszarze Programu. </w:t>
      </w:r>
      <w:r>
        <w:rPr>
          <w:rFonts w:asciiTheme="minorHAnsi" w:hAnsiTheme="minorHAnsi" w:cstheme="minorHAnsi"/>
        </w:rPr>
        <w:lastRenderedPageBreak/>
        <w:t>Zamawiający oświadcza także, że produkty te rozdawane będą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bezpłatnie.</w:t>
      </w:r>
    </w:p>
    <w:p w14:paraId="42EFC9D1" w14:textId="77777777" w:rsidR="00375B1D" w:rsidRDefault="00375B1D" w:rsidP="00375B1D">
      <w:pPr>
        <w:pStyle w:val="Akapitzlist"/>
        <w:numPr>
          <w:ilvl w:val="0"/>
          <w:numId w:val="27"/>
        </w:numPr>
        <w:tabs>
          <w:tab w:val="left" w:pos="426"/>
        </w:tabs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wyznaczają następujące  osoby  uprawnione  do  kontaktów  w  imieniu  każdej  ze  Stron  w związku z realizacją niniejszej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umowy:</w:t>
      </w:r>
    </w:p>
    <w:p w14:paraId="041E31F8" w14:textId="77777777" w:rsidR="00375B1D" w:rsidRDefault="00375B1D" w:rsidP="00375B1D">
      <w:pPr>
        <w:pStyle w:val="Akapitzlist"/>
        <w:numPr>
          <w:ilvl w:val="1"/>
          <w:numId w:val="27"/>
        </w:numPr>
        <w:tabs>
          <w:tab w:val="left" w:pos="848"/>
        </w:tabs>
        <w:spacing w:beforeLines="20" w:before="48" w:afterLines="20" w:after="48"/>
        <w:ind w:left="1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stronie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Zamawiającego:</w:t>
      </w:r>
    </w:p>
    <w:p w14:paraId="156F9ECF" w14:textId="77777777" w:rsidR="00375B1D" w:rsidRDefault="00375B1D" w:rsidP="00375B1D">
      <w:pPr>
        <w:spacing w:beforeLines="20" w:before="48" w:afterLines="20" w:after="48"/>
        <w:ind w:left="61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p. Monika Kozłowska, tel. (22) 378 31 89, e-mail: </w:t>
      </w:r>
      <w:hyperlink r:id="rId10" w:history="1">
        <w:r>
          <w:rPr>
            <w:rStyle w:val="Hipercze"/>
            <w:rFonts w:asciiTheme="minorHAnsi" w:hAnsiTheme="minorHAnsi" w:cstheme="minorHAnsi"/>
            <w:i/>
          </w:rPr>
          <w:t>monika.kozlowska@pbu2020.eu</w:t>
        </w:r>
      </w:hyperlink>
      <w:r>
        <w:rPr>
          <w:rFonts w:asciiTheme="minorHAnsi" w:hAnsiTheme="minorHAnsi" w:cstheme="minorHAnsi"/>
          <w:i/>
        </w:rPr>
        <w:br/>
        <w:t xml:space="preserve">p. Agnieszka Ćwikła, tel. (22) 378 31 87, e-mail: </w:t>
      </w:r>
      <w:hyperlink r:id="rId11" w:history="1">
        <w:r>
          <w:rPr>
            <w:rStyle w:val="Hipercze"/>
            <w:rFonts w:asciiTheme="minorHAnsi" w:hAnsiTheme="minorHAnsi" w:cstheme="minorHAnsi"/>
            <w:i/>
          </w:rPr>
          <w:t>agnieszka.cwikla@pbu2020.eu</w:t>
        </w:r>
      </w:hyperlink>
      <w:r>
        <w:rPr>
          <w:rFonts w:asciiTheme="minorHAnsi" w:hAnsiTheme="minorHAnsi" w:cstheme="minorHAnsi"/>
          <w:i/>
        </w:rPr>
        <w:t>;</w:t>
      </w:r>
    </w:p>
    <w:p w14:paraId="762C2903" w14:textId="77777777" w:rsidR="00375B1D" w:rsidRDefault="00375B1D" w:rsidP="00375B1D">
      <w:pPr>
        <w:pStyle w:val="Tekstpodstawowy"/>
        <w:spacing w:beforeLines="20" w:before="48" w:afterLines="20" w:after="48"/>
        <w:ind w:left="567"/>
        <w:jc w:val="both"/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lang w:val="en-GB"/>
        </w:rPr>
        <w:t xml:space="preserve"> </w:t>
      </w:r>
    </w:p>
    <w:p w14:paraId="172E52AD" w14:textId="77777777" w:rsidR="00375B1D" w:rsidRDefault="00375B1D" w:rsidP="00375B1D">
      <w:pPr>
        <w:pStyle w:val="Akapitzlist"/>
        <w:numPr>
          <w:ilvl w:val="1"/>
          <w:numId w:val="27"/>
        </w:numPr>
        <w:tabs>
          <w:tab w:val="left" w:pos="860"/>
        </w:tabs>
        <w:spacing w:beforeLines="20" w:before="48" w:afterLines="20" w:after="48"/>
        <w:ind w:left="1620" w:hanging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stronie Wykonawcy: …………………………..</w:t>
      </w:r>
    </w:p>
    <w:p w14:paraId="6726709E" w14:textId="77777777" w:rsidR="00375B1D" w:rsidRDefault="00375B1D" w:rsidP="00375B1D">
      <w:pPr>
        <w:pStyle w:val="Akapitzlist"/>
        <w:widowControl/>
        <w:numPr>
          <w:ilvl w:val="0"/>
          <w:numId w:val="27"/>
        </w:numPr>
        <w:autoSpaceDE/>
        <w:spacing w:beforeLines="20" w:before="48" w:line="276" w:lineRule="auto"/>
        <w:ind w:left="1187" w:hanging="426"/>
        <w:contextualSpacing/>
        <w:rPr>
          <w:rStyle w:val="highlight"/>
        </w:rPr>
      </w:pPr>
      <w:r>
        <w:rPr>
          <w:rFonts w:asciiTheme="minorHAnsi" w:hAnsiTheme="minorHAnsi" w:cstheme="minorHAnsi"/>
        </w:rPr>
        <w:t xml:space="preserve">Zamawiający i Wykonawca </w:t>
      </w:r>
      <w:bookmarkStart w:id="5" w:name="highlightHit_700"/>
      <w:bookmarkEnd w:id="5"/>
      <w:r>
        <w:rPr>
          <w:rFonts w:asciiTheme="minorHAnsi" w:hAnsiTheme="minorHAnsi" w:cstheme="minorHAnsi"/>
        </w:rPr>
        <w:t>obowiązani są współdziałać przy wykonaniu Umowy</w:t>
      </w:r>
      <w:bookmarkStart w:id="6" w:name="highlightHit_701"/>
      <w:bookmarkStart w:id="7" w:name="highlightHit_702"/>
      <w:bookmarkEnd w:id="6"/>
      <w:bookmarkEnd w:id="7"/>
      <w:r>
        <w:rPr>
          <w:rFonts w:asciiTheme="minorHAnsi" w:hAnsiTheme="minorHAnsi" w:cstheme="minorHAnsi"/>
        </w:rPr>
        <w:t xml:space="preserve">, w celu należytej realizacji </w:t>
      </w:r>
      <w:bookmarkStart w:id="8" w:name="highlightHit_703"/>
      <w:bookmarkEnd w:id="8"/>
      <w:r>
        <w:rPr>
          <w:rFonts w:asciiTheme="minorHAnsi" w:hAnsiTheme="minorHAnsi" w:cstheme="minorHAnsi"/>
        </w:rPr>
        <w:t xml:space="preserve">przedmiotu </w:t>
      </w:r>
      <w:r>
        <w:rPr>
          <w:rStyle w:val="highlight"/>
          <w:rFonts w:asciiTheme="minorHAnsi" w:hAnsiTheme="minorHAnsi" w:cstheme="minorHAnsi"/>
        </w:rPr>
        <w:t>umowy.</w:t>
      </w:r>
    </w:p>
    <w:p w14:paraId="48BB38F6" w14:textId="77777777" w:rsidR="00375B1D" w:rsidRDefault="00375B1D" w:rsidP="00375B1D">
      <w:pPr>
        <w:pStyle w:val="Akapitzlist"/>
        <w:widowControl/>
        <w:numPr>
          <w:ilvl w:val="0"/>
          <w:numId w:val="27"/>
        </w:numPr>
        <w:autoSpaceDE/>
        <w:spacing w:beforeLines="20" w:before="48" w:line="276" w:lineRule="auto"/>
        <w:ind w:left="1187" w:hanging="426"/>
        <w:contextualSpacing/>
      </w:pPr>
      <w:r>
        <w:rPr>
          <w:rFonts w:asciiTheme="minorHAnsi" w:hAnsiTheme="minorHAnsi" w:cstheme="minorHAnsi"/>
          <w:color w:val="000000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51850DDB" w14:textId="77777777" w:rsidR="00375B1D" w:rsidRDefault="00375B1D" w:rsidP="00375B1D">
      <w:pPr>
        <w:widowControl/>
        <w:autoSpaceDE/>
        <w:spacing w:beforeLines="100" w:before="240" w:afterLines="100" w:after="24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§ 2</w:t>
      </w:r>
    </w:p>
    <w:p w14:paraId="78717840" w14:textId="77777777" w:rsidR="00375B1D" w:rsidRDefault="00375B1D" w:rsidP="00375B1D">
      <w:pPr>
        <w:widowControl/>
        <w:numPr>
          <w:ilvl w:val="0"/>
          <w:numId w:val="28"/>
        </w:numPr>
        <w:tabs>
          <w:tab w:val="num" w:pos="426"/>
        </w:tabs>
        <w:autoSpaceDE/>
        <w:spacing w:beforeLines="20" w:before="48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Usługa określona w § 1 ust. 3 wykonana zostanie w ciągu 12 miesięcy od zawarcia umowy.</w:t>
      </w:r>
    </w:p>
    <w:p w14:paraId="341F2C75" w14:textId="01C1EF17" w:rsidR="00375B1D" w:rsidRDefault="00375B1D" w:rsidP="00375B1D">
      <w:pPr>
        <w:widowControl/>
        <w:numPr>
          <w:ilvl w:val="0"/>
          <w:numId w:val="28"/>
        </w:numPr>
        <w:tabs>
          <w:tab w:val="num" w:pos="426"/>
        </w:tabs>
        <w:autoSpaceDE/>
        <w:spacing w:beforeLines="20" w:before="48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Poszczególne pozycje z przedmiotu zamówienia Wykonawca zobowiązany jest wykonać w terminie …… dni</w:t>
      </w:r>
      <w:r w:rsidR="00A842BE">
        <w:rPr>
          <w:rStyle w:val="Odwoanieprzypisudolnego"/>
          <w:rFonts w:asciiTheme="minorHAnsi" w:eastAsia="Calibri" w:hAnsiTheme="minorHAnsi" w:cstheme="minorHAnsi"/>
        </w:rPr>
        <w:footnoteReference w:id="5"/>
      </w:r>
      <w:r>
        <w:rPr>
          <w:rFonts w:asciiTheme="minorHAnsi" w:eastAsia="Calibri" w:hAnsiTheme="minorHAnsi" w:cstheme="minorHAnsi"/>
        </w:rPr>
        <w:t xml:space="preserve"> od dnia przekazania pliku produkcyjnego przez Zamawiającego, zgodnie z ofertą Wykonawcy, jednak nie później niż do dnia zakończenia umowy.</w:t>
      </w:r>
    </w:p>
    <w:p w14:paraId="2AF94C10" w14:textId="7365EC2E" w:rsidR="00375B1D" w:rsidRDefault="00375B1D" w:rsidP="00375B1D">
      <w:pPr>
        <w:widowControl/>
        <w:numPr>
          <w:ilvl w:val="0"/>
          <w:numId w:val="28"/>
        </w:numPr>
        <w:tabs>
          <w:tab w:val="num" w:pos="426"/>
        </w:tabs>
        <w:autoSpaceDE/>
        <w:spacing w:beforeLines="20" w:before="48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Termin wykonania umowy może ulec odpowiedniemu wydłużeniu o czas niezbędny do zakończenia wykonywania jej przedmiotu w sposób należyty, jednak nie dłużej niż o 1 miesiąc  jeżeli przyczyny, z powodu których będzie zagrożone dotrzymanie terminu zakończenia prac będą następstwem okoliczności, za które odpowiedzialność ponosi zamawiający, w szczególności będą następstwem nieterminowego przekazania materiałów. Zmiana taka wymaga sporządzenia aneksu do umowy.</w:t>
      </w:r>
    </w:p>
    <w:p w14:paraId="38E7C732" w14:textId="77777777" w:rsidR="00375B1D" w:rsidRDefault="00375B1D" w:rsidP="00375B1D">
      <w:pPr>
        <w:pStyle w:val="Nagwek1"/>
        <w:spacing w:beforeLines="150" w:before="360" w:afterLines="150" w:after="360"/>
        <w:ind w:left="5497"/>
        <w:rPr>
          <w:rFonts w:asciiTheme="minorHAnsi" w:hAnsiTheme="minorHAnsi" w:cstheme="minorHAnsi"/>
          <w:lang w:eastAsia="pl-PL" w:bidi="pl-PL"/>
        </w:rPr>
      </w:pPr>
      <w:r>
        <w:rPr>
          <w:rFonts w:asciiTheme="minorHAnsi" w:hAnsiTheme="minorHAnsi" w:cstheme="minorHAnsi"/>
        </w:rPr>
        <w:t>§ 3</w:t>
      </w:r>
    </w:p>
    <w:p w14:paraId="2ED1AAA6" w14:textId="77777777" w:rsidR="00375B1D" w:rsidRDefault="00375B1D" w:rsidP="00375B1D">
      <w:pPr>
        <w:pStyle w:val="Akapitzlist"/>
        <w:numPr>
          <w:ilvl w:val="0"/>
          <w:numId w:val="29"/>
        </w:numPr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wykonania przedmiotu umowy z należytą starannością, terminowo.</w:t>
      </w:r>
    </w:p>
    <w:p w14:paraId="3C8C61D8" w14:textId="77777777" w:rsidR="00375B1D" w:rsidRDefault="00375B1D" w:rsidP="00375B1D">
      <w:pPr>
        <w:pStyle w:val="Akapitzlist"/>
        <w:numPr>
          <w:ilvl w:val="0"/>
          <w:numId w:val="29"/>
        </w:numPr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wykonania przedmiotu umowy bez wad takich jak rozmycia, przebarwienia, krzywe ułożenie na arkuszach. W przypadku stwierdzenia wad Wykonawca zobowiązuje się do powtórzenia druku w ciągu 4 dni roboczych od  momentu stwierdzenia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wad.</w:t>
      </w:r>
    </w:p>
    <w:p w14:paraId="70927681" w14:textId="77777777" w:rsidR="00375B1D" w:rsidRDefault="00375B1D" w:rsidP="00375B1D">
      <w:pPr>
        <w:pStyle w:val="Akapitzlist"/>
        <w:numPr>
          <w:ilvl w:val="0"/>
          <w:numId w:val="29"/>
        </w:numPr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Dostawy wydrukowanych publikacji mogą odbywać się w etapach, odrębnie dla każdej pozycji zamówienia. Zamawiający dokona ilościowego odbioru każdej dostawy. Dostarczone materiały w ramach każdej dostawy muszą być kompletne, pełnowartościowe, zgodne z ilościami i cenami podanymi w załączniku nr 2 do umowy tj. Ofercie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Wykonawcy.</w:t>
      </w:r>
    </w:p>
    <w:p w14:paraId="3DD9274D" w14:textId="77777777" w:rsidR="00375B1D" w:rsidRDefault="00375B1D" w:rsidP="00375B1D">
      <w:pPr>
        <w:pStyle w:val="Akapitzlist"/>
        <w:numPr>
          <w:ilvl w:val="0"/>
          <w:numId w:val="29"/>
        </w:numPr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najpóźniej na jeden dzień roboczy przed dostawą poinformuje </w:t>
      </w:r>
      <w:r>
        <w:rPr>
          <w:rFonts w:asciiTheme="minorHAnsi" w:hAnsiTheme="minorHAnsi" w:cstheme="minorHAnsi"/>
        </w:rPr>
        <w:lastRenderedPageBreak/>
        <w:t>Zamawiającego o dostawie. Dostawa zostanie zrealizowana w dniu roboczym w godzinach pracy Zamawiającego, to jest w godzinach pomiędzy, 8:00 a 16:00  z uwzględnieniem czasu potrzebnego na wniesienie oraz ewentualną weryfikację dostarczonego przedmiotu umowy. Materiały niezgodne z wymaganiami umowy lub OPZ, posiadające wady, uchybienia itp.  nie zostaną przyjęte przez Zamawiającego (Wykonawca ma obowiązek ich natychmiastowego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zabrania). Zamawiający w terminie 10 dni roboczych od dostawy poinformuje Wykonawcę o niezgodnościach, wadach, uchybieniach itp. Wykonawca w terminie 5 dni roboczych zobowiązany jest do odbioru dostawy i dostarczenia przedmiotu umowy zgodnego umową, pozbawionego wad, uchybień itp. Dostawa odbędzie się zgodnie z postanowieniami niniejszego ustępu i ust. 5. </w:t>
      </w:r>
    </w:p>
    <w:p w14:paraId="4EC5994D" w14:textId="77777777" w:rsidR="00375B1D" w:rsidRDefault="00375B1D" w:rsidP="00375B1D">
      <w:pPr>
        <w:pStyle w:val="Akapitzlist"/>
        <w:numPr>
          <w:ilvl w:val="0"/>
          <w:numId w:val="29"/>
        </w:numPr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nastąpi do siedziby Zamawiającego w Warszawie, ul. Domaniewska 39a, do miejsca wskazanego przez Zamawiającego poziom -1, budynek (wyposażony w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 xml:space="preserve">windę) lub do oddziału Programu w Rzeszowie, ul. Księcia Józefa Poniatowskiego 6, chyba że inaczej ustalono w trakcie kontaktów roboczych, przy czym miejsce dostawy może być wskazane tylko na terenie Polski. </w:t>
      </w:r>
    </w:p>
    <w:p w14:paraId="0D970122" w14:textId="77777777" w:rsidR="00375B1D" w:rsidRDefault="00375B1D" w:rsidP="00375B1D">
      <w:pPr>
        <w:pStyle w:val="Nagwek1"/>
        <w:spacing w:beforeLines="150" w:before="360" w:afterLines="150" w:after="360"/>
        <w:ind w:left="54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751326E0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tytułu prawidłowego, zgodnego z OPZ wykonania </w:t>
      </w:r>
      <w:r>
        <w:rPr>
          <w:rFonts w:asciiTheme="minorHAnsi" w:hAnsiTheme="minorHAnsi" w:cstheme="minorHAnsi"/>
          <w:spacing w:val="-4"/>
        </w:rPr>
        <w:t xml:space="preserve">umowy, </w:t>
      </w:r>
      <w:r>
        <w:rPr>
          <w:rFonts w:asciiTheme="minorHAnsi" w:hAnsiTheme="minorHAnsi" w:cstheme="minorHAnsi"/>
        </w:rPr>
        <w:t>Wykonawcy przysługuje wynagrodzenie, którego łączna wartość nie</w:t>
      </w:r>
      <w:r>
        <w:rPr>
          <w:rFonts w:asciiTheme="minorHAnsi" w:hAnsiTheme="minorHAnsi" w:cstheme="minorHAnsi"/>
          <w:spacing w:val="47"/>
        </w:rPr>
        <w:t xml:space="preserve"> </w:t>
      </w:r>
      <w:r>
        <w:rPr>
          <w:rFonts w:asciiTheme="minorHAnsi" w:hAnsiTheme="minorHAnsi" w:cstheme="minorHAnsi"/>
        </w:rPr>
        <w:t>przekroczy …… (słownie: ……) zł netto,  …… zł (słownie: ….) brutto.</w:t>
      </w:r>
    </w:p>
    <w:p w14:paraId="7AC7620C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umowy.</w:t>
      </w:r>
    </w:p>
    <w:p w14:paraId="4E095E2B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jest dokonywanie płatności częściowych, każdorazowo po dostarczeniu jednej z pozycji zamówienia opisanej w </w:t>
      </w:r>
      <w:proofErr w:type="spellStart"/>
      <w:r>
        <w:rPr>
          <w:rFonts w:asciiTheme="minorHAnsi" w:hAnsiTheme="minorHAnsi" w:cstheme="minorHAnsi"/>
        </w:rPr>
        <w:t>opz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86E828B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Wynagrodzenie, o którym mowa w ust. 1, obejmuje wszelkie koszty wszystkich czynności i materiałów niezbędnych do prawidłowego wykonania przedmiotu umowy, nawet, jeśli nie zostały one wprost wyszczególnione w treści niniejszej umowy i jej załącznikach.</w:t>
      </w:r>
    </w:p>
    <w:p w14:paraId="2292F00E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Warunkiem wystawienia rachunku/faktury (e-faktury) przez Wykonawcę jest akceptacja przez Zamawiającego protokołu odbioru, którego wzór stanowi załącznik nr 4 do umowy. Osobą odpowiedzialną za podpisanie protokołu odbioru jest Pan Andrzej Słodki, Kierownik Wspólnego Sekretariatu Technicznego Programu PL-BY-UA 2014-2020 lub osoba go zastępująca lub przez niego wskazana.</w:t>
      </w:r>
    </w:p>
    <w:p w14:paraId="7A100F97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Zapłata wynagrodzenia nastąpi na podstawie rachunków/faktur (e-faktury) wystawionej przez Wykonawcę, w terminie 21 dni od dnia doręczenia prawidłowo wystawionego rachunku/faktury (e-faktury).</w:t>
      </w:r>
    </w:p>
    <w:p w14:paraId="55331122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Rachunek/ faktura dostarczone zostaną Zamawiającemu na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adres:</w:t>
      </w:r>
    </w:p>
    <w:p w14:paraId="23253A2B" w14:textId="77777777" w:rsidR="00375B1D" w:rsidRDefault="00375B1D" w:rsidP="00375B1D">
      <w:pPr>
        <w:pStyle w:val="Tekstpodstawowy"/>
        <w:tabs>
          <w:tab w:val="left" w:pos="426"/>
        </w:tabs>
        <w:spacing w:beforeLines="20" w:before="48" w:afterLines="20" w:after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Centrum Projektów Europejskich</w:t>
      </w:r>
    </w:p>
    <w:p w14:paraId="66353DEA" w14:textId="77777777" w:rsidR="00375B1D" w:rsidRDefault="00375B1D" w:rsidP="00375B1D">
      <w:pPr>
        <w:pStyle w:val="Tekstpodstawowy"/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Wspólny Sekretariat Techniczny Programu Współpracy Transgranicznej Polska – Białoruś –   Ukraina 2014-2020</w:t>
      </w:r>
    </w:p>
    <w:p w14:paraId="23951FFD" w14:textId="77777777" w:rsidR="00375B1D" w:rsidRDefault="00375B1D" w:rsidP="00375B1D">
      <w:pPr>
        <w:pStyle w:val="Tekstpodstawowy"/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Domaniewska 39a </w:t>
      </w:r>
    </w:p>
    <w:p w14:paraId="2AF8E88E" w14:textId="77777777" w:rsidR="00375B1D" w:rsidRDefault="00375B1D" w:rsidP="00375B1D">
      <w:pPr>
        <w:pStyle w:val="Tekstpodstawowy"/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02-672 Warszawa.</w:t>
      </w:r>
    </w:p>
    <w:p w14:paraId="29FE598B" w14:textId="77777777" w:rsidR="00375B1D" w:rsidRDefault="00375B1D" w:rsidP="00375B1D">
      <w:pPr>
        <w:pStyle w:val="Akapitzlist"/>
        <w:numPr>
          <w:ilvl w:val="0"/>
          <w:numId w:val="30"/>
        </w:numPr>
        <w:tabs>
          <w:tab w:val="left" w:pos="426"/>
        </w:tabs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do rachunku/faktury:</w:t>
      </w:r>
    </w:p>
    <w:p w14:paraId="1DBDE7B0" w14:textId="77777777" w:rsidR="00375B1D" w:rsidRDefault="00375B1D" w:rsidP="00375B1D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Projektów Europejskich</w:t>
      </w:r>
    </w:p>
    <w:p w14:paraId="196E1BA3" w14:textId="77777777" w:rsidR="00375B1D" w:rsidRDefault="00375B1D" w:rsidP="00375B1D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Domaniewska 39 a</w:t>
      </w:r>
    </w:p>
    <w:p w14:paraId="302707BE" w14:textId="77777777" w:rsidR="00375B1D" w:rsidRDefault="00375B1D" w:rsidP="00375B1D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02-672 Warszawa</w:t>
      </w:r>
    </w:p>
    <w:p w14:paraId="6460E175" w14:textId="77777777" w:rsidR="00375B1D" w:rsidRDefault="00375B1D" w:rsidP="00375B1D">
      <w:pPr>
        <w:tabs>
          <w:tab w:val="left" w:pos="426"/>
        </w:tabs>
        <w:spacing w:beforeLines="20" w:before="48" w:afterLines="20" w:after="48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7010 1588 87.</w:t>
      </w:r>
    </w:p>
    <w:p w14:paraId="73B632BF" w14:textId="77777777" w:rsidR="00375B1D" w:rsidRDefault="00375B1D" w:rsidP="00375B1D">
      <w:pPr>
        <w:widowControl/>
        <w:numPr>
          <w:ilvl w:val="0"/>
          <w:numId w:val="30"/>
        </w:numPr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Zapłata wynagrodzenia nastąpi na rachunek bankowy Wykonawcy oznaczony nr_________________________________________________.</w:t>
      </w:r>
    </w:p>
    <w:p w14:paraId="2FC5C326" w14:textId="77777777" w:rsidR="00375B1D" w:rsidRDefault="00375B1D" w:rsidP="00375B1D">
      <w:pPr>
        <w:numPr>
          <w:ilvl w:val="0"/>
          <w:numId w:val="30"/>
        </w:numPr>
        <w:tabs>
          <w:tab w:val="left" w:pos="426"/>
        </w:tabs>
        <w:suppressAutoHyphens/>
        <w:autoSpaceDE/>
        <w:spacing w:beforeLines="20" w:before="48" w:afterLines="20" w:after="48"/>
        <w:ind w:left="426" w:hanging="489"/>
        <w:jc w:val="both"/>
        <w:rPr>
          <w:rFonts w:asciiTheme="minorHAnsi" w:eastAsia="Arial Unicode MS" w:hAnsiTheme="minorHAnsi" w:cstheme="minorHAnsi"/>
          <w:bCs/>
          <w:kern w:val="2"/>
        </w:rPr>
      </w:pPr>
      <w:r>
        <w:rPr>
          <w:rFonts w:asciiTheme="minorHAnsi" w:hAnsiTheme="minorHAnsi" w:cstheme="minorHAnsi"/>
          <w:bCs/>
        </w:rPr>
        <w:t>Za datę płatności przyjmuje się datę obciążenia rachunku bankowego płatnika.</w:t>
      </w:r>
    </w:p>
    <w:p w14:paraId="50DC42B9" w14:textId="77777777" w:rsidR="00375B1D" w:rsidRDefault="00375B1D" w:rsidP="00375B1D">
      <w:pPr>
        <w:widowControl/>
        <w:numPr>
          <w:ilvl w:val="0"/>
          <w:numId w:val="30"/>
        </w:numPr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2CF89CB5" w14:textId="77777777" w:rsidR="00375B1D" w:rsidRDefault="00375B1D" w:rsidP="00375B1D">
      <w:pPr>
        <w:widowControl/>
        <w:numPr>
          <w:ilvl w:val="0"/>
          <w:numId w:val="30"/>
        </w:numPr>
        <w:tabs>
          <w:tab w:val="left" w:pos="426"/>
        </w:tabs>
        <w:autoSpaceDE/>
        <w:spacing w:beforeLines="20" w:before="48" w:afterLines="20" w:after="48"/>
        <w:ind w:left="426" w:hanging="48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Wykonawca oświadcza, że wskazany w ust. 9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8A09C00" w14:textId="77777777" w:rsidR="00375B1D" w:rsidRDefault="00375B1D" w:rsidP="00375B1D">
      <w:pPr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248D9A72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powierzyć wykonanie działań realizowanych w ramach umowy podwykonawcy.</w:t>
      </w:r>
    </w:p>
    <w:p w14:paraId="676AD736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08CF1D9E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0CAFF890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5DF6EB3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razie naruszenia przez Wykonawcę postanowień ust. 2, Zamawiający może odstąpić od umowy ze skutkiem natychmiastowym na podstawie i zasadach określonych w § 8 ust. 1 pkt 5) umowy.</w:t>
      </w:r>
    </w:p>
    <w:p w14:paraId="77A6A051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E6134B8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lub podmiotowe środki dowodowe dotyczące tego podwykonawcy.</w:t>
      </w:r>
    </w:p>
    <w:p w14:paraId="023042E6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1083330C" w14:textId="77777777" w:rsidR="00375B1D" w:rsidRDefault="00375B1D" w:rsidP="00375B1D">
      <w:pPr>
        <w:pStyle w:val="Akapitzlist"/>
        <w:widowControl/>
        <w:numPr>
          <w:ilvl w:val="0"/>
          <w:numId w:val="31"/>
        </w:numPr>
        <w:tabs>
          <w:tab w:val="left" w:pos="426"/>
        </w:tabs>
        <w:adjustRightInd w:val="0"/>
        <w:spacing w:beforeLines="20" w:before="48" w:afterLines="20" w:after="48"/>
        <w:ind w:left="118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Powierzenie wykonania części zamówienia podwykonawcom nie zwalnia Wykonawcy z odpowiedzialności za należyte wykonanie tego zamówienia.</w:t>
      </w:r>
    </w:p>
    <w:p w14:paraId="1449FD66" w14:textId="77777777" w:rsidR="00375B1D" w:rsidRDefault="00375B1D" w:rsidP="00375B1D">
      <w:pPr>
        <w:widowControl/>
        <w:tabs>
          <w:tab w:val="left" w:pos="284"/>
        </w:tabs>
        <w:adjustRightInd w:val="0"/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758AF8B6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6F7442F8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5A3A10D0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dostępnych publicznie;</w:t>
      </w:r>
    </w:p>
    <w:p w14:paraId="00A3EAFC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otrzymanych przez Wykonawcę, zgodnie z przepisami prawa powszechnie obowiązującego, od osoby trzeciej bez obowiązku zachowania poufności;</w:t>
      </w:r>
    </w:p>
    <w:p w14:paraId="2B7A7CD8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które w momencie ich przekazania przez Zamawiającego były już znane Wykonawcy bez obowiązku zachowania poufności;</w:t>
      </w:r>
    </w:p>
    <w:p w14:paraId="15144643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stosunku do których Wykonawca uzyskał pisemną zgodę Zamawiającego na ich ujawnienie.</w:t>
      </w:r>
    </w:p>
    <w:p w14:paraId="45D82483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0FFD7F36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Wykonawca zobowiązuje się do:</w:t>
      </w:r>
    </w:p>
    <w:p w14:paraId="0B05ECAC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dołożenia właściwych starań w celu zabezpieczenia Informacji Poufnych przed ich utratą, zniekształceniem oraz dostępem nieupoważnionych osób trzecich;</w:t>
      </w:r>
    </w:p>
    <w:p w14:paraId="7D5542D8" w14:textId="77777777" w:rsidR="00375B1D" w:rsidRDefault="00375B1D" w:rsidP="00375B1D">
      <w:pPr>
        <w:pStyle w:val="Akapitzlist"/>
        <w:widowControl/>
        <w:numPr>
          <w:ilvl w:val="1"/>
          <w:numId w:val="32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niewykorzystywania Informacji Poufnych w celach innych niż wykonanie umowy.</w:t>
      </w:r>
    </w:p>
    <w:p w14:paraId="4AF259CB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4E6BAE5E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Po wykonaniu umowy oraz w przypadku rozwiązania umowy przez którąkolwiek ze Stron, Wykonawca bezzwłocznie zwróci Zamawiającemu lub komisyjnie zniszczy wszelkie Informacje Poufne. </w:t>
      </w:r>
    </w:p>
    <w:p w14:paraId="140D1C06" w14:textId="77777777" w:rsidR="00375B1D" w:rsidRDefault="00375B1D" w:rsidP="00375B1D">
      <w:pPr>
        <w:pStyle w:val="Akapitzlist"/>
        <w:widowControl/>
        <w:numPr>
          <w:ilvl w:val="0"/>
          <w:numId w:val="32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55F8DDC8" w14:textId="2C2CBDE9" w:rsidR="00375B1D" w:rsidRDefault="006541B4" w:rsidP="00375B1D">
      <w:pPr>
        <w:widowControl/>
        <w:tabs>
          <w:tab w:val="left" w:pos="284"/>
        </w:tabs>
        <w:adjustRightInd w:val="0"/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br/>
      </w:r>
      <w:r>
        <w:rPr>
          <w:rFonts w:asciiTheme="minorHAnsi" w:hAnsiTheme="minorHAnsi" w:cstheme="minorHAnsi"/>
          <w:b/>
        </w:rPr>
        <w:br/>
      </w:r>
      <w:r w:rsidR="00375B1D">
        <w:rPr>
          <w:rFonts w:asciiTheme="minorHAnsi" w:hAnsiTheme="minorHAnsi" w:cstheme="minorHAnsi"/>
          <w:b/>
        </w:rPr>
        <w:t>§ 7</w:t>
      </w:r>
    </w:p>
    <w:p w14:paraId="4761260F" w14:textId="77777777" w:rsidR="00375B1D" w:rsidRDefault="00375B1D" w:rsidP="00375B1D">
      <w:pPr>
        <w:pStyle w:val="Akapitzlist"/>
        <w:widowControl/>
        <w:numPr>
          <w:ilvl w:val="0"/>
          <w:numId w:val="33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naliczy Wykonawcy karę umowną za:</w:t>
      </w:r>
    </w:p>
    <w:p w14:paraId="74FDF692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odstąpienie od umowy przez Zamawiającego lub Wykonawcę z powodów leżących po stronie Wykonawcy - w wysokości 20% wynagrodzenia brutto określonego w § 4 ust. 1 umowy – w przypadku częściowego odstąpienia od umowy 20% wynagrodzenia za niezrealizowaną w wyniku odstąpienia część umowy;</w:t>
      </w:r>
    </w:p>
    <w:p w14:paraId="4DE9392C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zwłokę w stosunku do końcowego terminu obowiązywania umowy określonego w § 2 - w wysokości 0,5% wynagrodzenia brutto określonego w § 4 ust. 1 za każdy dzień zwłoki;</w:t>
      </w:r>
    </w:p>
    <w:p w14:paraId="074329D3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zwłokę w stosunku do innych niż w pkt 2 terminów zastrzeżonych Wykonawcy w umowie lub OPZ – każdorazowo w wysokości 0,1% wynagrodzenia brutto określonego w § 4 ust. 1 za każdy dzień zwłoki;</w:t>
      </w:r>
    </w:p>
    <w:p w14:paraId="36A83927" w14:textId="77777777" w:rsidR="00375B1D" w:rsidRDefault="00375B1D" w:rsidP="00375B1D">
      <w:pPr>
        <w:pStyle w:val="Akapitzlist"/>
        <w:widowControl/>
        <w:numPr>
          <w:ilvl w:val="0"/>
          <w:numId w:val="33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Kary umowne mogą być naliczane maksymalnie do wysokości wynagrodzenia brutto określonego w § 4 ust. 1.</w:t>
      </w:r>
    </w:p>
    <w:p w14:paraId="6EA55B2A" w14:textId="77777777" w:rsidR="00375B1D" w:rsidRDefault="00375B1D" w:rsidP="00375B1D">
      <w:pPr>
        <w:pStyle w:val="Akapitzlist"/>
        <w:widowControl/>
        <w:numPr>
          <w:ilvl w:val="0"/>
          <w:numId w:val="33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Strony uzgadniają, że w razie naliczenia przez Zamawiającego kar umownych, Zamawiający może potrącić z wypłacanego Wykonawcy wynagrodzenia kwotę odpowiadającą wysokości tych kar i tak pomniejszone wynagrodzenie wypłacić Wykonawcy. Do potrącenia może dojść po uprzednim wezwaniu Wykonawcy do zapłaty kary umownej i upływie terminu przewidzianego na jej zapłatę, o ile właściwe w dniu potrącenia przepisy prawa nie stanowią inaczej.</w:t>
      </w:r>
    </w:p>
    <w:p w14:paraId="58A75DD5" w14:textId="77777777" w:rsidR="00375B1D" w:rsidRDefault="00375B1D" w:rsidP="00375B1D">
      <w:pPr>
        <w:pStyle w:val="Akapitzlist"/>
        <w:widowControl/>
        <w:numPr>
          <w:ilvl w:val="0"/>
          <w:numId w:val="33"/>
        </w:numPr>
        <w:autoSpaceDE/>
        <w:spacing w:beforeLines="20" w:before="48" w:afterLines="20" w:after="48"/>
        <w:ind w:left="1187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może dochodzić, na zasadach ogólnych, odszkodowań przewyższających zastrzeżone na jego rzecz kary umowne. W przypadku, w którym powodem odstąpienia jest zwłoka, o której mowa w § 8 ust. 1 pkt 1 kara umowna naliczona zostanie wyłącznie za odstąpienie od umowy.</w:t>
      </w:r>
    </w:p>
    <w:p w14:paraId="27C78CB9" w14:textId="77777777" w:rsidR="00375B1D" w:rsidRDefault="00375B1D" w:rsidP="00625C73">
      <w:pPr>
        <w:pStyle w:val="Akapitzlist"/>
        <w:widowControl/>
        <w:autoSpaceDE/>
        <w:spacing w:beforeLines="20" w:before="48" w:afterLines="20" w:after="48"/>
        <w:ind w:left="1187" w:firstLine="0"/>
        <w:rPr>
          <w:rFonts w:asciiTheme="minorHAnsi" w:hAnsiTheme="minorHAnsi" w:cstheme="minorHAnsi"/>
          <w:bCs/>
        </w:rPr>
      </w:pPr>
    </w:p>
    <w:p w14:paraId="2D6E4E9B" w14:textId="77777777" w:rsidR="00375B1D" w:rsidRDefault="00375B1D" w:rsidP="00375B1D">
      <w:pPr>
        <w:widowControl/>
        <w:tabs>
          <w:tab w:val="left" w:pos="284"/>
        </w:tabs>
        <w:adjustRightInd w:val="0"/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14:paraId="7BCA4907" w14:textId="77777777" w:rsidR="00375B1D" w:rsidRDefault="00375B1D" w:rsidP="00375B1D">
      <w:pPr>
        <w:pStyle w:val="Akapitzlist"/>
        <w:widowControl/>
        <w:numPr>
          <w:ilvl w:val="0"/>
          <w:numId w:val="34"/>
        </w:numPr>
        <w:autoSpaceDE/>
        <w:spacing w:beforeLines="20" w:before="48" w:afterLines="20" w:after="48"/>
        <w:ind w:left="1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uprawniony jest do odstąpienia od umowy ze skutkiem natychmiastowym, bez wyznaczania terminu dodatkowego,  w przypadku:</w:t>
      </w:r>
    </w:p>
    <w:p w14:paraId="1A607EA4" w14:textId="0906F4E2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zwłoka w stosunku do terminu określonego w § 2 ust. </w:t>
      </w:r>
      <w:r w:rsidR="009353CB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przekroczy 14 dni - prawo odstąpienia może zostać zrealizowane w terminie 30 dni od upływu 14 dnia zwłoki;</w:t>
      </w:r>
    </w:p>
    <w:p w14:paraId="02E71F0A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upływu terminu oznaczonego wezwaniem;</w:t>
      </w:r>
    </w:p>
    <w:p w14:paraId="779E84B7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gdy suma kar umownych, o których mowa w § 7 przekroczy 20% całkowitego wynagrodzenia brutto, o którym mowa w § 4 ust. 1</w:t>
      </w: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bCs/>
        </w:rPr>
        <w:t>prawo odstąpienia może zostać zrealizowane w terminie 30 dni od dnia w którym suma kar umownych przekroczy 20% wynagrodzenia brutto określonego w § 4 ust. 1;</w:t>
      </w:r>
    </w:p>
    <w:p w14:paraId="175668A1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naruszenie praw osoby trzeciej w związku z realizacją przez Wykonawcę przedmiotu umowy zostanie stwierdzone prawomocnym wyrokiem sądu </w:t>
      </w:r>
      <w:r>
        <w:rPr>
          <w:rFonts w:asciiTheme="minorHAnsi" w:hAnsiTheme="minorHAnsi" w:cstheme="minorHAnsi"/>
        </w:rPr>
        <w:lastRenderedPageBreak/>
        <w:t>powszechnego - prawo odstąpienia może zostać zrealizowane w terminie 30 dni od powzięcia przez Zamawiającego informacji o przyczynie uzasadniającej odstąpienie;</w:t>
      </w:r>
    </w:p>
    <w:p w14:paraId="68F8B48A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>
        <w:rPr>
          <w:rFonts w:asciiTheme="minorHAnsi" w:hAnsiTheme="minorHAnsi" w:cstheme="minorHAnsi"/>
        </w:rPr>
        <w:t xml:space="preserve"> - </w:t>
      </w:r>
      <w:r>
        <w:rPr>
          <w:rFonts w:asciiTheme="minorHAnsi" w:eastAsia="Calibri" w:hAnsiTheme="minorHAnsi" w:cstheme="minorHAnsi"/>
          <w:bCs/>
        </w:rPr>
        <w:t>prawo odstąpienia może zostać zrealizowane w terminie 30 dni od powzięcia przez Zamawiającego informacji o przyczynie uzasadniającej odstąpienie</w:t>
      </w:r>
      <w:r>
        <w:rPr>
          <w:rFonts w:asciiTheme="minorHAnsi" w:hAnsiTheme="minorHAnsi" w:cstheme="minorHAnsi"/>
        </w:rPr>
        <w:t>;</w:t>
      </w:r>
    </w:p>
    <w:p w14:paraId="2832F9FC" w14:textId="77777777" w:rsidR="00375B1D" w:rsidRDefault="00375B1D" w:rsidP="00375B1D">
      <w:pPr>
        <w:pStyle w:val="Akapitzlist"/>
        <w:widowControl/>
        <w:numPr>
          <w:ilvl w:val="1"/>
          <w:numId w:val="33"/>
        </w:numPr>
        <w:autoSpaceDE/>
        <w:spacing w:beforeLines="20" w:before="48" w:afterLines="20" w:after="48"/>
        <w:ind w:left="1612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trzykrotnego dostarczenia przedmiotu umowy niezgodnego z wymogami określonymi w umowie lub OPZ, posiadającego wady, uchybienia itp.  - prawo odstąpienia może zostać zrealizowane w terminie 30 dni od powzięcia przez Zamawiającego informacji o przyczynie uzasadniającej odstąpienie.</w:t>
      </w:r>
    </w:p>
    <w:p w14:paraId="46AD08F2" w14:textId="77777777" w:rsidR="00375B1D" w:rsidRDefault="00375B1D" w:rsidP="00375B1D">
      <w:pPr>
        <w:pStyle w:val="Akapitzlist"/>
        <w:numPr>
          <w:ilvl w:val="0"/>
          <w:numId w:val="34"/>
        </w:numPr>
        <w:spacing w:beforeLines="20" w:before="48" w:afterLines="20" w:after="48"/>
        <w:ind w:left="1121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Częściowe odstąpienie od umowy wywołuje skutki na przyszłość. Częściowe odstąpienie od umowy możliwe jest w stosunku do tej części umowy, która nie została wykonana i odebrana przez Zamawiającego.</w:t>
      </w:r>
    </w:p>
    <w:p w14:paraId="773D01EE" w14:textId="77777777" w:rsidR="00375B1D" w:rsidRDefault="00375B1D" w:rsidP="00375B1D">
      <w:pPr>
        <w:pStyle w:val="Akapitzlist"/>
        <w:numPr>
          <w:ilvl w:val="0"/>
          <w:numId w:val="34"/>
        </w:numPr>
        <w:spacing w:beforeLines="20" w:before="48" w:afterLines="20" w:after="48"/>
        <w:ind w:left="1121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Oświadczenie o odstąpieniu od umowy winno zostać złożone w formie pisemnej lub dokumentowej, przy czym za formę dokumentową Strony uznają email z podpisem złożonym w sposób określony w przepisie art. 771 ustawy z dnia 23 kwietnia 1964 r. Kodeks cywilny (Dz. U. 2020 r. poz. 1740 z </w:t>
      </w:r>
      <w:proofErr w:type="spellStart"/>
      <w:r>
        <w:rPr>
          <w:rFonts w:asciiTheme="minorHAnsi" w:eastAsiaTheme="minorHAnsi" w:hAnsiTheme="minorHAnsi" w:cstheme="minorHAnsi"/>
        </w:rPr>
        <w:t>późn</w:t>
      </w:r>
      <w:proofErr w:type="spellEnd"/>
      <w:r>
        <w:rPr>
          <w:rFonts w:asciiTheme="minorHAnsi" w:eastAsiaTheme="minorHAnsi" w:hAnsiTheme="minorHAnsi" w:cstheme="minorHAnsi"/>
        </w:rPr>
        <w:t xml:space="preserve">. zm.). </w:t>
      </w:r>
    </w:p>
    <w:p w14:paraId="7A7FF561" w14:textId="77777777" w:rsidR="00375B1D" w:rsidRDefault="00375B1D" w:rsidP="00375B1D">
      <w:pPr>
        <w:pStyle w:val="Akapitzlist"/>
        <w:numPr>
          <w:ilvl w:val="0"/>
          <w:numId w:val="34"/>
        </w:numPr>
        <w:spacing w:beforeLines="20" w:before="48" w:afterLines="20" w:after="48"/>
        <w:ind w:left="1121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Odstąpienie od umowy nie ma wpływu na możliwość dochodzenia kar umownych zastrzeżonych z innych tytułów. </w:t>
      </w:r>
    </w:p>
    <w:p w14:paraId="19F57610" w14:textId="77777777" w:rsidR="00375B1D" w:rsidRDefault="00375B1D" w:rsidP="00375B1D">
      <w:pPr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14:paraId="78BF05F9" w14:textId="77777777" w:rsidR="00375B1D" w:rsidRDefault="00375B1D" w:rsidP="00375B1D">
      <w:pPr>
        <w:pStyle w:val="Akapitzlist"/>
        <w:widowControl/>
        <w:numPr>
          <w:ilvl w:val="0"/>
          <w:numId w:val="35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53550A35" w14:textId="77777777" w:rsidR="00375B1D" w:rsidRDefault="00375B1D" w:rsidP="00375B1D">
      <w:pPr>
        <w:pStyle w:val="Akapitzlist"/>
        <w:widowControl/>
        <w:numPr>
          <w:ilvl w:val="0"/>
          <w:numId w:val="35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 przypadku zaistnienia Siły Wyższej, Strona, której taka okoliczność uniemożliwia lub utrudnia prawidłowe wywiązanie się z jej zobowiązań niezwłocznie, nie później jednak niż w ciągu 14 dni, powiadomi drugą Stronę o takich okolicznościach i ich przyczynie.</w:t>
      </w:r>
    </w:p>
    <w:p w14:paraId="00756AB3" w14:textId="77777777" w:rsidR="00375B1D" w:rsidRDefault="00375B1D" w:rsidP="00375B1D">
      <w:pPr>
        <w:pStyle w:val="Akapitzlist"/>
        <w:widowControl/>
        <w:numPr>
          <w:ilvl w:val="0"/>
          <w:numId w:val="35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 przypadku wykonania jedynie części przedmiotu umowy, rozliczeniu podlega jedynie faktycznie zrealizowana część przedmiotu umowy. Wykaz w jakim zakresie zrealizowano zadanie, zamieszczony zostanie w protokole.</w:t>
      </w:r>
    </w:p>
    <w:p w14:paraId="338B0788" w14:textId="77777777" w:rsidR="00375B1D" w:rsidRDefault="00375B1D" w:rsidP="00375B1D">
      <w:pPr>
        <w:pStyle w:val="Akapitzlist"/>
        <w:widowControl/>
        <w:numPr>
          <w:ilvl w:val="0"/>
          <w:numId w:val="35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Wykonawca oświadcza, iż podpisując niniejszą umowę znane mu są okoliczności związane z epidemią wywołaną wirusem SARS-CoV-2 i chorobę COVID-19 i ocenia, że na dzień podpisania umowy jest w stanie zrealizować przedmiot umowy na warunkach umową określonych.</w:t>
      </w:r>
    </w:p>
    <w:p w14:paraId="77ACB037" w14:textId="77777777" w:rsidR="00375B1D" w:rsidRDefault="00375B1D" w:rsidP="00375B1D">
      <w:pPr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36F12215" w14:textId="77777777" w:rsidR="00375B1D" w:rsidRDefault="00375B1D" w:rsidP="00375B1D">
      <w:pPr>
        <w:pStyle w:val="Akapitzlist"/>
        <w:widowControl/>
        <w:numPr>
          <w:ilvl w:val="0"/>
          <w:numId w:val="36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Wszelkie zmiany umowy wymagają zachowania formy pisemnej pod rygorem nieważności, z wyjątkiem zmian osób wskazanych w § 1 ust. 6, do czego wystarczające jest pisemne powiadomienie drugiej Strony.</w:t>
      </w:r>
    </w:p>
    <w:p w14:paraId="5BB557AB" w14:textId="77777777" w:rsidR="00375B1D" w:rsidRDefault="00375B1D" w:rsidP="00375B1D">
      <w:pPr>
        <w:pStyle w:val="Akapitzlist"/>
        <w:widowControl/>
        <w:numPr>
          <w:ilvl w:val="0"/>
          <w:numId w:val="36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t xml:space="preserve">Działając na podstawie przepisu art. 455 ust. 1 pkt 1 ustawy </w:t>
      </w:r>
      <w:proofErr w:type="spellStart"/>
      <w:r>
        <w:rPr>
          <w:rFonts w:asciiTheme="minorHAnsi" w:eastAsia="Arial Unicode MS" w:hAnsiTheme="minorHAnsi" w:cstheme="minorHAnsi"/>
          <w:kern w:val="2"/>
        </w:rPr>
        <w:t>Pzp</w:t>
      </w:r>
      <w:proofErr w:type="spellEnd"/>
      <w:r>
        <w:rPr>
          <w:rFonts w:asciiTheme="minorHAnsi" w:eastAsia="Arial Unicode MS" w:hAnsiTheme="minorHAnsi" w:cstheme="minorHAnsi"/>
          <w:kern w:val="2"/>
        </w:rPr>
        <w:t xml:space="preserve"> Zamawiający przewiduje możliwość zmiany umowy w przypadku:</w:t>
      </w:r>
    </w:p>
    <w:p w14:paraId="56F1255E" w14:textId="77777777" w:rsidR="00375B1D" w:rsidRDefault="00375B1D" w:rsidP="00375B1D">
      <w:pPr>
        <w:pStyle w:val="Akapitzlist"/>
        <w:widowControl/>
        <w:numPr>
          <w:ilvl w:val="1"/>
          <w:numId w:val="36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lastRenderedPageBreak/>
        <w:t xml:space="preserve">zmiany przepisów prawa </w:t>
      </w:r>
      <w:r>
        <w:rPr>
          <w:rFonts w:asciiTheme="minorHAnsi" w:eastAsia="Arial Unicode MS" w:hAnsiTheme="minorHAnsi" w:cstheme="minorHAnsi"/>
        </w:rPr>
        <w:t xml:space="preserve">w tym prawa </w:t>
      </w:r>
      <w:r>
        <w:rPr>
          <w:rFonts w:asciiTheme="minorHAnsi" w:eastAsia="Arial Unicode MS" w:hAnsiTheme="minorHAnsi" w:cstheme="minorHAnsi"/>
          <w:kern w:val="2"/>
        </w:rPr>
        <w:t>wspólnotowego</w:t>
      </w:r>
      <w:r>
        <w:rPr>
          <w:rFonts w:asciiTheme="minorHAnsi" w:eastAsia="Arial Unicode MS" w:hAnsiTheme="minorHAnsi" w:cstheme="minorHAnsi"/>
        </w:rPr>
        <w:t xml:space="preserve"> lub </w:t>
      </w:r>
      <w:r>
        <w:rPr>
          <w:rFonts w:asciiTheme="minorHAnsi" w:eastAsia="Arial Unicode MS" w:hAnsiTheme="minorHAnsi" w:cstheme="minorHAnsi"/>
          <w:kern w:val="2"/>
        </w:rPr>
        <w:t>zmian</w:t>
      </w:r>
      <w:r>
        <w:rPr>
          <w:rFonts w:asciiTheme="minorHAnsi" w:eastAsia="Arial Unicode MS" w:hAnsiTheme="minorHAnsi" w:cstheme="minorHAnsi"/>
        </w:rPr>
        <w:t>y</w:t>
      </w:r>
      <w:r>
        <w:rPr>
          <w:rFonts w:asciiTheme="minorHAnsi" w:eastAsia="Arial Unicode MS" w:hAnsiTheme="minorHAnsi" w:cstheme="minorHAnsi"/>
          <w:kern w:val="2"/>
        </w:rPr>
        <w:t xml:space="preserve"> zakresu </w:t>
      </w:r>
      <w:r>
        <w:rPr>
          <w:rFonts w:asciiTheme="minorHAnsi" w:eastAsia="Arial Unicode MS" w:hAnsiTheme="minorHAnsi" w:cstheme="minorHAnsi"/>
        </w:rPr>
        <w:t>lub</w:t>
      </w:r>
      <w:r>
        <w:rPr>
          <w:rFonts w:asciiTheme="minorHAnsi" w:eastAsia="Arial Unicode MS" w:hAnsiTheme="minorHAnsi" w:cstheme="minorHAnsi"/>
          <w:kern w:val="2"/>
        </w:rPr>
        <w:t xml:space="preserve"> struktury </w:t>
      </w:r>
      <w:r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>
        <w:rPr>
          <w:rFonts w:asciiTheme="minorHAnsi" w:eastAsia="Arial Unicode MS" w:hAnsiTheme="minorHAnsi" w:cstheme="minorHAnsi"/>
          <w:kern w:val="2"/>
        </w:rPr>
        <w:t>;</w:t>
      </w:r>
    </w:p>
    <w:p w14:paraId="7C3376B7" w14:textId="77777777" w:rsidR="00375B1D" w:rsidRDefault="00375B1D" w:rsidP="00375B1D">
      <w:pPr>
        <w:pStyle w:val="Akapitzlist"/>
        <w:widowControl/>
        <w:numPr>
          <w:ilvl w:val="1"/>
          <w:numId w:val="36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5D5E3613" w14:textId="77777777" w:rsidR="00375B1D" w:rsidRDefault="00375B1D" w:rsidP="00375B1D">
      <w:pPr>
        <w:pStyle w:val="Akapitzlist"/>
        <w:widowControl/>
        <w:numPr>
          <w:ilvl w:val="1"/>
          <w:numId w:val="36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024D70D1" w14:textId="77777777" w:rsidR="00375B1D" w:rsidRDefault="00375B1D" w:rsidP="00375B1D">
      <w:pPr>
        <w:pStyle w:val="Akapitzlist"/>
        <w:widowControl/>
        <w:numPr>
          <w:ilvl w:val="1"/>
          <w:numId w:val="36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6FEDA357" w14:textId="77777777" w:rsidR="00375B1D" w:rsidRDefault="00375B1D" w:rsidP="00375B1D">
      <w:pPr>
        <w:pStyle w:val="Akapitzlist"/>
        <w:widowControl/>
        <w:numPr>
          <w:ilvl w:val="1"/>
          <w:numId w:val="36"/>
        </w:numPr>
        <w:autoSpaceDE/>
        <w:spacing w:beforeLines="20" w:before="48" w:afterLines="20" w:after="48"/>
        <w:ind w:left="1470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kern w:val="2"/>
        </w:rPr>
        <w:t xml:space="preserve">wystąpienia siły wyższej, </w:t>
      </w:r>
    </w:p>
    <w:p w14:paraId="0AA04143" w14:textId="77777777" w:rsidR="00375B1D" w:rsidRDefault="00375B1D" w:rsidP="00375B1D">
      <w:pPr>
        <w:pStyle w:val="Akapitzlist"/>
        <w:widowControl/>
        <w:numPr>
          <w:ilvl w:val="0"/>
          <w:numId w:val="36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Poza wskazanym ust. 2 zakresem zmian umowy, zakres zmian, w przypadku wystąpienia przesłanek opisanych w ust. 2, dotyczyć może również terminu wykonania usługi, o którym mowa w § 4 ust. 1, który może być wydłużony, jednak nie dłużej niż o 14 dni kalendarzowych.</w:t>
      </w:r>
    </w:p>
    <w:p w14:paraId="40F46D19" w14:textId="77777777" w:rsidR="00375B1D" w:rsidRDefault="00375B1D" w:rsidP="00375B1D">
      <w:pPr>
        <w:pStyle w:val="Akapitzlist"/>
        <w:widowControl/>
        <w:numPr>
          <w:ilvl w:val="0"/>
          <w:numId w:val="36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Warunkiem wprowadzenia zmiany jest wystąpienie okoliczności, o których mowa w ust. 2 lub w przepisie art. 455 ust. 1 – 4 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14:paraId="7C0A360A" w14:textId="77777777" w:rsidR="00375B1D" w:rsidRDefault="00375B1D" w:rsidP="00375B1D">
      <w:pPr>
        <w:rPr>
          <w:rFonts w:asciiTheme="minorHAnsi" w:hAnsiTheme="minorHAnsi" w:cstheme="minorHAnsi"/>
          <w:b/>
        </w:rPr>
      </w:pPr>
    </w:p>
    <w:p w14:paraId="2EC8154B" w14:textId="77777777" w:rsidR="00375B1D" w:rsidRDefault="00375B1D" w:rsidP="00375B1D">
      <w:pPr>
        <w:spacing w:beforeLines="150" w:before="360" w:afterLines="200" w:after="4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14:paraId="4CE5BB3B" w14:textId="77777777" w:rsidR="00375B1D" w:rsidRDefault="00375B1D" w:rsidP="00375B1D">
      <w:pPr>
        <w:pStyle w:val="Akapitzlist"/>
        <w:widowControl/>
        <w:numPr>
          <w:ilvl w:val="0"/>
          <w:numId w:val="37"/>
        </w:numPr>
        <w:adjustRightInd w:val="0"/>
        <w:spacing w:beforeLines="20" w:before="48" w:afterLines="20" w:after="48" w:line="276" w:lineRule="auto"/>
        <w:ind w:left="1187" w:hanging="426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Wykonawca w celu realizacji czynności objętych umową może uzyskać dostęp do danych osobowych, dlatego Zamawiający powierza Wykonawcy przetwarzanie danych osobowych w zakresie niezbędnym dla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osobowych.</w:t>
      </w:r>
    </w:p>
    <w:p w14:paraId="244CB03C" w14:textId="77777777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187" w:hanging="426"/>
        <w:contextualSpacing/>
        <w:rPr>
          <w:rFonts w:asciiTheme="minorHAnsi" w:eastAsia="Arial Unicode MS" w:hAnsiTheme="minorHAnsi" w:cstheme="minorHAnsi"/>
          <w:bCs/>
          <w:kern w:val="2"/>
        </w:rPr>
      </w:pPr>
      <w:r>
        <w:rPr>
          <w:rFonts w:asciiTheme="minorHAnsi" w:hAnsiTheme="minorHAnsi" w:cstheme="minorHAnsi"/>
        </w:rPr>
        <w:t>Administrator powierza Wykonawcy następujące rodzaje danych osobowych: Imię i Nazwisko, adres e-mail, telefon, adres instytucji osób do których wysyłane będą publikacje.</w:t>
      </w:r>
      <w:r>
        <w:rPr>
          <w:rFonts w:asciiTheme="minorHAnsi" w:eastAsia="Arial Unicode MS" w:hAnsiTheme="minorHAnsi" w:cstheme="minorHAnsi"/>
          <w:bCs/>
          <w:kern w:val="2"/>
        </w:rPr>
        <w:t xml:space="preserve"> </w:t>
      </w:r>
    </w:p>
    <w:p w14:paraId="2D11B38E" w14:textId="77777777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187" w:hanging="426"/>
        <w:contextualSpacing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  <w:bCs/>
          <w:kern w:val="2"/>
        </w:rPr>
        <w:t>Dane osobowe są powierzone do przetwarzania wykonawcy przez Zamawiającego wyłącznie w celu realizacji niniejszej umowy.</w:t>
      </w:r>
    </w:p>
    <w:p w14:paraId="1B222C8C" w14:textId="77777777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187" w:hanging="426"/>
        <w:contextualSpacing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  <w:bCs/>
          <w:kern w:val="2"/>
        </w:rPr>
        <w:t>Wykonawca nie decyduje o celach i środkach przetwarzania danych osobowych.</w:t>
      </w:r>
    </w:p>
    <w:p w14:paraId="0913C829" w14:textId="77777777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187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 ciągu 7 dni od daty wysyłki usunie powierzone dane osobowe.</w:t>
      </w:r>
    </w:p>
    <w:p w14:paraId="56F28371" w14:textId="77777777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187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się, przy przetwarzaniu danych osobowych, do ich zabezpieczenia poprzez stosowanie odpowiednich środków technicznych i organizacyjnych zapewniających adekwatny stopień bezpieczeństwa odpowiadający </w:t>
      </w:r>
      <w:r>
        <w:rPr>
          <w:rFonts w:asciiTheme="minorHAnsi" w:hAnsiTheme="minorHAnsi" w:cstheme="minorHAnsi"/>
        </w:rPr>
        <w:lastRenderedPageBreak/>
        <w:t>ryzyku związanemu z przetwarzaniem danych osobowych, o których mowa w art. 32 RODO.</w:t>
      </w:r>
    </w:p>
    <w:p w14:paraId="30A968E2" w14:textId="77777777" w:rsidR="00375B1D" w:rsidRDefault="00375B1D" w:rsidP="00375B1D">
      <w:pPr>
        <w:pStyle w:val="Akapitzlist"/>
        <w:widowControl/>
        <w:numPr>
          <w:ilvl w:val="0"/>
          <w:numId w:val="37"/>
        </w:numPr>
        <w:autoSpaceDE/>
        <w:spacing w:before="0" w:line="276" w:lineRule="auto"/>
        <w:ind w:left="426" w:hanging="426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Wykonawca niezwłocznie informuje Zamawiającego o:</w:t>
      </w:r>
    </w:p>
    <w:p w14:paraId="6E296FFA" w14:textId="77777777" w:rsidR="00375B1D" w:rsidRDefault="00375B1D" w:rsidP="00375B1D">
      <w:pPr>
        <w:pStyle w:val="Akapitzlist"/>
        <w:widowControl/>
        <w:numPr>
          <w:ilvl w:val="1"/>
          <w:numId w:val="38"/>
        </w:numPr>
        <w:tabs>
          <w:tab w:val="left" w:pos="426"/>
        </w:tabs>
        <w:autoSpaceDE/>
        <w:spacing w:before="0" w:line="276" w:lineRule="auto"/>
        <w:ind w:left="993" w:hanging="567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Wszelkich przypadkach naruszenia ochrony danych osobowych lub o ich niewłaściwym użyciu oraz naruszeniu obowiązków dotyczących ochrony powierzonych do przetwarzania danych osobowych;</w:t>
      </w:r>
    </w:p>
    <w:p w14:paraId="46B9CDC5" w14:textId="77777777" w:rsidR="00375B1D" w:rsidRDefault="00375B1D" w:rsidP="00375B1D">
      <w:pPr>
        <w:pStyle w:val="Akapitzlist"/>
        <w:widowControl/>
        <w:numPr>
          <w:ilvl w:val="1"/>
          <w:numId w:val="38"/>
        </w:numPr>
        <w:tabs>
          <w:tab w:val="left" w:pos="426"/>
        </w:tabs>
        <w:autoSpaceDE/>
        <w:spacing w:before="0" w:line="276" w:lineRule="auto"/>
        <w:ind w:left="993" w:hanging="567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6117D375" w14:textId="47271853" w:rsidR="00375B1D" w:rsidRDefault="00375B1D" w:rsidP="00375B1D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djustRightInd w:val="0"/>
        <w:spacing w:beforeLines="40" w:before="96" w:line="276" w:lineRule="auto"/>
        <w:ind w:left="1481"/>
        <w:contextualSpacing/>
        <w:rPr>
          <w:rFonts w:asciiTheme="minorHAnsi" w:eastAsia="Arial Unicode MS" w:hAnsiTheme="minorHAnsi" w:cstheme="minorHAnsi"/>
          <w:bCs/>
          <w:kern w:val="2"/>
        </w:rPr>
      </w:pPr>
      <w:r>
        <w:rPr>
          <w:rFonts w:asciiTheme="minorHAnsi" w:eastAsia="Arial Unicode MS" w:hAnsiTheme="minorHAnsi" w:cstheme="minorHAnsi"/>
          <w:bCs/>
          <w:kern w:val="2"/>
        </w:rPr>
        <w:t>Wykonawca zobowiązuje się do udzielenia Zamawiającemu, na każde jego żądanie, informacji na temat przetwarzania powierzonych danych osobowych oraz umożliwi Zamawiającemu, lub podmiotowi przez niego upoważnionemu, dokonanie kontroli zgodności z ogólnym rozporządzeniem o ochronie danych osobowych (RODO) oraz z niniejszą umową przetwarzania powierzonych danych osobowych.</w:t>
      </w:r>
      <w:r w:rsidR="00D4587E">
        <w:rPr>
          <w:rFonts w:asciiTheme="minorHAnsi" w:eastAsia="Arial Unicode MS" w:hAnsiTheme="minorHAnsi" w:cstheme="minorHAnsi"/>
          <w:bCs/>
          <w:kern w:val="2"/>
        </w:rPr>
        <w:t xml:space="preserve"> </w:t>
      </w:r>
    </w:p>
    <w:p w14:paraId="75EA566E" w14:textId="77777777" w:rsidR="00C061A1" w:rsidRDefault="00C061A1" w:rsidP="00D4587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477919" w14:textId="22962A88" w:rsidR="00D4587E" w:rsidRPr="0063137A" w:rsidRDefault="00D4587E" w:rsidP="00D4587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 xml:space="preserve">§ </w:t>
      </w:r>
      <w:r w:rsidR="006920DB">
        <w:rPr>
          <w:rFonts w:asciiTheme="minorHAnsi" w:hAnsiTheme="minorHAnsi" w:cstheme="minorHAnsi"/>
          <w:b/>
        </w:rPr>
        <w:t>12</w:t>
      </w:r>
    </w:p>
    <w:p w14:paraId="5A34A941" w14:textId="149FE2FF" w:rsidR="00D4587E" w:rsidRPr="003D02ED" w:rsidRDefault="00D4587E" w:rsidP="003D02ED">
      <w:pPr>
        <w:widowControl/>
        <w:numPr>
          <w:ilvl w:val="0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Wykonawca zobowiązuje się do wykonania usługi druku z udziałem </w:t>
      </w:r>
      <w:r w:rsidR="003D02ED" w:rsidRPr="003D02ED">
        <w:rPr>
          <w:rFonts w:asciiTheme="minorHAnsi" w:hAnsiTheme="minorHAnsi" w:cstheme="minorHAnsi"/>
          <w:bCs/>
        </w:rPr>
        <w:t>osob</w:t>
      </w:r>
      <w:r w:rsidR="003D02ED">
        <w:rPr>
          <w:rFonts w:asciiTheme="minorHAnsi" w:hAnsiTheme="minorHAnsi" w:cstheme="minorHAnsi"/>
          <w:bCs/>
        </w:rPr>
        <w:t>y</w:t>
      </w:r>
      <w:r w:rsidR="003D02ED" w:rsidRPr="003D02ED">
        <w:rPr>
          <w:rFonts w:asciiTheme="minorHAnsi" w:hAnsiTheme="minorHAnsi" w:cstheme="minorHAnsi"/>
          <w:bCs/>
        </w:rPr>
        <w:t>/ os</w:t>
      </w:r>
      <w:r w:rsidR="003D02ED">
        <w:rPr>
          <w:rFonts w:asciiTheme="minorHAnsi" w:hAnsiTheme="minorHAnsi" w:cstheme="minorHAnsi"/>
          <w:bCs/>
        </w:rPr>
        <w:t>ó</w:t>
      </w:r>
      <w:r w:rsidR="003D02ED" w:rsidRPr="003D02ED">
        <w:rPr>
          <w:rFonts w:asciiTheme="minorHAnsi" w:hAnsiTheme="minorHAnsi" w:cstheme="minorHAnsi"/>
          <w:bCs/>
        </w:rPr>
        <w:t>b wykonując</w:t>
      </w:r>
      <w:r w:rsidR="003D02ED">
        <w:rPr>
          <w:rFonts w:asciiTheme="minorHAnsi" w:hAnsiTheme="minorHAnsi" w:cstheme="minorHAnsi"/>
          <w:bCs/>
        </w:rPr>
        <w:t>ej</w:t>
      </w:r>
      <w:r w:rsidR="003D02ED" w:rsidRPr="003D02ED">
        <w:rPr>
          <w:rFonts w:asciiTheme="minorHAnsi" w:hAnsiTheme="minorHAnsi" w:cstheme="minorHAnsi"/>
          <w:bCs/>
        </w:rPr>
        <w:t>/-</w:t>
      </w:r>
      <w:proofErr w:type="spellStart"/>
      <w:r w:rsidR="003D02ED">
        <w:rPr>
          <w:rFonts w:asciiTheme="minorHAnsi" w:hAnsiTheme="minorHAnsi" w:cstheme="minorHAnsi"/>
          <w:bCs/>
        </w:rPr>
        <w:t>ych</w:t>
      </w:r>
      <w:proofErr w:type="spellEnd"/>
      <w:r w:rsidR="003D02ED" w:rsidRPr="003D02ED">
        <w:rPr>
          <w:rFonts w:asciiTheme="minorHAnsi" w:hAnsiTheme="minorHAnsi" w:cstheme="minorHAnsi"/>
          <w:bCs/>
        </w:rPr>
        <w:t xml:space="preserve"> czynności druku zatrudnionej</w:t>
      </w:r>
      <w:r w:rsidR="003D02ED">
        <w:rPr>
          <w:rFonts w:asciiTheme="minorHAnsi" w:hAnsiTheme="minorHAnsi" w:cstheme="minorHAnsi"/>
          <w:bCs/>
        </w:rPr>
        <w:t>/ -</w:t>
      </w:r>
      <w:proofErr w:type="spellStart"/>
      <w:r w:rsidR="003D02ED">
        <w:rPr>
          <w:rFonts w:asciiTheme="minorHAnsi" w:hAnsiTheme="minorHAnsi" w:cstheme="minorHAnsi"/>
          <w:bCs/>
        </w:rPr>
        <w:t>ych</w:t>
      </w:r>
      <w:proofErr w:type="spellEnd"/>
      <w:r w:rsidR="003D02ED" w:rsidRPr="003D02ED">
        <w:rPr>
          <w:rFonts w:asciiTheme="minorHAnsi" w:hAnsiTheme="minorHAnsi" w:cstheme="minorHAnsi"/>
          <w:bCs/>
        </w:rPr>
        <w:t xml:space="preserve"> na podstawie umowy o pracę</w:t>
      </w:r>
      <w:r w:rsidR="003D02ED">
        <w:rPr>
          <w:rFonts w:asciiTheme="minorHAnsi" w:hAnsiTheme="minorHAnsi" w:cstheme="minorHAnsi"/>
          <w:bCs/>
        </w:rPr>
        <w:t xml:space="preserve"> </w:t>
      </w:r>
      <w:r w:rsidR="009353CB" w:rsidRPr="009353CB">
        <w:rPr>
          <w:rFonts w:asciiTheme="minorHAnsi" w:hAnsiTheme="minorHAnsi" w:cstheme="minorHAnsi"/>
          <w:bCs/>
        </w:rPr>
        <w:t xml:space="preserve">jeżeli wykonywanie tych czynności polega na wykonywaniu pracy w sposób określony w art. 22 § 1 ustawy z dn. 26 czerwca 1974 r. – Kodeks pracy (Dz.U. z 2020 r. poz. 1320 z </w:t>
      </w:r>
      <w:proofErr w:type="spellStart"/>
      <w:r w:rsidR="009353CB" w:rsidRPr="009353CB">
        <w:rPr>
          <w:rFonts w:asciiTheme="minorHAnsi" w:hAnsiTheme="minorHAnsi" w:cstheme="minorHAnsi"/>
          <w:bCs/>
        </w:rPr>
        <w:t>poźn</w:t>
      </w:r>
      <w:proofErr w:type="spellEnd"/>
      <w:r w:rsidR="009353CB" w:rsidRPr="009353CB">
        <w:rPr>
          <w:rFonts w:asciiTheme="minorHAnsi" w:hAnsiTheme="minorHAnsi" w:cstheme="minorHAnsi"/>
          <w:bCs/>
        </w:rPr>
        <w:t xml:space="preserve">. zm.), </w:t>
      </w:r>
      <w:r w:rsidR="003D02ED" w:rsidRPr="003D02ED">
        <w:rPr>
          <w:rFonts w:asciiTheme="minorHAnsi" w:hAnsiTheme="minorHAnsi" w:cstheme="minorHAnsi"/>
          <w:bCs/>
        </w:rPr>
        <w:t>przynajmniej przez cały okres realizacji niniejszego zamówienia</w:t>
      </w:r>
      <w:r w:rsidR="003D02ED">
        <w:rPr>
          <w:rFonts w:asciiTheme="minorHAnsi" w:hAnsiTheme="minorHAnsi" w:cstheme="minorHAnsi"/>
          <w:bCs/>
        </w:rPr>
        <w:t>.</w:t>
      </w:r>
      <w:r w:rsidR="003D02ED" w:rsidRPr="003D02ED">
        <w:rPr>
          <w:rFonts w:asciiTheme="minorHAnsi" w:hAnsiTheme="minorHAnsi" w:cstheme="minorHAnsi"/>
          <w:bCs/>
        </w:rPr>
        <w:t xml:space="preserve"> Ustalenie wymiaru zatrudnienia Zamawiający zostawia w gestii Wykonawcy.</w:t>
      </w:r>
    </w:p>
    <w:p w14:paraId="314E1840" w14:textId="30F4A4C3" w:rsidR="00D4587E" w:rsidRPr="0063137A" w:rsidRDefault="00D4587E" w:rsidP="00D4587E">
      <w:pPr>
        <w:widowControl/>
        <w:numPr>
          <w:ilvl w:val="0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osoby wykonującej czynności wskazane w ust. </w:t>
      </w:r>
      <w:r w:rsidR="00CC155B">
        <w:rPr>
          <w:rFonts w:asciiTheme="minorHAnsi" w:hAnsiTheme="minorHAnsi" w:cstheme="minorHAnsi"/>
          <w:bCs/>
        </w:rPr>
        <w:t>1</w:t>
      </w:r>
      <w:r w:rsidRPr="0063137A">
        <w:rPr>
          <w:rFonts w:asciiTheme="minorHAnsi" w:hAnsiTheme="minorHAnsi" w:cstheme="minorHAnsi"/>
          <w:bCs/>
        </w:rPr>
        <w:t>.</w:t>
      </w:r>
    </w:p>
    <w:p w14:paraId="1C052FD6" w14:textId="77777777" w:rsidR="00D4587E" w:rsidRPr="0063137A" w:rsidRDefault="00D4587E" w:rsidP="00D4587E">
      <w:pPr>
        <w:widowControl/>
        <w:numPr>
          <w:ilvl w:val="0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Zamawiając</w:t>
      </w:r>
      <w:r>
        <w:rPr>
          <w:rFonts w:asciiTheme="minorHAnsi" w:hAnsiTheme="minorHAnsi" w:cstheme="minorHAnsi"/>
          <w:bCs/>
        </w:rPr>
        <w:t xml:space="preserve">y może żądać od </w:t>
      </w:r>
      <w:r w:rsidRPr="0063137A">
        <w:rPr>
          <w:rFonts w:asciiTheme="minorHAnsi" w:hAnsiTheme="minorHAnsi" w:cstheme="minorHAnsi"/>
          <w:bCs/>
        </w:rPr>
        <w:t>Wykonawc</w:t>
      </w:r>
      <w:r>
        <w:rPr>
          <w:rFonts w:asciiTheme="minorHAnsi" w:hAnsiTheme="minorHAnsi" w:cstheme="minorHAnsi"/>
          <w:bCs/>
        </w:rPr>
        <w:t>y</w:t>
      </w:r>
      <w:r w:rsidRPr="0063137A">
        <w:rPr>
          <w:rFonts w:asciiTheme="minorHAnsi" w:hAnsiTheme="minorHAnsi" w:cstheme="minorHAnsi"/>
          <w:bCs/>
        </w:rPr>
        <w:t xml:space="preserve"> w trakcie realizacji zamówienia w terminie wskazanym przez Zamawiającego, </w:t>
      </w:r>
      <w:r>
        <w:rPr>
          <w:rFonts w:asciiTheme="minorHAnsi" w:hAnsiTheme="minorHAnsi" w:cstheme="minorHAnsi"/>
          <w:bCs/>
        </w:rPr>
        <w:t>następujących dokumentów</w:t>
      </w:r>
      <w:r w:rsidRPr="0063137A">
        <w:rPr>
          <w:rFonts w:asciiTheme="minorHAnsi" w:hAnsiTheme="minorHAnsi" w:cstheme="minorHAnsi"/>
          <w:bCs/>
        </w:rPr>
        <w:t>:</w:t>
      </w:r>
    </w:p>
    <w:p w14:paraId="0E08DD64" w14:textId="77777777" w:rsidR="00D4587E" w:rsidRPr="0063137A" w:rsidRDefault="00D4587E" w:rsidP="00D4587E">
      <w:pPr>
        <w:widowControl/>
        <w:numPr>
          <w:ilvl w:val="1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oświadczeni</w:t>
      </w:r>
      <w:r>
        <w:rPr>
          <w:rFonts w:asciiTheme="minorHAnsi" w:hAnsiTheme="minorHAnsi" w:cstheme="minorHAnsi"/>
          <w:bCs/>
        </w:rPr>
        <w:t>a</w:t>
      </w:r>
      <w:r w:rsidRPr="0063137A">
        <w:rPr>
          <w:rFonts w:asciiTheme="minorHAnsi" w:hAnsiTheme="minorHAnsi" w:cstheme="minorHAnsi"/>
          <w:bCs/>
        </w:rPr>
        <w:t>, zatrudnionego pracownika, Wykonawcy lub podwykonawcy o zatrudnieniu na podstawie umowy o pracę osoby wykonującej czynności, których dotyczy wezwanie Zamawiającego, zgodne z wymogami;</w:t>
      </w:r>
    </w:p>
    <w:p w14:paraId="05220519" w14:textId="77777777" w:rsidR="00D4587E" w:rsidRPr="0063137A" w:rsidRDefault="00D4587E" w:rsidP="00D4587E">
      <w:pPr>
        <w:widowControl/>
        <w:numPr>
          <w:ilvl w:val="1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poświadczon</w:t>
      </w:r>
      <w:r>
        <w:rPr>
          <w:rFonts w:asciiTheme="minorHAnsi" w:hAnsiTheme="minorHAnsi" w:cstheme="minorHAnsi"/>
          <w:bCs/>
        </w:rPr>
        <w:t>ej</w:t>
      </w:r>
      <w:r w:rsidRPr="0063137A">
        <w:rPr>
          <w:rFonts w:asciiTheme="minorHAnsi" w:hAnsiTheme="minorHAnsi" w:cstheme="minorHAnsi"/>
          <w:bCs/>
        </w:rPr>
        <w:t xml:space="preserve"> za zgodność z oryginałem odpowiednio przez Wykonawcę lub podwykonawcę zanonimizowaną zgodnie z przepisami o ochronie danych osobowych kopię deklaracji ZUS RCA pracownika za każdy miesiąc realizacji zamówienia.</w:t>
      </w:r>
    </w:p>
    <w:p w14:paraId="052A334D" w14:textId="48416D80" w:rsidR="00D4587E" w:rsidRPr="0063137A" w:rsidRDefault="00D4587E" w:rsidP="00D4587E">
      <w:pPr>
        <w:widowControl/>
        <w:numPr>
          <w:ilvl w:val="0"/>
          <w:numId w:val="5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W przypadku naruszenia postanowień ust. </w:t>
      </w:r>
      <w:r w:rsidR="00CC155B">
        <w:rPr>
          <w:rFonts w:asciiTheme="minorHAnsi" w:hAnsiTheme="minorHAnsi" w:cstheme="minorHAnsi"/>
          <w:bCs/>
        </w:rPr>
        <w:t>1</w:t>
      </w:r>
      <w:r w:rsidRPr="0063137A">
        <w:rPr>
          <w:rFonts w:asciiTheme="minorHAnsi" w:hAnsiTheme="minorHAnsi" w:cstheme="minorHAnsi"/>
          <w:bCs/>
        </w:rPr>
        <w:t xml:space="preserve">, Zamawiający obciąży Wykonawcę karą umowną w wysokości </w:t>
      </w:r>
      <w:r w:rsidR="00625C73" w:rsidRPr="00625C73">
        <w:rPr>
          <w:rFonts w:asciiTheme="minorHAnsi" w:hAnsiTheme="minorHAnsi" w:cstheme="minorHAnsi"/>
          <w:bCs/>
        </w:rPr>
        <w:t>500 zł (słownie: pięćset złotych) za każdorazowe niedopełnienia przez Wykonawcę wymogu zatrudniania pracowników wykonujących czynności na podstawie umowy o pracę w rozumieniu przepisów Kodeksu pracy.</w:t>
      </w:r>
      <w:r w:rsidR="003D02ED">
        <w:rPr>
          <w:rFonts w:asciiTheme="minorHAnsi" w:hAnsiTheme="minorHAnsi" w:cstheme="minorHAnsi"/>
          <w:bCs/>
        </w:rPr>
        <w:t xml:space="preserve"> </w:t>
      </w:r>
      <w:r w:rsidRPr="0063137A">
        <w:rPr>
          <w:rFonts w:asciiTheme="minorHAnsi" w:hAnsiTheme="minorHAnsi" w:cstheme="minorHAnsi"/>
          <w:bCs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osoby wykonującej ww. czynności.</w:t>
      </w:r>
    </w:p>
    <w:p w14:paraId="41DD110D" w14:textId="77777777" w:rsidR="00D4587E" w:rsidRPr="009A5390" w:rsidRDefault="00D4587E" w:rsidP="009A5390">
      <w:pPr>
        <w:tabs>
          <w:tab w:val="left" w:pos="426"/>
        </w:tabs>
        <w:suppressAutoHyphens/>
        <w:adjustRightInd w:val="0"/>
        <w:spacing w:beforeLines="40" w:before="96" w:line="276" w:lineRule="auto"/>
        <w:contextualSpacing/>
        <w:rPr>
          <w:rFonts w:asciiTheme="minorHAnsi" w:eastAsia="Arial Unicode MS" w:hAnsiTheme="minorHAnsi" w:cstheme="minorHAnsi"/>
          <w:bCs/>
          <w:kern w:val="2"/>
        </w:rPr>
      </w:pPr>
    </w:p>
    <w:p w14:paraId="6A1827FD" w14:textId="1112A1F1" w:rsidR="00375B1D" w:rsidRDefault="00375B1D" w:rsidP="00375B1D">
      <w:pPr>
        <w:spacing w:beforeLines="150" w:before="360" w:afterLines="150" w:after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6920DB">
        <w:rPr>
          <w:rFonts w:asciiTheme="minorHAnsi" w:hAnsiTheme="minorHAnsi" w:cstheme="minorHAnsi"/>
          <w:b/>
        </w:rPr>
        <w:t>3</w:t>
      </w:r>
    </w:p>
    <w:p w14:paraId="3BC2F1BF" w14:textId="77777777" w:rsidR="00375B1D" w:rsidRDefault="00375B1D" w:rsidP="00375B1D">
      <w:pPr>
        <w:pStyle w:val="Akapitzlist"/>
        <w:widowControl/>
        <w:numPr>
          <w:ilvl w:val="0"/>
          <w:numId w:val="39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eastAsia="Arial" w:hAnsiTheme="minorHAnsi" w:cstheme="minorHAns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40C10840" w14:textId="77777777" w:rsidR="00375B1D" w:rsidRDefault="00375B1D" w:rsidP="00375B1D">
      <w:pPr>
        <w:pStyle w:val="Akapitzlist"/>
        <w:widowControl/>
        <w:numPr>
          <w:ilvl w:val="0"/>
          <w:numId w:val="39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Wykonawca nie może bez pisemnej zgody Zamawiającego przenieść praw lub obowiązków wynikających z umowy na osoby trzecie.</w:t>
      </w:r>
    </w:p>
    <w:p w14:paraId="48664D40" w14:textId="26612890" w:rsidR="00375B1D" w:rsidRDefault="00375B1D" w:rsidP="00375B1D">
      <w:pPr>
        <w:pStyle w:val="Akapitzlist"/>
        <w:widowControl/>
        <w:numPr>
          <w:ilvl w:val="0"/>
          <w:numId w:val="39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 zakresie nieuregulowanym umową mają zastosowanie przepisy ustawy z dnia 23 kwietnia 1964 r. kodeks cywilny (Dz. U. z 2020 r. poz. 1740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ustawy z dnia 4 lutego 1994 r. o prawie autorskim i prawach pokrewnych (Dz. U. z 202</w:t>
      </w:r>
      <w:r w:rsidR="000A62A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poz. </w:t>
      </w:r>
      <w:r w:rsidR="000A62AF">
        <w:rPr>
          <w:rFonts w:asciiTheme="minorHAnsi" w:hAnsiTheme="minorHAnsi" w:cstheme="minorHAnsi"/>
        </w:rPr>
        <w:t>1062</w:t>
      </w:r>
      <w:r>
        <w:rPr>
          <w:rFonts w:asciiTheme="minorHAnsi" w:hAnsiTheme="minorHAnsi" w:cstheme="minorHAnsi"/>
        </w:rPr>
        <w:t xml:space="preserve">), ustawy z dnia 10 maja 2018 r. o ochronie danych osobowych (Dz. U. z 2019 poz. 1781), ustawy z dnia 19 września 2019 r. prawo zamówień publicznych (Dz. U. z </w:t>
      </w:r>
      <w:r w:rsidR="00AB75DE">
        <w:rPr>
          <w:rFonts w:asciiTheme="minorHAnsi" w:hAnsiTheme="minorHAnsi" w:cstheme="minorHAnsi"/>
        </w:rPr>
        <w:t>2021, poz. 1129</w:t>
      </w:r>
      <w:r>
        <w:rPr>
          <w:rFonts w:asciiTheme="minorHAnsi" w:hAnsiTheme="minorHAnsi" w:cstheme="minorHAnsi"/>
        </w:rPr>
        <w:t>).</w:t>
      </w:r>
    </w:p>
    <w:p w14:paraId="17AE6D77" w14:textId="77777777" w:rsidR="00375B1D" w:rsidRDefault="00375B1D" w:rsidP="00375B1D">
      <w:pPr>
        <w:pStyle w:val="Akapitzlist"/>
        <w:widowControl/>
        <w:numPr>
          <w:ilvl w:val="0"/>
          <w:numId w:val="39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Wszelkie spory mogące wyniknąć na tle realizacji niniejszej umowy, Strony poddają pod rozstrzygnięcie sądu właściwego dla siedziby Zamawiającego. </w:t>
      </w:r>
    </w:p>
    <w:p w14:paraId="19AA2036" w14:textId="77777777" w:rsidR="00375B1D" w:rsidRDefault="00375B1D" w:rsidP="00375B1D">
      <w:pPr>
        <w:pStyle w:val="Akapitzlist"/>
        <w:widowControl/>
        <w:numPr>
          <w:ilvl w:val="0"/>
          <w:numId w:val="39"/>
        </w:numPr>
        <w:autoSpaceDE/>
        <w:spacing w:beforeLines="20" w:before="48" w:afterLines="20" w:after="48"/>
        <w:ind w:left="11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umowę sporządzono w 2 jednobrzmiących egzemplarzach, po jednym dla każdej ze Stron.</w:t>
      </w:r>
    </w:p>
    <w:p w14:paraId="2EA27103" w14:textId="495861C3" w:rsidR="00375B1D" w:rsidRDefault="00375B1D" w:rsidP="00375B1D">
      <w:pPr>
        <w:pStyle w:val="Nagwek1"/>
        <w:spacing w:beforeLines="150" w:before="360" w:afterLines="150" w:after="360"/>
        <w:ind w:left="54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9A5390">
        <w:rPr>
          <w:rFonts w:asciiTheme="minorHAnsi" w:hAnsiTheme="minorHAnsi" w:cstheme="minorHAnsi"/>
        </w:rPr>
        <w:t>4</w:t>
      </w:r>
    </w:p>
    <w:p w14:paraId="28D65F2D" w14:textId="77777777" w:rsidR="00375B1D" w:rsidRDefault="00375B1D" w:rsidP="00375B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część niniejszej umowy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stanowią:</w:t>
      </w:r>
    </w:p>
    <w:p w14:paraId="430E0815" w14:textId="77777777" w:rsidR="00375B1D" w:rsidRDefault="00375B1D" w:rsidP="00FC0450">
      <w:pPr>
        <w:pStyle w:val="Akapitzlist"/>
        <w:numPr>
          <w:ilvl w:val="0"/>
          <w:numId w:val="40"/>
        </w:numPr>
        <w:tabs>
          <w:tab w:val="left" w:pos="1484"/>
        </w:tabs>
        <w:spacing w:beforeLines="20" w:before="48" w:afterLines="20" w:after="4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opis przedmiotu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zamówienia,</w:t>
      </w:r>
    </w:p>
    <w:p w14:paraId="0C58D317" w14:textId="77777777" w:rsidR="00375B1D" w:rsidRDefault="00375B1D" w:rsidP="00FC0450">
      <w:pPr>
        <w:pStyle w:val="Akapitzlist"/>
        <w:numPr>
          <w:ilvl w:val="0"/>
          <w:numId w:val="40"/>
        </w:numPr>
        <w:tabs>
          <w:tab w:val="left" w:pos="1484"/>
        </w:tabs>
        <w:spacing w:beforeLines="20" w:before="48" w:afterLines="20" w:after="4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oferta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Wykonawcy,</w:t>
      </w:r>
    </w:p>
    <w:p w14:paraId="0A3D5FD6" w14:textId="3179B730" w:rsidR="00375B1D" w:rsidRPr="00421E74" w:rsidRDefault="00375B1D" w:rsidP="00FC0450">
      <w:pPr>
        <w:pStyle w:val="Akapitzlist"/>
        <w:numPr>
          <w:ilvl w:val="0"/>
          <w:numId w:val="40"/>
        </w:numPr>
        <w:tabs>
          <w:tab w:val="left" w:pos="1484"/>
          <w:tab w:val="left" w:leader="dot" w:pos="5737"/>
          <w:tab w:val="left" w:leader="dot" w:pos="7804"/>
        </w:tabs>
        <w:spacing w:beforeLines="20" w:before="48" w:afterLines="20" w:after="48"/>
        <w:jc w:val="left"/>
        <w:rPr>
          <w:rFonts w:asciiTheme="minorHAnsi" w:hAnsiTheme="minorHAnsi" w:cstheme="minorHAnsi"/>
        </w:rPr>
      </w:pPr>
      <w:r w:rsidRPr="00421E74">
        <w:rPr>
          <w:rFonts w:asciiTheme="minorHAnsi" w:hAnsiTheme="minorHAnsi" w:cstheme="minorHAnsi"/>
        </w:rPr>
        <w:t>załącznik nr  3  –</w:t>
      </w:r>
      <w:r w:rsidRPr="00421E74">
        <w:rPr>
          <w:rFonts w:asciiTheme="minorHAnsi" w:hAnsiTheme="minorHAnsi" w:cstheme="minorHAnsi"/>
          <w:spacing w:val="-14"/>
        </w:rPr>
        <w:t xml:space="preserve"> </w:t>
      </w:r>
      <w:r w:rsidRPr="00421E74">
        <w:rPr>
          <w:rFonts w:asciiTheme="minorHAnsi" w:hAnsiTheme="minorHAnsi" w:cstheme="minorHAnsi"/>
        </w:rPr>
        <w:t>odpis KRS z</w:t>
      </w:r>
      <w:r w:rsidRPr="00421E74">
        <w:rPr>
          <w:rFonts w:asciiTheme="minorHAnsi" w:hAnsiTheme="minorHAnsi" w:cstheme="minorHAnsi"/>
          <w:spacing w:val="14"/>
        </w:rPr>
        <w:t xml:space="preserve"> </w:t>
      </w:r>
      <w:r w:rsidRPr="00421E74">
        <w:rPr>
          <w:rFonts w:asciiTheme="minorHAnsi" w:hAnsiTheme="minorHAnsi" w:cstheme="minorHAnsi"/>
        </w:rPr>
        <w:t>dnia</w:t>
      </w:r>
      <w:r w:rsidRPr="00421E74">
        <w:rPr>
          <w:rFonts w:asciiTheme="minorHAnsi" w:hAnsiTheme="minorHAnsi" w:cstheme="minorHAnsi"/>
        </w:rPr>
        <w:tab/>
        <w:t>lub zaświadczenie o wpisie w</w:t>
      </w:r>
      <w:r w:rsidRPr="00421E74">
        <w:rPr>
          <w:rFonts w:asciiTheme="minorHAnsi" w:hAnsiTheme="minorHAnsi" w:cstheme="minorHAnsi"/>
          <w:spacing w:val="20"/>
        </w:rPr>
        <w:t xml:space="preserve"> </w:t>
      </w:r>
      <w:r w:rsidRPr="00421E74">
        <w:rPr>
          <w:rFonts w:asciiTheme="minorHAnsi" w:hAnsiTheme="minorHAnsi" w:cstheme="minorHAnsi"/>
        </w:rPr>
        <w:t>Centralnej</w:t>
      </w:r>
      <w:r w:rsidR="00421E74" w:rsidRPr="00421E74">
        <w:rPr>
          <w:rFonts w:asciiTheme="minorHAnsi" w:hAnsiTheme="minorHAnsi" w:cstheme="minorHAnsi"/>
        </w:rPr>
        <w:t xml:space="preserve"> </w:t>
      </w:r>
      <w:r w:rsidRPr="00421E74">
        <w:rPr>
          <w:rFonts w:asciiTheme="minorHAnsi" w:hAnsiTheme="minorHAnsi" w:cstheme="minorHAnsi"/>
        </w:rPr>
        <w:t>Ewidencji i Informacji o Działalności Gospodarczej</w:t>
      </w:r>
      <w:r w:rsidRPr="00421E74">
        <w:rPr>
          <w:rFonts w:asciiTheme="minorHAnsi" w:hAnsiTheme="minorHAnsi" w:cstheme="minorHAnsi"/>
          <w:spacing w:val="-3"/>
        </w:rPr>
        <w:t xml:space="preserve"> </w:t>
      </w:r>
      <w:r w:rsidRPr="00421E74">
        <w:rPr>
          <w:rFonts w:asciiTheme="minorHAnsi" w:hAnsiTheme="minorHAnsi" w:cstheme="minorHAnsi"/>
        </w:rPr>
        <w:t>z</w:t>
      </w:r>
      <w:r w:rsidRPr="00421E74">
        <w:rPr>
          <w:rFonts w:asciiTheme="minorHAnsi" w:hAnsiTheme="minorHAnsi" w:cstheme="minorHAnsi"/>
          <w:spacing w:val="-6"/>
        </w:rPr>
        <w:t xml:space="preserve"> </w:t>
      </w:r>
      <w:r w:rsidRPr="00421E74">
        <w:rPr>
          <w:rFonts w:asciiTheme="minorHAnsi" w:hAnsiTheme="minorHAnsi" w:cstheme="minorHAnsi"/>
        </w:rPr>
        <w:t>dnia</w:t>
      </w:r>
      <w:r w:rsidRPr="00421E74">
        <w:rPr>
          <w:rFonts w:asciiTheme="minorHAnsi" w:hAnsiTheme="minorHAnsi" w:cstheme="minorHAnsi"/>
        </w:rPr>
        <w:tab/>
        <w:t>,</w:t>
      </w:r>
    </w:p>
    <w:p w14:paraId="6F9249CA" w14:textId="77777777" w:rsidR="00375B1D" w:rsidRDefault="00375B1D" w:rsidP="00FC0450">
      <w:pPr>
        <w:pStyle w:val="Akapitzlist"/>
        <w:numPr>
          <w:ilvl w:val="0"/>
          <w:numId w:val="40"/>
        </w:numPr>
        <w:tabs>
          <w:tab w:val="left" w:pos="1484"/>
        </w:tabs>
        <w:spacing w:beforeLines="20" w:before="48" w:afterLines="20" w:after="4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 – wzór protokołu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odbioru.</w:t>
      </w:r>
    </w:p>
    <w:p w14:paraId="5A25BB4C" w14:textId="77777777" w:rsidR="00375B1D" w:rsidRDefault="00375B1D" w:rsidP="00375B1D">
      <w:pPr>
        <w:pStyle w:val="Tekstpodstawowy"/>
        <w:spacing w:beforeLines="20" w:before="48" w:afterLines="20" w:after="48"/>
        <w:rPr>
          <w:rFonts w:asciiTheme="minorHAnsi" w:hAnsiTheme="minorHAnsi" w:cstheme="minorHAnsi"/>
        </w:rPr>
      </w:pPr>
    </w:p>
    <w:p w14:paraId="748F489E" w14:textId="77777777" w:rsidR="00375B1D" w:rsidRDefault="00375B1D" w:rsidP="00375B1D">
      <w:pPr>
        <w:pStyle w:val="Tekstpodstawowy"/>
        <w:spacing w:beforeLines="20" w:before="48" w:afterLines="20" w:after="48"/>
        <w:rPr>
          <w:rFonts w:asciiTheme="minorHAnsi" w:hAnsiTheme="minorHAnsi" w:cstheme="minorHAnsi"/>
        </w:rPr>
      </w:pPr>
    </w:p>
    <w:p w14:paraId="37E1D8D3" w14:textId="77777777" w:rsidR="00375B1D" w:rsidRDefault="00375B1D" w:rsidP="00375B1D">
      <w:pPr>
        <w:pStyle w:val="Tekstpodstawowy"/>
        <w:spacing w:beforeLines="20" w:before="48" w:afterLines="20" w:after="48"/>
        <w:rPr>
          <w:rFonts w:asciiTheme="minorHAnsi" w:hAnsiTheme="minorHAnsi" w:cstheme="minorHAnsi"/>
        </w:rPr>
      </w:pPr>
    </w:p>
    <w:p w14:paraId="6E47E134" w14:textId="77777777" w:rsidR="00375B1D" w:rsidRDefault="00375B1D" w:rsidP="00FC0450">
      <w:pPr>
        <w:pStyle w:val="Nagwek1"/>
        <w:tabs>
          <w:tab w:val="left" w:pos="6928"/>
        </w:tabs>
        <w:spacing w:beforeLines="20" w:before="48" w:afterLines="20" w:after="48"/>
        <w:ind w:left="2730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ZAMAWIAJĄCY</w:t>
      </w:r>
      <w:r>
        <w:rPr>
          <w:rFonts w:asciiTheme="minorHAnsi" w:hAnsiTheme="minorHAnsi" w:cstheme="minorHAnsi"/>
          <w:spacing w:val="-4"/>
        </w:rPr>
        <w:tab/>
        <w:t>WYKONAWCA</w:t>
      </w:r>
    </w:p>
    <w:p w14:paraId="1CD7B927" w14:textId="77777777" w:rsidR="002A263C" w:rsidRDefault="002A263C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4F01A117" w14:textId="77777777" w:rsidR="001F6678" w:rsidRDefault="001F667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34896A90" w14:textId="77777777" w:rsidR="001F6678" w:rsidRDefault="001F667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5C8F26E2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23EDD060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2E20C54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482C6451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36A68105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0923B870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2BA12393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73BCE72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620D0BCC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41D6342D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D015BD6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363BD6E7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6F1FF248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5B7A819F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706AFB41" w14:textId="77777777" w:rsidR="00DF6A88" w:rsidRDefault="00DF6A88" w:rsidP="002A263C">
      <w:pPr>
        <w:ind w:left="709" w:right="424"/>
        <w:jc w:val="right"/>
        <w:rPr>
          <w:rFonts w:asciiTheme="minorHAnsi" w:hAnsiTheme="minorHAnsi" w:cstheme="minorHAnsi"/>
          <w:i/>
        </w:rPr>
      </w:pPr>
    </w:p>
    <w:p w14:paraId="1AE6C944" w14:textId="125E9C10" w:rsidR="002A263C" w:rsidRDefault="002A263C" w:rsidP="002A263C">
      <w:pPr>
        <w:ind w:left="709" w:right="424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Załącznik nr 1 do umowy nr </w:t>
      </w:r>
      <w:r w:rsidR="00E714E1">
        <w:rPr>
          <w:rFonts w:asciiTheme="minorHAnsi" w:hAnsiTheme="minorHAnsi" w:cstheme="minorHAnsi"/>
          <w:i/>
        </w:rPr>
        <w:t>WA.263.18.2021.U</w:t>
      </w:r>
    </w:p>
    <w:p w14:paraId="22C3EA61" w14:textId="77777777" w:rsidR="002A263C" w:rsidRDefault="002A263C" w:rsidP="002A263C">
      <w:pPr>
        <w:spacing w:before="240" w:after="240"/>
        <w:ind w:left="709" w:right="425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OPIS PRZEDMIOTU ZAMÓWIENIA</w:t>
      </w:r>
    </w:p>
    <w:p w14:paraId="51035950" w14:textId="77777777" w:rsidR="002A263C" w:rsidRPr="008537A9" w:rsidRDefault="002A263C" w:rsidP="008537A9">
      <w:pPr>
        <w:rPr>
          <w:rFonts w:asciiTheme="minorHAnsi" w:eastAsia="Arial Unicode MS" w:hAnsiTheme="minorHAnsi" w:cstheme="minorHAnsi"/>
          <w:kern w:val="2"/>
          <w:lang w:eastAsia="uk-UA"/>
        </w:rPr>
      </w:pPr>
      <w:r w:rsidRPr="008537A9">
        <w:rPr>
          <w:rFonts w:asciiTheme="minorHAnsi" w:hAnsiTheme="minorHAnsi" w:cstheme="minorHAnsi"/>
        </w:rPr>
        <w:t>Przedmiotem zamówienia jest przygotowanie do druku i druk broszur promujących Program Współpracy Transgranicznej Polska-Białoruś-Ukraina 2014-2020  wraz z ich dostawą.</w:t>
      </w:r>
    </w:p>
    <w:p w14:paraId="0886363F" w14:textId="76F0122F" w:rsidR="002A263C" w:rsidRPr="008537A9" w:rsidRDefault="002A263C" w:rsidP="008537A9">
      <w:pPr>
        <w:rPr>
          <w:rFonts w:asciiTheme="minorHAnsi" w:hAnsiTheme="minorHAnsi" w:cstheme="minorHAnsi"/>
        </w:rPr>
      </w:pPr>
      <w:r w:rsidRPr="00332DE2">
        <w:rPr>
          <w:rFonts w:asciiTheme="minorHAnsi" w:hAnsiTheme="minorHAnsi" w:cstheme="minorHAnsi"/>
        </w:rPr>
        <w:t xml:space="preserve">Wykonawca  ma maksymalnie 14 dni kalendarzowych (w tym minimum 8 dni roboczych) na wydruk od momentu otrzymania plików produkcyjnych od Zamawiającego, a w przypadku wykonywania </w:t>
      </w:r>
      <w:proofErr w:type="spellStart"/>
      <w:r w:rsidRPr="00332DE2">
        <w:rPr>
          <w:rFonts w:asciiTheme="minorHAnsi" w:hAnsiTheme="minorHAnsi" w:cstheme="minorHAnsi"/>
        </w:rPr>
        <w:t>proofa</w:t>
      </w:r>
      <w:proofErr w:type="spellEnd"/>
      <w:r w:rsidRPr="00332DE2">
        <w:rPr>
          <w:rFonts w:asciiTheme="minorHAnsi" w:hAnsiTheme="minorHAnsi" w:cstheme="minorHAnsi"/>
        </w:rPr>
        <w:t xml:space="preserve"> (poz. </w:t>
      </w:r>
      <w:r w:rsidR="0099493D">
        <w:rPr>
          <w:rFonts w:asciiTheme="minorHAnsi" w:hAnsiTheme="minorHAnsi" w:cstheme="minorHAnsi"/>
        </w:rPr>
        <w:t>9</w:t>
      </w:r>
      <w:r w:rsidR="001937B9">
        <w:rPr>
          <w:rFonts w:asciiTheme="minorHAnsi" w:hAnsiTheme="minorHAnsi" w:cstheme="minorHAnsi"/>
        </w:rPr>
        <w:t xml:space="preserve"> lub. Poz. 10</w:t>
      </w:r>
      <w:r w:rsidR="004E0A01">
        <w:rPr>
          <w:rFonts w:asciiTheme="minorHAnsi" w:hAnsiTheme="minorHAnsi" w:cstheme="minorHAnsi"/>
        </w:rPr>
        <w:t xml:space="preserve"> formularza ofertowego</w:t>
      </w:r>
      <w:r w:rsidRPr="00332DE2">
        <w:rPr>
          <w:rFonts w:asciiTheme="minorHAnsi" w:hAnsiTheme="minorHAnsi" w:cstheme="minorHAnsi"/>
        </w:rPr>
        <w:t xml:space="preserve">) od dnia otrzymania od Zamawiającego </w:t>
      </w:r>
      <w:r w:rsidR="001937B9">
        <w:rPr>
          <w:rFonts w:asciiTheme="minorHAnsi" w:hAnsiTheme="minorHAnsi" w:cstheme="minorHAnsi"/>
        </w:rPr>
        <w:t>jego akceptacji</w:t>
      </w:r>
      <w:r w:rsidRPr="00332DE2">
        <w:rPr>
          <w:rFonts w:asciiTheme="minorHAnsi" w:hAnsiTheme="minorHAnsi" w:cstheme="minorHAnsi"/>
        </w:rPr>
        <w:t>.</w:t>
      </w:r>
      <w:r w:rsidRPr="008537A9">
        <w:rPr>
          <w:rFonts w:asciiTheme="minorHAnsi" w:hAnsiTheme="minorHAnsi" w:cstheme="minorHAnsi"/>
        </w:rPr>
        <w:t xml:space="preserve"> Wskazany termin jest maksymalnym terminem realizacji zamówienia. Termin obowiązujący będzie wynikał z oferty złożonej przez Wykonawcę, a będzie podany jako jedno z kryteriów. Zamawiający akceptuje wyłącznie druk wysokiej jakości, bez przebarwień, rozmyć i innych wad związanych z nieprawidłowym przygotowaniem publikacji do druku lub z powodu złej kalibracji maszyn drukarskich. </w:t>
      </w:r>
    </w:p>
    <w:p w14:paraId="1FDBBCBF" w14:textId="77777777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</w:p>
    <w:p w14:paraId="4BE4A528" w14:textId="77777777" w:rsidR="002A263C" w:rsidRPr="008537A9" w:rsidRDefault="002A263C" w:rsidP="008537A9">
      <w:pPr>
        <w:rPr>
          <w:rFonts w:asciiTheme="minorHAnsi" w:hAnsiTheme="minorHAnsi" w:cstheme="minorHAnsi"/>
        </w:rPr>
      </w:pPr>
      <w:r w:rsidRPr="008537A9">
        <w:rPr>
          <w:rFonts w:asciiTheme="minorHAnsi" w:hAnsiTheme="minorHAnsi" w:cstheme="minorHAnsi"/>
        </w:rPr>
        <w:t>Zamówienie obejmuje również dostawę i wniesienie na koszt Wykonawcy na adres ul. Domaniewska 39a, 02-672 Warszawa (magazyn na poziomie -1 w budynku jest winda) lub ul. ul. Księcia Józefa Poniatowskiego 6, 35-026 Rzeszów. Zamawiający może zlecić wysyłkę na inny adres znajdujący się na terytorium Polski – wysyłka w ciągu maksymalnie dwóch dni kalendarzowych od dnia dokonania wydruku, chyba że Zamawiający zleci inaczej.</w:t>
      </w:r>
    </w:p>
    <w:p w14:paraId="1DA0CB19" w14:textId="77777777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</w:p>
    <w:p w14:paraId="3C9C3036" w14:textId="2F22FB44" w:rsidR="002A263C" w:rsidRDefault="002A263C" w:rsidP="002A263C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Pozycje 2,3, 4 </w:t>
      </w:r>
      <w:r w:rsidR="004E631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5 </w:t>
      </w:r>
      <w:r w:rsidR="004E6314">
        <w:rPr>
          <w:rFonts w:asciiTheme="minorHAnsi" w:hAnsiTheme="minorHAnsi" w:cstheme="minorHAnsi"/>
        </w:rPr>
        <w:t xml:space="preserve">oraz 6 </w:t>
      </w:r>
      <w:r>
        <w:rPr>
          <w:rFonts w:asciiTheme="minorHAnsi" w:hAnsiTheme="minorHAnsi" w:cstheme="minorHAnsi"/>
        </w:rPr>
        <w:t>stanowią komplet. Ich wygląd pod kątem druku (kolorystyka, nasycenie barw, papier) musi być spójny.</w:t>
      </w:r>
    </w:p>
    <w:p w14:paraId="4EF24EF3" w14:textId="5E81566F" w:rsidR="002A263C" w:rsidRPr="00E714E1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 w:rsidRPr="00E714E1">
        <w:rPr>
          <w:rFonts w:asciiTheme="minorHAnsi" w:hAnsiTheme="minorHAnsi" w:cstheme="minorHAnsi"/>
          <w:b/>
          <w:bCs/>
        </w:rPr>
        <w:t>Wydruk broszury promocyjnej o Programie (Cross-</w:t>
      </w:r>
      <w:proofErr w:type="spellStart"/>
      <w:r w:rsidRPr="00E714E1">
        <w:rPr>
          <w:rFonts w:asciiTheme="minorHAnsi" w:hAnsiTheme="minorHAnsi" w:cstheme="minorHAnsi"/>
          <w:b/>
          <w:bCs/>
        </w:rPr>
        <w:t>borderer</w:t>
      </w:r>
      <w:proofErr w:type="spellEnd"/>
      <w:r w:rsidRPr="00E714E1">
        <w:rPr>
          <w:rFonts w:asciiTheme="minorHAnsi" w:hAnsiTheme="minorHAnsi" w:cstheme="minorHAnsi"/>
          <w:b/>
          <w:bCs/>
        </w:rPr>
        <w:t xml:space="preserve"> 2020).</w:t>
      </w:r>
      <w:r w:rsidR="001420CD" w:rsidRPr="00E714E1">
        <w:rPr>
          <w:rFonts w:asciiTheme="minorHAnsi" w:hAnsiTheme="minorHAnsi" w:cstheme="minorHAnsi"/>
          <w:b/>
          <w:bCs/>
        </w:rPr>
        <w:t>EN</w:t>
      </w:r>
    </w:p>
    <w:p w14:paraId="40CB971F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 w:rsidRPr="00E714E1">
        <w:rPr>
          <w:rFonts w:asciiTheme="minorHAnsi" w:hAnsiTheme="minorHAnsi" w:cstheme="minorHAnsi"/>
        </w:rPr>
        <w:t>Specyfikacja wydruku</w:t>
      </w:r>
      <w:r>
        <w:rPr>
          <w:rFonts w:asciiTheme="minorHAnsi" w:hAnsiTheme="minorHAnsi" w:cstheme="minorHAnsi"/>
        </w:rPr>
        <w:t xml:space="preserve">: </w:t>
      </w:r>
    </w:p>
    <w:p w14:paraId="5D7147BE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5DDA28CD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155C2614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0B2D8C6F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Okładka: papier offset </w:t>
      </w:r>
      <w:proofErr w:type="spellStart"/>
      <w:r>
        <w:rPr>
          <w:rFonts w:asciiTheme="minorHAnsi" w:hAnsiTheme="minorHAnsi" w:cstheme="minorHAnsi"/>
        </w:rPr>
        <w:t>gloss</w:t>
      </w:r>
      <w:proofErr w:type="spellEnd"/>
      <w:r>
        <w:rPr>
          <w:rFonts w:asciiTheme="minorHAnsi" w:hAnsiTheme="minorHAnsi" w:cstheme="minorHAnsi"/>
        </w:rPr>
        <w:t xml:space="preserve"> 250 g/m2, zadruk dwustronny</w:t>
      </w:r>
    </w:p>
    <w:p w14:paraId="6D713685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120 g/m2, zadruk dwustronny</w:t>
      </w:r>
    </w:p>
    <w:p w14:paraId="2B456F00" w14:textId="77777777" w:rsidR="002A263C" w:rsidRDefault="002A263C" w:rsidP="002A263C">
      <w:pPr>
        <w:pStyle w:val="Akapitzlist"/>
        <w:widowControl/>
        <w:numPr>
          <w:ilvl w:val="0"/>
          <w:numId w:val="42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21C00F05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650 egzemplarzy.</w:t>
      </w:r>
    </w:p>
    <w:p w14:paraId="600CF93F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„Duże Projekty Infrastrukturalne” PL</w:t>
      </w:r>
    </w:p>
    <w:p w14:paraId="6CC2DC32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0A86631A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24 strony w tym 4 strony przeznaczone na okładkę </w:t>
      </w:r>
    </w:p>
    <w:p w14:paraId="60949683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3F5F1707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3E032F8D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1B43FD0E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1A4FCAD8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150 g/m2, zadruk dwustronny</w:t>
      </w:r>
    </w:p>
    <w:p w14:paraId="02258243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klejona klejem PUR.</w:t>
      </w:r>
    </w:p>
    <w:p w14:paraId="7402E3E2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380 egzemplarzy</w:t>
      </w:r>
    </w:p>
    <w:p w14:paraId="2DED4101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1" w:hanging="357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lang w:val="en-GB"/>
        </w:rPr>
        <w:t>Wydruk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broszury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„Large Infrastructure Projects” EN</w:t>
      </w:r>
    </w:p>
    <w:p w14:paraId="01E37D23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0F445CEB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Druk wysokiej jakości, dwustronny, maksymalnie 24 strony w tym 4 strony przeznaczone na okładkę </w:t>
      </w:r>
    </w:p>
    <w:p w14:paraId="4CAD5580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30B5EDD6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4E71F884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0557CEA0" w14:textId="77777777" w:rsidR="002A263C" w:rsidRDefault="002A263C" w:rsidP="002A263C">
      <w:pPr>
        <w:pStyle w:val="Akapitzlist"/>
        <w:widowControl/>
        <w:numPr>
          <w:ilvl w:val="0"/>
          <w:numId w:val="43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149E8E78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150 g/m2, zadruk dwustronny</w:t>
      </w:r>
    </w:p>
    <w:p w14:paraId="21CC49DE" w14:textId="77777777" w:rsidR="002A263C" w:rsidRDefault="002A263C" w:rsidP="002A263C">
      <w:pPr>
        <w:pStyle w:val="Akapitzlist"/>
        <w:widowControl/>
        <w:numPr>
          <w:ilvl w:val="0"/>
          <w:numId w:val="44"/>
        </w:numPr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klejona klejem PUR.</w:t>
      </w:r>
    </w:p>
    <w:p w14:paraId="353A8CEF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100 egzemplarzy</w:t>
      </w:r>
    </w:p>
    <w:p w14:paraId="223D8B03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</w:p>
    <w:p w14:paraId="2E0AB1EE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„Projekty regularne” PL</w:t>
      </w:r>
    </w:p>
    <w:p w14:paraId="6B58C802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47FDD8AE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88 stron w tym 4 strony przeznaczone na okładkę </w:t>
      </w:r>
    </w:p>
    <w:p w14:paraId="706E7109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57F360B4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2ED1ABBD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3CB63D0A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36507822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150 g/m2, zadruk dwustronny</w:t>
      </w:r>
    </w:p>
    <w:p w14:paraId="481D7F7A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szyto-klejona. Nadruk tytułu publikacji na grzbiecie.</w:t>
      </w:r>
    </w:p>
    <w:p w14:paraId="2EB03DF8" w14:textId="77777777" w:rsidR="002A263C" w:rsidRDefault="002A263C" w:rsidP="002A263C">
      <w:pPr>
        <w:ind w:left="709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420 egzemplarzy</w:t>
      </w:r>
    </w:p>
    <w:p w14:paraId="3A4613FB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„Micro-</w:t>
      </w:r>
      <w:proofErr w:type="spellStart"/>
      <w:r>
        <w:rPr>
          <w:rFonts w:asciiTheme="minorHAnsi" w:hAnsiTheme="minorHAnsi" w:cstheme="minorHAnsi"/>
          <w:b/>
          <w:bCs/>
        </w:rPr>
        <w:t>projects</w:t>
      </w:r>
      <w:proofErr w:type="spellEnd"/>
      <w:r>
        <w:rPr>
          <w:rFonts w:asciiTheme="minorHAnsi" w:hAnsiTheme="minorHAnsi" w:cstheme="minorHAnsi"/>
          <w:b/>
          <w:bCs/>
        </w:rPr>
        <w:t>” EN</w:t>
      </w:r>
    </w:p>
    <w:p w14:paraId="2D796990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25D389F0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116 strony w tym 4 strony przeznaczone na okładkę </w:t>
      </w:r>
    </w:p>
    <w:p w14:paraId="3F5F80BF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4DDB00F1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65C00A6B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135CA827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64ABAE9E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150 g/m2, zadruk dwustronny</w:t>
      </w:r>
    </w:p>
    <w:p w14:paraId="2956C40F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szyto-klejona. Nadruk tytułu publikacji na grzbiecie.</w:t>
      </w:r>
    </w:p>
    <w:p w14:paraId="00AC3311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370 egzemplarzy</w:t>
      </w:r>
    </w:p>
    <w:p w14:paraId="692FCED1" w14:textId="77777777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„Mikroprojekty” PL</w:t>
      </w:r>
    </w:p>
    <w:p w14:paraId="6A1E183E" w14:textId="77777777" w:rsidR="002A263C" w:rsidRDefault="002A263C" w:rsidP="002A263C">
      <w:pPr>
        <w:pStyle w:val="Akapitzlist"/>
        <w:widowControl/>
        <w:spacing w:before="120"/>
        <w:ind w:left="10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1F94F28B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116 strony w tym 4 strony przeznaczone na okładkę </w:t>
      </w:r>
    </w:p>
    <w:p w14:paraId="3029872E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Kolor 4x4</w:t>
      </w:r>
    </w:p>
    <w:p w14:paraId="4433AA88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210 x 260 mm</w:t>
      </w:r>
    </w:p>
    <w:p w14:paraId="0D21ED70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papier kredowy mat. 350 g/m2, zadruk dwustronny</w:t>
      </w:r>
    </w:p>
    <w:p w14:paraId="699EA6D8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06739F6A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150 g/m2, zadruk dwustronny</w:t>
      </w:r>
    </w:p>
    <w:p w14:paraId="1CB74B0D" w14:textId="77777777" w:rsidR="002A263C" w:rsidRDefault="002A263C" w:rsidP="002A263C">
      <w:pPr>
        <w:pStyle w:val="Akapitzlist"/>
        <w:numPr>
          <w:ilvl w:val="0"/>
          <w:numId w:val="45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miękka, szyto-klejona. Nadruk tytułu publikacji na grzbiecie.</w:t>
      </w:r>
    </w:p>
    <w:p w14:paraId="3EC6E546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440 egzemplarzy</w:t>
      </w:r>
    </w:p>
    <w:p w14:paraId="6F568711" w14:textId="4A37E8BE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7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</w:t>
      </w:r>
      <w:proofErr w:type="spellStart"/>
      <w:r>
        <w:rPr>
          <w:rFonts w:asciiTheme="minorHAnsi" w:hAnsiTheme="minorHAnsi" w:cstheme="minorHAnsi"/>
          <w:b/>
          <w:bCs/>
        </w:rPr>
        <w:t>Facts&amp;Figures</w:t>
      </w:r>
      <w:proofErr w:type="spellEnd"/>
      <w:r>
        <w:rPr>
          <w:rFonts w:asciiTheme="minorHAnsi" w:hAnsiTheme="minorHAnsi" w:cstheme="minorHAnsi"/>
          <w:b/>
          <w:bCs/>
        </w:rPr>
        <w:t xml:space="preserve"> 2021).</w:t>
      </w:r>
      <w:r w:rsidR="001420CD" w:rsidRPr="00A8430D">
        <w:rPr>
          <w:rFonts w:asciiTheme="minorHAnsi" w:hAnsiTheme="minorHAnsi" w:cstheme="minorHAnsi"/>
          <w:b/>
          <w:bCs/>
        </w:rPr>
        <w:t>EN</w:t>
      </w:r>
    </w:p>
    <w:p w14:paraId="658892CE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Specyfikacja wydruku: </w:t>
      </w:r>
    </w:p>
    <w:p w14:paraId="4374DDF3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14 strony w tym 4 strony przeznaczone na okładkę, </w:t>
      </w:r>
    </w:p>
    <w:p w14:paraId="7573897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C6CAFE8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20A53ADD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kreda mat., minimum 250g, zadruk dwustronny</w:t>
      </w:r>
    </w:p>
    <w:p w14:paraId="7DCFF33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folia matowa lub błyszcząca /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2DB1A6DF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kreda mat., minimum 130g/m2, zadruk dwustronny</w:t>
      </w:r>
    </w:p>
    <w:p w14:paraId="135B8D75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3A4E902E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950 egzemplarzy</w:t>
      </w:r>
    </w:p>
    <w:p w14:paraId="72FE03E8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</w:p>
    <w:p w14:paraId="15E8DB43" w14:textId="682ECDDF" w:rsidR="002A263C" w:rsidRDefault="002A263C" w:rsidP="002A263C">
      <w:pPr>
        <w:pStyle w:val="Akapitzlist"/>
        <w:numPr>
          <w:ilvl w:val="0"/>
          <w:numId w:val="41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</w:t>
      </w:r>
      <w:proofErr w:type="spellStart"/>
      <w:r>
        <w:rPr>
          <w:rFonts w:asciiTheme="minorHAnsi" w:hAnsiTheme="minorHAnsi" w:cstheme="minorHAnsi"/>
          <w:b/>
          <w:bCs/>
        </w:rPr>
        <w:t>Facts&amp;Figures</w:t>
      </w:r>
      <w:proofErr w:type="spellEnd"/>
      <w:r>
        <w:rPr>
          <w:rFonts w:asciiTheme="minorHAnsi" w:hAnsiTheme="minorHAnsi" w:cstheme="minorHAnsi"/>
          <w:b/>
          <w:bCs/>
        </w:rPr>
        <w:t xml:space="preserve"> 2022) </w:t>
      </w:r>
      <w:r w:rsidRPr="00A8430D">
        <w:rPr>
          <w:rFonts w:asciiTheme="minorHAnsi" w:hAnsiTheme="minorHAnsi" w:cstheme="minorHAnsi"/>
          <w:b/>
          <w:bCs/>
        </w:rPr>
        <w:t>-</w:t>
      </w:r>
      <w:r w:rsidR="001420CD" w:rsidRPr="00A8430D">
        <w:rPr>
          <w:rFonts w:asciiTheme="minorHAnsi" w:hAnsiTheme="minorHAnsi" w:cstheme="minorHAnsi"/>
          <w:b/>
          <w:bCs/>
        </w:rPr>
        <w:t>EN -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 ZAMÓWIENIE OPCJONALNE</w:t>
      </w:r>
    </w:p>
    <w:p w14:paraId="2130561C" w14:textId="77777777" w:rsidR="002A263C" w:rsidRDefault="002A263C" w:rsidP="002A263C">
      <w:pPr>
        <w:pStyle w:val="Akapitzlist"/>
        <w:widowControl/>
        <w:spacing w:before="120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Specyfikacja wydruku: </w:t>
      </w:r>
    </w:p>
    <w:p w14:paraId="56642F8F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14 strony w tym 4 strony przeznaczone na okładkę, </w:t>
      </w:r>
    </w:p>
    <w:p w14:paraId="5C81746A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D5BDCD3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78336E14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Okładka: kreda mat., minimum 250g, zadruk dwustronny</w:t>
      </w:r>
    </w:p>
    <w:p w14:paraId="6812F6F7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Możliwe uszlachetnienia: folia matowa lub błyszcząca / jednostronne foliowanie folią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touch</w:t>
      </w:r>
      <w:proofErr w:type="spellEnd"/>
    </w:p>
    <w:p w14:paraId="3A994BC1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kreda mat., minimum 130g/m2, zadruk dwustronny</w:t>
      </w:r>
    </w:p>
    <w:p w14:paraId="25FC05C7" w14:textId="77777777" w:rsidR="002A263C" w:rsidRDefault="002A263C" w:rsidP="002A263C">
      <w:pPr>
        <w:pStyle w:val="Akapitzlist"/>
        <w:numPr>
          <w:ilvl w:val="0"/>
          <w:numId w:val="46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507674E4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650 egzemplarzy</w:t>
      </w:r>
    </w:p>
    <w:p w14:paraId="6B6F213F" w14:textId="4196D54A" w:rsidR="002A263C" w:rsidRDefault="002A263C" w:rsidP="002A263C">
      <w:pPr>
        <w:pStyle w:val="Akapitzlist"/>
        <w:widowControl/>
        <w:numPr>
          <w:ilvl w:val="0"/>
          <w:numId w:val="41"/>
        </w:numPr>
        <w:autoSpaceDE/>
        <w:autoSpaceDN/>
        <w:spacing w:before="240"/>
        <w:ind w:left="1066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Wydruk broszury promocyjnej o Programie (Cross-</w:t>
      </w:r>
      <w:proofErr w:type="spellStart"/>
      <w:r>
        <w:rPr>
          <w:rFonts w:asciiTheme="minorHAnsi" w:hAnsiTheme="minorHAnsi" w:cstheme="minorHAnsi"/>
          <w:b/>
          <w:bCs/>
        </w:rPr>
        <w:t>borderer</w:t>
      </w:r>
      <w:proofErr w:type="spellEnd"/>
      <w:r>
        <w:rPr>
          <w:rFonts w:asciiTheme="minorHAnsi" w:hAnsiTheme="minorHAnsi" w:cstheme="minorHAnsi"/>
          <w:b/>
          <w:bCs/>
        </w:rPr>
        <w:t xml:space="preserve"> 2021) – </w:t>
      </w:r>
      <w:r w:rsidR="001420CD" w:rsidRPr="00A8430D">
        <w:rPr>
          <w:rFonts w:asciiTheme="minorHAnsi" w:hAnsiTheme="minorHAnsi" w:cstheme="minorHAnsi"/>
          <w:b/>
          <w:bCs/>
        </w:rPr>
        <w:t>EN</w:t>
      </w:r>
      <w:r w:rsidR="001420CD">
        <w:rPr>
          <w:rFonts w:asciiTheme="minorHAnsi" w:hAnsiTheme="minorHAnsi" w:cstheme="minorHAnsi"/>
          <w:b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w zależności od potrzeb zostanie wybrana jedna opcja wydruku I lub II </w:t>
      </w:r>
    </w:p>
    <w:p w14:paraId="215B6699" w14:textId="77777777" w:rsidR="002A263C" w:rsidRDefault="002A263C" w:rsidP="002A263C">
      <w:pPr>
        <w:pStyle w:val="Akapitzlist"/>
        <w:widowControl/>
        <w:numPr>
          <w:ilvl w:val="0"/>
          <w:numId w:val="47"/>
        </w:numPr>
        <w:autoSpaceDE/>
        <w:autoSpaceDN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wydruku opcja I - ZAMÓWIENIE OPCJONALNE</w:t>
      </w:r>
    </w:p>
    <w:p w14:paraId="4A7BC709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098F7ABE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60646FA9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081C9FC8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Okładka: papier offset </w:t>
      </w:r>
      <w:proofErr w:type="spellStart"/>
      <w:r>
        <w:rPr>
          <w:rFonts w:asciiTheme="minorHAnsi" w:hAnsiTheme="minorHAnsi" w:cstheme="minorHAnsi"/>
        </w:rPr>
        <w:t>gloss</w:t>
      </w:r>
      <w:proofErr w:type="spellEnd"/>
      <w:r>
        <w:rPr>
          <w:rFonts w:asciiTheme="minorHAnsi" w:hAnsiTheme="minorHAnsi" w:cstheme="minorHAnsi"/>
        </w:rPr>
        <w:t xml:space="preserve"> 250 g/m2, zadruk dwustronny</w:t>
      </w:r>
    </w:p>
    <w:p w14:paraId="4D2A7906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120 g/m2, zadruk dwustronny</w:t>
      </w:r>
    </w:p>
    <w:p w14:paraId="7171ABF3" w14:textId="77777777" w:rsidR="002A263C" w:rsidRDefault="002A263C" w:rsidP="002A263C">
      <w:pPr>
        <w:pStyle w:val="Akapitzlist"/>
        <w:numPr>
          <w:ilvl w:val="0"/>
          <w:numId w:val="48"/>
        </w:numPr>
        <w:suppressAutoHyphens/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30DE8223" w14:textId="77777777" w:rsidR="002A263C" w:rsidRDefault="002A263C" w:rsidP="002A263C">
      <w:pPr>
        <w:pStyle w:val="Akapitzlist"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1300 egzemplarzy</w:t>
      </w:r>
    </w:p>
    <w:p w14:paraId="6333521A" w14:textId="77777777" w:rsidR="002A263C" w:rsidRDefault="002A263C" w:rsidP="002A263C">
      <w:pPr>
        <w:pStyle w:val="Akapitzlist"/>
        <w:widowControl/>
        <w:ind w:left="10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certyfikowanego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– próbnego wydruku projektu graficznego na papierze uwzględniającym specyfikację (środek). Proof musi być dostarczony do siedziby Zamawiającego w ciągu 6 dni roboczych od daty przesłania pliku do druku. Po otrzymaniu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Zamawiający informuje Wykonawcę czy zleca drukowanie, czy będą wprowadzane przez Zamawiającego zmiany do pliku produkcyjnego. W przypadku wprowadzania zmian Zamawiający prześle Wykonawcy poprawiony plik i zleci wydruk publikacji.</w:t>
      </w:r>
    </w:p>
    <w:p w14:paraId="42E1A409" w14:textId="77777777" w:rsidR="002A263C" w:rsidRDefault="002A263C" w:rsidP="002A263C">
      <w:pPr>
        <w:pStyle w:val="Akapitzlist"/>
        <w:numPr>
          <w:ilvl w:val="0"/>
          <w:numId w:val="47"/>
        </w:numPr>
        <w:suppressAutoHyphens/>
        <w:autoSpaceDE/>
        <w:autoSpaceDN/>
        <w:spacing w:before="120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Specyfikacja wydruku opcja II -  ZAMÓWIENIE OPCJONALNE</w:t>
      </w:r>
    </w:p>
    <w:p w14:paraId="655EB905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Druk wysokiej jakości, dwustronny, maksymalnie 44 strony w tym 4 strony przeznaczone na okładkę, </w:t>
      </w:r>
    </w:p>
    <w:p w14:paraId="7DECE727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Kolor 4x4, </w:t>
      </w:r>
    </w:p>
    <w:p w14:paraId="046CCA6B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 A4</w:t>
      </w:r>
    </w:p>
    <w:p w14:paraId="5C9E191A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Okładka: kreda mat (powlekana) – 250 g/m2</w:t>
      </w:r>
    </w:p>
    <w:p w14:paraId="3835D70F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Możliwe uszlachetnienia: folia matowa lub błyszcząca, lakier UV</w:t>
      </w:r>
    </w:p>
    <w:p w14:paraId="04882169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Środek: papier satynowany offsetowy 120 g/m2, zadruk dwustronny</w:t>
      </w:r>
    </w:p>
    <w:p w14:paraId="75766D24" w14:textId="77777777" w:rsidR="002A263C" w:rsidRDefault="002A263C" w:rsidP="002A263C">
      <w:pPr>
        <w:pStyle w:val="Akapitzlist"/>
        <w:widowControl/>
        <w:numPr>
          <w:ilvl w:val="0"/>
          <w:numId w:val="49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Oprawa zeszytowa</w:t>
      </w:r>
    </w:p>
    <w:p w14:paraId="5B460087" w14:textId="77777777" w:rsidR="002A263C" w:rsidRDefault="002A263C" w:rsidP="002A263C">
      <w:pPr>
        <w:pStyle w:val="Akapitzlist"/>
        <w:widowControl/>
        <w:ind w:left="106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Nakład: 1300 egzemplarzy</w:t>
      </w:r>
    </w:p>
    <w:p w14:paraId="278F1E06" w14:textId="1342AC23" w:rsidR="002A263C" w:rsidRDefault="002A263C" w:rsidP="0099493D">
      <w:pPr>
        <w:pStyle w:val="Akapitzlist"/>
        <w:widowControl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certyfikowanego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– próbnego wydruku projektu graficznego na papierze uwzględniającym specyfikację (środek). Proof musi być dostarczony do siedziby Zamawiającego w ciągu 6 dni roboczych od daty przesłania pliku do druku. Po otrzymaniu </w:t>
      </w:r>
      <w:proofErr w:type="spellStart"/>
      <w:r>
        <w:rPr>
          <w:rFonts w:asciiTheme="minorHAnsi" w:hAnsiTheme="minorHAnsi" w:cstheme="minorHAnsi"/>
        </w:rPr>
        <w:t>proofa</w:t>
      </w:r>
      <w:proofErr w:type="spellEnd"/>
      <w:r>
        <w:rPr>
          <w:rFonts w:asciiTheme="minorHAnsi" w:hAnsiTheme="minorHAnsi" w:cstheme="minorHAnsi"/>
        </w:rPr>
        <w:t xml:space="preserve"> Zamawiający w ciągu maksymalnie dwóch dni roboczych poinformuje Wykonawcę czy zleca drukowanie, czy będą wprowadzane przez Zamawiającego zmiany do pliku produkcyjnego. W przypadku wprowadzania zmian Zamawiający prześle Wykonawcy poprawiony plik i zleci wydruk publikacji.</w:t>
      </w:r>
    </w:p>
    <w:p w14:paraId="387FA3FF" w14:textId="77777777" w:rsidR="002A263C" w:rsidRDefault="002A263C" w:rsidP="002A263C">
      <w:pPr>
        <w:pStyle w:val="Akapitzlist"/>
        <w:widowControl/>
        <w:ind w:left="1069"/>
        <w:contextualSpacing/>
        <w:rPr>
          <w:rFonts w:asciiTheme="minorHAnsi" w:hAnsiTheme="minorHAnsi" w:cstheme="minorHAnsi"/>
        </w:rPr>
      </w:pPr>
    </w:p>
    <w:p w14:paraId="56977DD4" w14:textId="77777777" w:rsidR="00375B1D" w:rsidRDefault="00375B1D" w:rsidP="00375B1D">
      <w:pPr>
        <w:pStyle w:val="Nagwek1"/>
        <w:tabs>
          <w:tab w:val="left" w:pos="6928"/>
        </w:tabs>
        <w:spacing w:beforeLines="20" w:before="48" w:afterLines="20" w:after="48"/>
        <w:ind w:left="2733"/>
        <w:rPr>
          <w:rFonts w:asciiTheme="minorHAnsi" w:hAnsiTheme="minorHAnsi" w:cstheme="minorHAnsi"/>
          <w:spacing w:val="-4"/>
        </w:rPr>
      </w:pPr>
    </w:p>
    <w:p w14:paraId="0CC30443" w14:textId="77777777" w:rsidR="00375B1D" w:rsidRDefault="00375B1D" w:rsidP="00375B1D">
      <w:pPr>
        <w:pStyle w:val="Nagwek1"/>
        <w:tabs>
          <w:tab w:val="left" w:pos="6928"/>
        </w:tabs>
        <w:spacing w:beforeLines="20" w:before="48" w:afterLines="20" w:after="48"/>
        <w:ind w:left="2733"/>
        <w:rPr>
          <w:rFonts w:asciiTheme="minorHAnsi" w:hAnsiTheme="minorHAnsi" w:cstheme="minorHAnsi"/>
        </w:rPr>
      </w:pPr>
    </w:p>
    <w:p w14:paraId="30873470" w14:textId="77777777" w:rsidR="00375B1D" w:rsidRDefault="00375B1D" w:rsidP="00375B1D">
      <w:pPr>
        <w:pStyle w:val="Tekstpodstawowy"/>
        <w:spacing w:beforeLines="20" w:before="48" w:afterLines="20" w:after="48"/>
        <w:rPr>
          <w:rFonts w:asciiTheme="minorHAnsi" w:hAnsiTheme="minorHAnsi" w:cstheme="minorHAnsi"/>
        </w:rPr>
      </w:pPr>
    </w:p>
    <w:p w14:paraId="39646D23" w14:textId="5CBB972D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23A393C8" w14:textId="556931DA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0631BFEA" w14:textId="0A8C88B2" w:rsidR="00125498" w:rsidRDefault="00125498" w:rsidP="00125498">
      <w:pPr>
        <w:pStyle w:val="Akapitzlist"/>
        <w:pageBreakBefore/>
        <w:spacing w:before="120" w:after="120" w:line="276" w:lineRule="auto"/>
        <w:ind w:left="0"/>
        <w:jc w:val="right"/>
        <w:rPr>
          <w:b/>
          <w:bCs/>
        </w:rPr>
      </w:pPr>
      <w:r>
        <w:rPr>
          <w:rFonts w:asciiTheme="minorHAnsi" w:hAnsiTheme="minorHAnsi" w:cstheme="minorHAnsi"/>
          <w:i/>
        </w:rPr>
        <w:lastRenderedPageBreak/>
        <w:t xml:space="preserve">Załącznik nr 4 do umowy nr </w:t>
      </w:r>
      <w:r w:rsidR="004F6702" w:rsidRPr="000F4AA7">
        <w:rPr>
          <w:bCs/>
          <w:i/>
          <w:iCs/>
        </w:rPr>
        <w:t>WA.263.18.2021.U</w:t>
      </w:r>
      <w:r w:rsidRPr="002E10D4">
        <w:rPr>
          <w:b/>
        </w:rPr>
        <w:t xml:space="preserve">- Wzór protokołu odbioru </w:t>
      </w:r>
    </w:p>
    <w:p w14:paraId="3D9C1E0B" w14:textId="77777777" w:rsidR="00125498" w:rsidRPr="002E10D4" w:rsidRDefault="00125498" w:rsidP="0012549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9396204" w14:textId="77777777" w:rsidR="00125498" w:rsidRDefault="00125498" w:rsidP="0012549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E10D4">
        <w:rPr>
          <w:b/>
          <w:bCs/>
          <w:sz w:val="22"/>
          <w:szCs w:val="22"/>
        </w:rPr>
        <w:t>PROTOKÓŁ ODBIORU</w:t>
      </w:r>
    </w:p>
    <w:p w14:paraId="1971FB03" w14:textId="77777777" w:rsidR="00125498" w:rsidRDefault="00125498" w:rsidP="00125498">
      <w:pPr>
        <w:pStyle w:val="Default"/>
        <w:spacing w:line="276" w:lineRule="auto"/>
        <w:jc w:val="center"/>
        <w:rPr>
          <w:bCs/>
          <w:sz w:val="22"/>
          <w:szCs w:val="22"/>
        </w:rPr>
      </w:pPr>
      <w:r w:rsidRPr="002E10D4">
        <w:rPr>
          <w:bCs/>
          <w:sz w:val="22"/>
          <w:szCs w:val="22"/>
        </w:rPr>
        <w:t>z dnia …………………</w:t>
      </w:r>
    </w:p>
    <w:p w14:paraId="44B76779" w14:textId="77777777" w:rsidR="00125498" w:rsidRPr="002E10D4" w:rsidRDefault="00125498" w:rsidP="00125498">
      <w:pPr>
        <w:pStyle w:val="Default"/>
        <w:spacing w:line="276" w:lineRule="auto"/>
        <w:ind w:left="3545"/>
        <w:jc w:val="both"/>
        <w:rPr>
          <w:b/>
          <w:bCs/>
          <w:sz w:val="22"/>
          <w:szCs w:val="22"/>
        </w:rPr>
      </w:pPr>
    </w:p>
    <w:p w14:paraId="4B096E70" w14:textId="77777777" w:rsidR="00125498" w:rsidRPr="002E10D4" w:rsidRDefault="00125498" w:rsidP="00125498">
      <w:pPr>
        <w:pStyle w:val="Default"/>
        <w:spacing w:line="276" w:lineRule="auto"/>
        <w:jc w:val="both"/>
        <w:rPr>
          <w:sz w:val="22"/>
          <w:szCs w:val="22"/>
        </w:rPr>
      </w:pPr>
      <w:r w:rsidRPr="002E10D4">
        <w:rPr>
          <w:sz w:val="22"/>
          <w:szCs w:val="22"/>
        </w:rPr>
        <w:t xml:space="preserve">Na podstawie umowy nr </w:t>
      </w:r>
      <w:r>
        <w:rPr>
          <w:b/>
          <w:sz w:val="22"/>
          <w:szCs w:val="22"/>
        </w:rPr>
        <w:t>……………………………………….</w:t>
      </w:r>
      <w:r w:rsidRPr="002E10D4">
        <w:rPr>
          <w:b/>
          <w:bCs/>
          <w:sz w:val="22"/>
          <w:szCs w:val="22"/>
        </w:rPr>
        <w:t xml:space="preserve"> </w:t>
      </w:r>
      <w:r w:rsidRPr="002E10D4">
        <w:rPr>
          <w:sz w:val="22"/>
          <w:szCs w:val="22"/>
        </w:rPr>
        <w:t xml:space="preserve">zawartej w Warszawie w dniu </w:t>
      </w:r>
      <w:r w:rsidRPr="002E10D4">
        <w:rPr>
          <w:sz w:val="22"/>
          <w:szCs w:val="22"/>
        </w:rPr>
        <w:br/>
        <w:t>……………. 20</w:t>
      </w:r>
      <w:r>
        <w:rPr>
          <w:sz w:val="22"/>
          <w:szCs w:val="22"/>
        </w:rPr>
        <w:t>21</w:t>
      </w:r>
      <w:r w:rsidRPr="002E10D4">
        <w:rPr>
          <w:sz w:val="22"/>
          <w:szCs w:val="22"/>
        </w:rPr>
        <w:t xml:space="preserve"> roku pomiędzy: </w:t>
      </w:r>
    </w:p>
    <w:p w14:paraId="43DEA497" w14:textId="77777777" w:rsidR="00125498" w:rsidRPr="002E10D4" w:rsidRDefault="00125498" w:rsidP="00125498">
      <w:pPr>
        <w:tabs>
          <w:tab w:val="left" w:pos="5670"/>
        </w:tabs>
        <w:jc w:val="both"/>
      </w:pPr>
      <w:r w:rsidRPr="002E10D4">
        <w:rPr>
          <w:b/>
          <w:bCs/>
        </w:rPr>
        <w:t xml:space="preserve">Skarbem Państwa - państwową jednostką budżetową Centrum Projektów Europejskich, </w:t>
      </w:r>
      <w:r w:rsidRPr="002E10D4">
        <w:rPr>
          <w:bCs/>
        </w:rPr>
        <w:t>z siedzibą w Warszawie przy ul. Domaniewskiej 39a, 02- 672 Warszawa,</w:t>
      </w:r>
      <w:r w:rsidRPr="002E10D4">
        <w:t xml:space="preserve"> posiadającym numer identyfikacji REGON 141681456 oraz NIP 7010158887, reprezentowanym przez </w:t>
      </w:r>
      <w:r w:rsidRPr="002E10D4">
        <w:rPr>
          <w:b/>
          <w:bCs/>
        </w:rPr>
        <w:t>Pana Leszka Jana Buller</w:t>
      </w:r>
      <w:r w:rsidRPr="002E10D4">
        <w:rPr>
          <w:bCs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2E10D4">
        <w:rPr>
          <w:b/>
          <w:bCs/>
        </w:rPr>
        <w:t>Zamawiającym”,</w:t>
      </w:r>
    </w:p>
    <w:p w14:paraId="4F5D0FE5" w14:textId="77777777" w:rsidR="00125498" w:rsidRPr="002E10D4" w:rsidRDefault="00125498" w:rsidP="00125498">
      <w:pPr>
        <w:jc w:val="both"/>
        <w:rPr>
          <w:color w:val="000000"/>
        </w:rPr>
      </w:pPr>
      <w:r w:rsidRPr="002E10D4">
        <w:t>a</w:t>
      </w:r>
      <w:r w:rsidRPr="002E10D4">
        <w:rPr>
          <w:color w:val="000000"/>
        </w:rPr>
        <w:t xml:space="preserve"> </w:t>
      </w:r>
    </w:p>
    <w:p w14:paraId="40379244" w14:textId="77777777" w:rsidR="00125498" w:rsidRPr="002E10D4" w:rsidRDefault="00125498" w:rsidP="00125498">
      <w:pPr>
        <w:jc w:val="both"/>
        <w:rPr>
          <w:b/>
        </w:rPr>
      </w:pPr>
      <w:r w:rsidRPr="002E10D4">
        <w:rPr>
          <w:b/>
        </w:rPr>
        <w:t xml:space="preserve">_____________________ </w:t>
      </w:r>
      <w:r w:rsidRPr="002E10D4">
        <w:t xml:space="preserve">z siedzibą w _______________, </w:t>
      </w:r>
      <w:r w:rsidRPr="002E10D4">
        <w:rPr>
          <w:spacing w:val="-4"/>
        </w:rPr>
        <w:t xml:space="preserve">posiadającą nr identyfikacyjny NIP: </w:t>
      </w:r>
      <w:r w:rsidRPr="002E10D4">
        <w:t>______________</w:t>
      </w:r>
      <w:r w:rsidRPr="002E10D4">
        <w:rPr>
          <w:spacing w:val="-4"/>
        </w:rPr>
        <w:t xml:space="preserve">, REGON: </w:t>
      </w:r>
      <w:r w:rsidRPr="002E10D4">
        <w:t>____________, a także wpisaną/</w:t>
      </w:r>
      <w:proofErr w:type="spellStart"/>
      <w:r w:rsidRPr="002E10D4">
        <w:t>ym</w:t>
      </w:r>
      <w:proofErr w:type="spellEnd"/>
      <w:r w:rsidRPr="002E10D4">
        <w:t xml:space="preserve"> do Krajowego Rejestru Sądowego pod numerem KRS: _______/wpisaną do Centralnej Ewidencji I Informacji o Działalności Gospodarczej, reprezentowaną/</w:t>
      </w:r>
      <w:proofErr w:type="spellStart"/>
      <w:r w:rsidRPr="002E10D4">
        <w:t>ym</w:t>
      </w:r>
      <w:proofErr w:type="spellEnd"/>
      <w:r w:rsidRPr="002E10D4">
        <w:t xml:space="preserve"> przez </w:t>
      </w:r>
      <w:r w:rsidRPr="002E10D4">
        <w:rPr>
          <w:b/>
        </w:rPr>
        <w:t xml:space="preserve">Pana/Panią _______________ – </w:t>
      </w:r>
      <w:r w:rsidRPr="002E10D4">
        <w:t>________________ zwaną/</w:t>
      </w:r>
      <w:proofErr w:type="spellStart"/>
      <w:r w:rsidRPr="002E10D4">
        <w:t>ym</w:t>
      </w:r>
      <w:proofErr w:type="spellEnd"/>
      <w:r w:rsidRPr="002E10D4">
        <w:t xml:space="preserve"> w dalszej części umowy </w:t>
      </w:r>
      <w:r w:rsidRPr="002E10D4">
        <w:rPr>
          <w:b/>
        </w:rPr>
        <w:t>„Wykonawcą”</w:t>
      </w:r>
      <w:r w:rsidRPr="002E10D4">
        <w:t>.</w:t>
      </w:r>
    </w:p>
    <w:p w14:paraId="2EF31EE2" w14:textId="77777777" w:rsidR="00125498" w:rsidRPr="002E10D4" w:rsidRDefault="00125498" w:rsidP="00125498">
      <w:pPr>
        <w:jc w:val="both"/>
        <w:rPr>
          <w:b/>
        </w:rPr>
      </w:pPr>
      <w:r w:rsidRPr="002E10D4">
        <w:t>której przedmiotem było wykonanie usługi polegającej na:</w:t>
      </w:r>
    </w:p>
    <w:p w14:paraId="3FF49852" w14:textId="77777777" w:rsidR="00125498" w:rsidRDefault="00125498" w:rsidP="00125498">
      <w:pPr>
        <w:tabs>
          <w:tab w:val="left" w:pos="0"/>
        </w:tabs>
        <w:jc w:val="both"/>
        <w:rPr>
          <w:sz w:val="24"/>
          <w:szCs w:val="24"/>
        </w:rPr>
      </w:pPr>
      <w:r w:rsidRPr="0049406F">
        <w:rPr>
          <w:sz w:val="24"/>
          <w:szCs w:val="24"/>
        </w:rPr>
        <w:t>przygotowani</w:t>
      </w:r>
      <w:r>
        <w:rPr>
          <w:sz w:val="24"/>
          <w:szCs w:val="24"/>
        </w:rPr>
        <w:t>u</w:t>
      </w:r>
      <w:r w:rsidRPr="0049406F">
        <w:rPr>
          <w:sz w:val="24"/>
          <w:szCs w:val="24"/>
        </w:rPr>
        <w:t xml:space="preserve"> do druku i druk</w:t>
      </w:r>
      <w:r>
        <w:rPr>
          <w:sz w:val="24"/>
          <w:szCs w:val="24"/>
        </w:rPr>
        <w:t>u</w:t>
      </w:r>
      <w:r w:rsidRPr="0049406F">
        <w:rPr>
          <w:sz w:val="24"/>
          <w:szCs w:val="24"/>
        </w:rPr>
        <w:t xml:space="preserve"> broszur promujących Program Współpracy Transgranicznej Polska-Białoruś-Ukraina 2014-2020  wraz z ich dostawą.</w:t>
      </w:r>
    </w:p>
    <w:p w14:paraId="258461ED" w14:textId="77777777" w:rsidR="00125498" w:rsidRDefault="00125498" w:rsidP="0012549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Publikacja nr ……………..  z OPZ</w:t>
      </w:r>
    </w:p>
    <w:p w14:paraId="62AD764C" w14:textId="77777777" w:rsidR="00125498" w:rsidRPr="002E10D4" w:rsidRDefault="00125498" w:rsidP="00125498">
      <w:pPr>
        <w:tabs>
          <w:tab w:val="left" w:pos="0"/>
        </w:tabs>
        <w:jc w:val="both"/>
      </w:pPr>
      <w:r w:rsidRPr="002E10D4">
        <w:t>Zamawiający nie zgłasza/zgłasza * zastrzeżeń do przedmiotu odbioru.</w:t>
      </w:r>
    </w:p>
    <w:p w14:paraId="33A01A1A" w14:textId="77777777" w:rsidR="00125498" w:rsidRPr="002E10D4" w:rsidRDefault="00125498" w:rsidP="00125498">
      <w:pPr>
        <w:jc w:val="both"/>
      </w:pPr>
      <w:r w:rsidRPr="002E10D4">
        <w:t>Uwagi: 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  <w:r w:rsidRPr="002E10D4">
        <w:t>….</w:t>
      </w:r>
    </w:p>
    <w:p w14:paraId="20161EC8" w14:textId="77777777" w:rsidR="00125498" w:rsidRPr="002E10D4" w:rsidRDefault="00125498" w:rsidP="00125498">
      <w:pPr>
        <w:jc w:val="both"/>
      </w:pPr>
      <w:r w:rsidRPr="002E10D4">
        <w:tab/>
      </w:r>
    </w:p>
    <w:p w14:paraId="0BA78F23" w14:textId="77777777" w:rsidR="00125498" w:rsidRPr="00612B16" w:rsidRDefault="00125498" w:rsidP="00125498">
      <w:pPr>
        <w:jc w:val="both"/>
      </w:pPr>
      <w:r w:rsidRPr="00781B64">
        <w:t>*niepotrzebne skreślić</w:t>
      </w:r>
    </w:p>
    <w:p w14:paraId="3FAA5C00" w14:textId="059843BF" w:rsidR="00C16077" w:rsidRDefault="00C16077" w:rsidP="00125498">
      <w:pPr>
        <w:spacing w:line="276" w:lineRule="auto"/>
        <w:ind w:right="116"/>
        <w:rPr>
          <w:rFonts w:ascii="Calibri" w:hAnsi="Calibri" w:cs="Calibri"/>
        </w:rPr>
      </w:pPr>
    </w:p>
    <w:p w14:paraId="3D6B9E66" w14:textId="64A888BE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3092CB20" w14:textId="0A8745E6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02912FAC" w14:textId="16DE85EB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71C45732" w14:textId="14520D4E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2AD531CB" w14:textId="4FE40506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79A18D92" w14:textId="45C10470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18D413D5" w14:textId="1B098F60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58CE03CE" w14:textId="7274DCEF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084CBAA2" w14:textId="02A08B6F" w:rsidR="00C16077" w:rsidRDefault="00C16077" w:rsidP="008B4209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6411C5BD" w14:textId="77777777" w:rsidR="00C16077" w:rsidRDefault="00C1607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26CCEB3" w14:textId="13426B7E" w:rsidR="00622A58" w:rsidRDefault="00622A58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62278AB" w14:textId="4B029351" w:rsidR="00622A58" w:rsidRDefault="00622A58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CDA7739" w14:textId="241C95A8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7A62099" w14:textId="3B3D943B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46C5EA5" w14:textId="0C77B729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7BA63DA" w14:textId="749598BB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A112569" w14:textId="6ED50123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C998D4E" w14:textId="29CED143" w:rsidR="00D452D0" w:rsidRDefault="00D452D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CAF7ABF" w14:textId="77777777" w:rsidR="00622A58" w:rsidRDefault="00622A58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380"/>
      </w:tblGrid>
      <w:tr w:rsidR="00FE26A6" w:rsidRPr="005F4906" w14:paraId="7854AE5B" w14:textId="77777777" w:rsidTr="005138B1">
        <w:trPr>
          <w:trHeight w:val="769"/>
          <w:jc w:val="center"/>
        </w:trPr>
        <w:tc>
          <w:tcPr>
            <w:tcW w:w="9380" w:type="dxa"/>
          </w:tcPr>
          <w:p w14:paraId="62A1E82B" w14:textId="0159A5A6" w:rsidR="00FE26A6" w:rsidRPr="005F4906" w:rsidRDefault="00FE26A6" w:rsidP="008B28A1">
            <w:pPr>
              <w:keepNext/>
              <w:jc w:val="both"/>
              <w:outlineLvl w:val="2"/>
              <w:rPr>
                <w:b/>
              </w:rPr>
            </w:pPr>
            <w:r w:rsidRPr="005F4906">
              <w:rPr>
                <w:b/>
              </w:rPr>
              <w:t>WA.263.</w:t>
            </w:r>
            <w:r w:rsidR="00A629EB">
              <w:rPr>
                <w:b/>
              </w:rPr>
              <w:t>1</w:t>
            </w:r>
            <w:r w:rsidR="00C16077">
              <w:rPr>
                <w:b/>
              </w:rPr>
              <w:t>8</w:t>
            </w:r>
            <w:r w:rsidRPr="005F4906">
              <w:rPr>
                <w:b/>
              </w:rPr>
              <w:t>.20</w:t>
            </w:r>
            <w:r w:rsidR="00A629EB">
              <w:rPr>
                <w:b/>
              </w:rPr>
              <w:t>21</w:t>
            </w:r>
            <w:r w:rsidRPr="005F4906">
              <w:rPr>
                <w:b/>
              </w:rPr>
              <w:t>.</w:t>
            </w:r>
            <w:r w:rsidR="00A629EB">
              <w:rPr>
                <w:b/>
              </w:rPr>
              <w:t>MW</w:t>
            </w:r>
            <w:r w:rsidRPr="005F4906">
              <w:rPr>
                <w:b/>
              </w:rPr>
              <w:t xml:space="preserve">                                                                       ZAŁĄCZNIK NR 5 do SWZ</w:t>
            </w:r>
          </w:p>
        </w:tc>
      </w:tr>
      <w:tr w:rsidR="00FE26A6" w:rsidRPr="005F4906" w14:paraId="38E2F159" w14:textId="77777777" w:rsidTr="005138B1">
        <w:trPr>
          <w:trHeight w:val="251"/>
          <w:jc w:val="center"/>
        </w:trPr>
        <w:tc>
          <w:tcPr>
            <w:tcW w:w="9380" w:type="dxa"/>
          </w:tcPr>
          <w:p w14:paraId="63B1D91C" w14:textId="77777777" w:rsidR="00FE26A6" w:rsidRPr="005F4906" w:rsidRDefault="00FE26A6" w:rsidP="008B28A1">
            <w:pPr>
              <w:jc w:val="center"/>
              <w:rPr>
                <w:b/>
                <w:color w:val="000000"/>
              </w:rPr>
            </w:pPr>
            <w:r w:rsidRPr="005F4906">
              <w:rPr>
                <w:b/>
                <w:caps/>
              </w:rPr>
              <w:t xml:space="preserve">Wykaz USŁUG </w:t>
            </w:r>
          </w:p>
        </w:tc>
      </w:tr>
      <w:tr w:rsidR="00A368C8" w:rsidRPr="00604445" w14:paraId="2B01B872" w14:textId="77777777" w:rsidTr="005138B1">
        <w:trPr>
          <w:trHeight w:val="80"/>
          <w:jc w:val="center"/>
        </w:trPr>
        <w:tc>
          <w:tcPr>
            <w:tcW w:w="9380" w:type="dxa"/>
          </w:tcPr>
          <w:p w14:paraId="779F07F8" w14:textId="0554D130" w:rsidR="00A368C8" w:rsidRPr="00604445" w:rsidRDefault="00A368C8" w:rsidP="002C296C">
            <w:pPr>
              <w:keepNext/>
              <w:jc w:val="center"/>
              <w:outlineLvl w:val="0"/>
              <w:rPr>
                <w:rFonts w:ascii="Calibri" w:hAnsi="Calibri" w:cs="Calibri"/>
                <w:b/>
                <w:caps/>
              </w:rPr>
            </w:pPr>
          </w:p>
        </w:tc>
      </w:tr>
    </w:tbl>
    <w:p w14:paraId="7C0DB0EC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344940D3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7948B87D" w14:textId="44B7D6A5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  <w:r w:rsidRPr="00604445">
        <w:rPr>
          <w:rFonts w:ascii="Calibri" w:hAnsi="Calibri" w:cs="Calibri"/>
          <w:color w:val="000000"/>
        </w:rPr>
        <w:t>Dot. wykazania spełniania warunku określonego w rozdziale V</w:t>
      </w:r>
      <w:r w:rsidR="00606B6E">
        <w:rPr>
          <w:rFonts w:ascii="Calibri" w:hAnsi="Calibri" w:cs="Calibri"/>
          <w:color w:val="000000"/>
        </w:rPr>
        <w:t>II</w:t>
      </w:r>
      <w:r w:rsidRPr="00604445">
        <w:rPr>
          <w:rFonts w:ascii="Calibri" w:hAnsi="Calibri" w:cs="Calibri"/>
          <w:color w:val="000000"/>
        </w:rPr>
        <w:t xml:space="preserve"> ust. 1 SWZ:</w:t>
      </w:r>
    </w:p>
    <w:p w14:paraId="75DA8B71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tbl>
      <w:tblPr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26"/>
        <w:gridCol w:w="1348"/>
        <w:gridCol w:w="1797"/>
        <w:gridCol w:w="1656"/>
      </w:tblGrid>
      <w:tr w:rsidR="00EA6076" w:rsidRPr="00604445" w14:paraId="3A42F8BD" w14:textId="77777777" w:rsidTr="00EA6076">
        <w:trPr>
          <w:trHeight w:val="626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6DF4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Lp.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05E0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Przedmiot usługi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5337" w14:textId="064597FA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EA6076">
              <w:rPr>
                <w:rFonts w:ascii="Calibri" w:hAnsi="Calibri" w:cs="Calibri"/>
              </w:rPr>
              <w:t>ublikacj</w:t>
            </w:r>
            <w:r>
              <w:rPr>
                <w:rFonts w:ascii="Calibri" w:hAnsi="Calibri" w:cs="Calibri"/>
              </w:rPr>
              <w:t>a</w:t>
            </w:r>
            <w:r w:rsidRPr="00EA607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zawierała </w:t>
            </w:r>
            <w:r w:rsidRPr="00EA6076">
              <w:rPr>
                <w:rFonts w:ascii="Calibri" w:hAnsi="Calibri" w:cs="Calibri"/>
              </w:rPr>
              <w:t xml:space="preserve"> zdjęcia, </w:t>
            </w:r>
            <w:r>
              <w:rPr>
                <w:rFonts w:ascii="Calibri" w:hAnsi="Calibri" w:cs="Calibri"/>
              </w:rPr>
              <w:t xml:space="preserve">miała </w:t>
            </w:r>
            <w:r w:rsidRPr="00EA6076">
              <w:rPr>
                <w:rFonts w:ascii="Calibri" w:hAnsi="Calibri" w:cs="Calibri"/>
              </w:rPr>
              <w:t>objętoś</w:t>
            </w:r>
            <w:r>
              <w:rPr>
                <w:rFonts w:ascii="Calibri" w:hAnsi="Calibri" w:cs="Calibri"/>
              </w:rPr>
              <w:t>ć mi</w:t>
            </w:r>
            <w:r w:rsidRPr="00EA6076">
              <w:rPr>
                <w:rFonts w:ascii="Calibri" w:hAnsi="Calibri" w:cs="Calibri"/>
              </w:rPr>
              <w:t xml:space="preserve">nimum 48 stron z okładkami </w:t>
            </w:r>
            <w:r w:rsidR="002A31EC">
              <w:rPr>
                <w:rFonts w:ascii="Calibri" w:hAnsi="Calibri" w:cs="Calibri"/>
              </w:rPr>
              <w:t>TAK/NIE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419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Nazwa podmiotu, na rzecz którego wykonano usługę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2B5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 xml:space="preserve">Termin wykonania usługi od- do </w:t>
            </w:r>
          </w:p>
          <w:p w14:paraId="3B677F5D" w14:textId="77777777" w:rsidR="00EA6076" w:rsidRPr="00604445" w:rsidRDefault="00EA6076" w:rsidP="002C296C">
            <w:pPr>
              <w:spacing w:line="276" w:lineRule="auto"/>
              <w:ind w:left="-223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(dzień–miesiąc–rok)</w:t>
            </w:r>
          </w:p>
          <w:p w14:paraId="0C8DE2D0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A6076" w:rsidRPr="00604445" w14:paraId="35FFD8FE" w14:textId="77777777" w:rsidTr="00EA6076">
        <w:trPr>
          <w:trHeight w:val="626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46D3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02A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  <w:p w14:paraId="7A18A7FB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  <w:p w14:paraId="1EF14863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  <w:p w14:paraId="2972CFB7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597A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  <w:p w14:paraId="2D50676D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  <w:p w14:paraId="009C8CBB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  <w:p w14:paraId="10CF8407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CD3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BBC1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6076" w:rsidRPr="00604445" w14:paraId="18A94D4D" w14:textId="77777777" w:rsidTr="00EA6076">
        <w:trPr>
          <w:trHeight w:val="803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681C" w14:textId="77777777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9DC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  <w:p w14:paraId="710915E5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  <w:p w14:paraId="0499DE77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0D7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  <w:p w14:paraId="57DC4821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  <w:p w14:paraId="38C7F387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5E34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5DEF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6076" w:rsidRPr="00604445" w14:paraId="7574CB79" w14:textId="77777777" w:rsidTr="00EA6076">
        <w:trPr>
          <w:trHeight w:val="803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10B" w14:textId="1CAECDD5" w:rsidR="00EA6076" w:rsidRPr="00604445" w:rsidRDefault="00EA6076" w:rsidP="002C29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D2E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A72" w14:textId="77777777" w:rsidR="00EA6076" w:rsidRPr="00604445" w:rsidRDefault="00EA6076" w:rsidP="002C296C">
            <w:pPr>
              <w:rPr>
                <w:rFonts w:ascii="Calibri" w:hAnsi="Calibri" w:cs="Calibri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C0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CE8" w14:textId="77777777" w:rsidR="00EA6076" w:rsidRPr="00604445" w:rsidRDefault="00EA6076" w:rsidP="002C296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20754A6" w14:textId="77777777" w:rsidR="00A368C8" w:rsidRPr="00604445" w:rsidRDefault="00A368C8" w:rsidP="00A368C8">
      <w:pPr>
        <w:ind w:right="565"/>
        <w:jc w:val="both"/>
        <w:rPr>
          <w:rFonts w:ascii="Calibri" w:hAnsi="Calibri" w:cs="Calibri"/>
        </w:rPr>
      </w:pPr>
    </w:p>
    <w:p w14:paraId="5E472E55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  <w:highlight w:val="yellow"/>
        </w:rPr>
      </w:pPr>
    </w:p>
    <w:p w14:paraId="6BC95E66" w14:textId="77777777" w:rsidR="00A368C8" w:rsidRPr="00604445" w:rsidRDefault="00A368C8" w:rsidP="00A368C8">
      <w:pPr>
        <w:rPr>
          <w:rFonts w:ascii="Calibri" w:hAnsi="Calibri" w:cs="Calibri"/>
        </w:rPr>
      </w:pPr>
    </w:p>
    <w:p w14:paraId="273761FF" w14:textId="77777777" w:rsidR="00A368C8" w:rsidRPr="00604445" w:rsidRDefault="00A368C8" w:rsidP="00A368C8">
      <w:pPr>
        <w:rPr>
          <w:rFonts w:ascii="Calibri" w:hAnsi="Calibri" w:cs="Calibri"/>
        </w:rPr>
      </w:pPr>
      <w:r w:rsidRPr="00604445">
        <w:rPr>
          <w:rFonts w:ascii="Calibri" w:hAnsi="Calibri" w:cs="Calibri"/>
        </w:rPr>
        <w:t>* wypełnić właściwie</w:t>
      </w:r>
    </w:p>
    <w:p w14:paraId="12B73FB1" w14:textId="77777777" w:rsidR="00A368C8" w:rsidRPr="00604445" w:rsidRDefault="00A368C8" w:rsidP="00A368C8">
      <w:pPr>
        <w:jc w:val="both"/>
        <w:rPr>
          <w:rFonts w:ascii="Calibri" w:hAnsi="Calibri" w:cs="Calibri"/>
          <w:color w:val="000000"/>
        </w:rPr>
      </w:pPr>
    </w:p>
    <w:p w14:paraId="1B132ACA" w14:textId="67347950" w:rsidR="00A368C8" w:rsidRPr="00604445" w:rsidRDefault="00A368C8" w:rsidP="00A368C8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  <w:r w:rsidRPr="00604445">
        <w:rPr>
          <w:rFonts w:ascii="Calibri" w:hAnsi="Calibri" w:cs="Calibri"/>
        </w:rPr>
        <w:t>.................................., dn. ..................... 202</w:t>
      </w:r>
      <w:r w:rsidR="00F91083">
        <w:rPr>
          <w:rFonts w:ascii="Calibri" w:hAnsi="Calibri" w:cs="Calibri"/>
        </w:rPr>
        <w:t>1</w:t>
      </w:r>
      <w:r w:rsidRPr="00604445">
        <w:rPr>
          <w:rFonts w:ascii="Calibri" w:hAnsi="Calibri" w:cs="Calibri"/>
        </w:rPr>
        <w:t xml:space="preserve"> r. </w:t>
      </w:r>
    </w:p>
    <w:p w14:paraId="7551A591" w14:textId="495D57C8" w:rsidR="00FE26A6" w:rsidRPr="005F4906" w:rsidRDefault="00A368C8" w:rsidP="00A368C8">
      <w:pPr>
        <w:jc w:val="both"/>
        <w:rPr>
          <w:sz w:val="24"/>
          <w:szCs w:val="24"/>
        </w:rPr>
      </w:pPr>
      <w:r w:rsidRPr="00604445">
        <w:rPr>
          <w:rFonts w:ascii="Calibri" w:hAnsi="Calibri" w:cs="Calibri"/>
        </w:rPr>
        <w:t xml:space="preserve">                                                                                    (podpis/y osoby/osób uprawnionej/</w:t>
      </w:r>
      <w:proofErr w:type="spellStart"/>
      <w:r w:rsidRPr="00604445">
        <w:rPr>
          <w:rFonts w:ascii="Calibri" w:hAnsi="Calibri" w:cs="Calibri"/>
        </w:rPr>
        <w:t>ych</w:t>
      </w:r>
      <w:proofErr w:type="spellEnd"/>
    </w:p>
    <w:p w14:paraId="368AB6E2" w14:textId="77777777" w:rsidR="00FE26A6" w:rsidRDefault="00FE26A6" w:rsidP="00FE26A6">
      <w:pPr>
        <w:spacing w:line="276" w:lineRule="auto"/>
        <w:jc w:val="both"/>
        <w:rPr>
          <w:sz w:val="24"/>
          <w:szCs w:val="24"/>
        </w:rPr>
        <w:sectPr w:rsidR="00FE26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6E8F11" w14:textId="42CE4664" w:rsidR="006A0F14" w:rsidRDefault="006A0F14">
      <w:pPr>
        <w:rPr>
          <w:rFonts w:asciiTheme="minorHAnsi" w:hAnsiTheme="minorHAnsi" w:cstheme="minorHAnsi"/>
          <w:b/>
          <w:i/>
        </w:rPr>
      </w:pPr>
    </w:p>
    <w:p w14:paraId="70DDFAF4" w14:textId="4E7C5FC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E33B05F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</w:t>
      </w:r>
      <w:proofErr w:type="spellStart"/>
      <w:r w:rsidRPr="00A2773D">
        <w:rPr>
          <w:rFonts w:asciiTheme="minorHAnsi" w:hAnsiTheme="minorHAnsi" w:cstheme="minorHAnsi"/>
        </w:rPr>
        <w:t>związkuz</w:t>
      </w:r>
      <w:proofErr w:type="spellEnd"/>
      <w:r w:rsidRPr="00A2773D">
        <w:rPr>
          <w:rFonts w:asciiTheme="minorHAnsi" w:hAnsiTheme="minorHAnsi" w:cstheme="minorHAnsi"/>
        </w:rPr>
        <w:t xml:space="preserve">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31759F38" w:rsidR="00F7208E" w:rsidRPr="00AC2C55" w:rsidRDefault="008C7CF7" w:rsidP="00375B1D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9F69C8">
        <w:rPr>
          <w:rFonts w:asciiTheme="minorHAnsi" w:hAnsiTheme="minorHAnsi" w:cstheme="minorHAnsi"/>
        </w:rPr>
        <w:t xml:space="preserve"> </w:t>
      </w:r>
      <w:r w:rsidR="009F69C8" w:rsidRPr="00F13063">
        <w:rPr>
          <w:rFonts w:asciiTheme="minorHAnsi" w:hAnsiTheme="minorHAnsi" w:cstheme="minorHAnsi"/>
          <w:b/>
          <w:i/>
        </w:rPr>
        <w:t xml:space="preserve">przygotowanie do druku i druk broszur promocyjnych Programu Współpracy </w:t>
      </w:r>
      <w:r w:rsidR="009F69C8" w:rsidRPr="00F13063">
        <w:rPr>
          <w:rFonts w:asciiTheme="minorHAnsi" w:hAnsiTheme="minorHAnsi" w:cstheme="minorHAnsi"/>
          <w:b/>
          <w:i/>
          <w:spacing w:val="-2"/>
        </w:rPr>
        <w:t xml:space="preserve">Transgranicznej </w:t>
      </w:r>
      <w:r w:rsidR="009F69C8" w:rsidRPr="00F13063">
        <w:rPr>
          <w:rFonts w:asciiTheme="minorHAnsi" w:hAnsiTheme="minorHAnsi" w:cstheme="minorHAnsi"/>
          <w:b/>
          <w:i/>
        </w:rPr>
        <w:t>Polska-Białoruś-Ukraina wraz z ich dostawą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A2773D" w:rsidRPr="00AC2C55">
        <w:rPr>
          <w:rFonts w:asciiTheme="minorHAnsi" w:hAnsiTheme="minorHAnsi" w:cstheme="minorHAnsi"/>
          <w:i/>
        </w:rPr>
        <w:t>1</w:t>
      </w:r>
      <w:r w:rsidR="009F69C8">
        <w:rPr>
          <w:rFonts w:asciiTheme="minorHAnsi" w:hAnsiTheme="minorHAnsi" w:cstheme="minorHAnsi"/>
          <w:i/>
        </w:rPr>
        <w:t>8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AE1150">
        <w:rPr>
          <w:rFonts w:asciiTheme="minorHAnsi" w:hAnsiTheme="minorHAnsi" w:cstheme="minorHAnsi"/>
          <w:i/>
        </w:rPr>
        <w:t>MW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na podstawie art. 18 RODO prawo żądania od administratora ograniczenia przetwarzania danych </w:t>
      </w:r>
      <w:r w:rsidRPr="00A2773D">
        <w:rPr>
          <w:rFonts w:asciiTheme="minorHAnsi" w:hAnsiTheme="minorHAnsi" w:cstheme="minorHAnsi"/>
        </w:rPr>
        <w:lastRenderedPageBreak/>
        <w:t>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20E6E943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</w:t>
      </w:r>
      <w:r w:rsidR="00FF7300">
        <w:rPr>
          <w:rFonts w:asciiTheme="minorHAnsi" w:hAnsiTheme="minorHAnsi" w:cstheme="minorHAnsi"/>
        </w:rPr>
        <w:t>ą</w:t>
      </w:r>
      <w:r w:rsidRPr="00A2773D">
        <w:rPr>
          <w:rFonts w:asciiTheme="minorHAnsi" w:hAnsiTheme="minorHAnsi" w:cstheme="minorHAnsi"/>
        </w:rPr>
        <w:t>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3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DF2459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31C36B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230FF66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F277055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5A37865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C8EA627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E5C1830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7BD0D57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8016442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BBF0F3F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1BE59CA1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093FEAB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49E0BC7" w14:textId="77777777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EA9D30D" w14:textId="0B80C2DD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5C05905" w14:textId="1F2412A0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5EB36A0" w14:textId="5E38636F" w:rsidR="000344A9" w:rsidRDefault="000344A9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44B7FD4" w14:textId="4F73AE13" w:rsidR="001420CD" w:rsidRDefault="001420CD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23E9E260" w14:textId="77777777" w:rsidR="001420CD" w:rsidRDefault="001420CD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10DB082A" w14:textId="5E3692C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4120"/>
        <w:gridCol w:w="4785"/>
      </w:tblGrid>
      <w:tr w:rsidR="002375F8" w:rsidRPr="00A2773D" w14:paraId="37EF67CB" w14:textId="77777777" w:rsidTr="0041708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5529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41708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41708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77777777" w:rsidR="002375F8" w:rsidRPr="00A2773D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9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9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08103FE9" w14:textId="77777777" w:rsidR="00973F23" w:rsidRPr="00A2773D" w:rsidRDefault="00973F23" w:rsidP="003311EC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0344A9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D84530" w:rsidRDefault="00D84530">
      <w:r>
        <w:separator/>
      </w:r>
    </w:p>
  </w:endnote>
  <w:endnote w:type="continuationSeparator" w:id="0">
    <w:p w14:paraId="57BFC477" w14:textId="77777777" w:rsidR="00D84530" w:rsidRDefault="00D8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0980235" w:rsidR="00971C09" w:rsidRDefault="00971C0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D84530" w:rsidRDefault="00D84530">
      <w:r>
        <w:separator/>
      </w:r>
    </w:p>
  </w:footnote>
  <w:footnote w:type="continuationSeparator" w:id="0">
    <w:p w14:paraId="1E1283B2" w14:textId="77777777" w:rsidR="00D84530" w:rsidRDefault="00D84530">
      <w:r>
        <w:continuationSeparator/>
      </w:r>
    </w:p>
  </w:footnote>
  <w:footnote w:id="1">
    <w:p w14:paraId="382AE1F2" w14:textId="5A1371A2" w:rsidR="00971C09" w:rsidRPr="00BA03BD" w:rsidRDefault="00971C09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971C09" w:rsidRDefault="00971C09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971C09" w:rsidRPr="00041EF7" w:rsidRDefault="00971C09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971C09" w:rsidRDefault="00971C09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DF38C12" w14:textId="77777777" w:rsidR="00375B1D" w:rsidRDefault="00375B1D" w:rsidP="00375B1D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Dotyczy osób fizycznych</w:t>
      </w:r>
      <w:r>
        <w:rPr>
          <w:rFonts w:ascii="Calibri" w:hAnsi="Calibri" w:cs="Calibri"/>
        </w:rPr>
        <w:br/>
      </w:r>
    </w:p>
  </w:footnote>
  <w:footnote w:id="5">
    <w:p w14:paraId="07FDF34A" w14:textId="3161D5FA" w:rsidR="00A842BE" w:rsidRDefault="00A842BE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</w:t>
      </w:r>
      <w:r w:rsidR="00AD5EFE">
        <w:t>- kryterium nr 2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971C09" w:rsidRDefault="00971C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971C09" w:rsidRDefault="00971C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971C09" w:rsidRDefault="00971C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C655FD"/>
    <w:multiLevelType w:val="hybridMultilevel"/>
    <w:tmpl w:val="C0DE9D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AC36B1"/>
    <w:multiLevelType w:val="hybridMultilevel"/>
    <w:tmpl w:val="FCD4DECC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" w15:restartNumberingAfterBreak="0">
    <w:nsid w:val="061050A3"/>
    <w:multiLevelType w:val="hybridMultilevel"/>
    <w:tmpl w:val="1D6E5ACE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D74ED2"/>
    <w:multiLevelType w:val="hybridMultilevel"/>
    <w:tmpl w:val="43EE4E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F630119"/>
    <w:multiLevelType w:val="hybridMultilevel"/>
    <w:tmpl w:val="C5E8EED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446EA"/>
    <w:multiLevelType w:val="hybridMultilevel"/>
    <w:tmpl w:val="DE0C3002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C477985"/>
    <w:multiLevelType w:val="hybridMultilevel"/>
    <w:tmpl w:val="4618639C"/>
    <w:lvl w:ilvl="0" w:tplc="A36E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B12AD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5" w15:restartNumberingAfterBreak="0">
    <w:nsid w:val="1D306B55"/>
    <w:multiLevelType w:val="hybridMultilevel"/>
    <w:tmpl w:val="08922EA0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0D00F10"/>
    <w:multiLevelType w:val="hybridMultilevel"/>
    <w:tmpl w:val="E9DC5658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D2A71E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9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0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1" w15:restartNumberingAfterBreak="0">
    <w:nsid w:val="2CE50DCB"/>
    <w:multiLevelType w:val="hybridMultilevel"/>
    <w:tmpl w:val="79B20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130DC"/>
    <w:multiLevelType w:val="hybridMultilevel"/>
    <w:tmpl w:val="0FDCE1BA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3" w15:restartNumberingAfterBreak="0">
    <w:nsid w:val="35315F42"/>
    <w:multiLevelType w:val="hybridMultilevel"/>
    <w:tmpl w:val="B9A20C30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4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17787"/>
    <w:multiLevelType w:val="hybridMultilevel"/>
    <w:tmpl w:val="83F0EC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86B77"/>
    <w:multiLevelType w:val="hybridMultilevel"/>
    <w:tmpl w:val="36664F6C"/>
    <w:lvl w:ilvl="0" w:tplc="3028E986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9" w15:restartNumberingAfterBreak="0">
    <w:nsid w:val="40F529A0"/>
    <w:multiLevelType w:val="hybridMultilevel"/>
    <w:tmpl w:val="F69A02E2"/>
    <w:lvl w:ilvl="0" w:tplc="098A59A0">
      <w:start w:val="1"/>
      <w:numFmt w:val="decimal"/>
      <w:lvlText w:val="%1."/>
      <w:lvlJc w:val="left"/>
      <w:pPr>
        <w:ind w:left="595" w:hanging="284"/>
      </w:pPr>
      <w:rPr>
        <w:b w:val="0"/>
        <w:w w:val="100"/>
        <w:lang w:val="pl-PL" w:eastAsia="pl-PL" w:bidi="pl-PL"/>
      </w:rPr>
    </w:lvl>
    <w:lvl w:ilvl="1" w:tplc="74A67286">
      <w:start w:val="1"/>
      <w:numFmt w:val="lowerLetter"/>
      <w:lvlText w:val="%2)"/>
      <w:lvlJc w:val="left"/>
      <w:pPr>
        <w:ind w:left="82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918F7F0">
      <w:numFmt w:val="bullet"/>
      <w:lvlText w:val="•"/>
      <w:lvlJc w:val="left"/>
      <w:pPr>
        <w:ind w:left="816" w:hanging="228"/>
      </w:pPr>
      <w:rPr>
        <w:lang w:val="pl-PL" w:eastAsia="pl-PL" w:bidi="pl-PL"/>
      </w:rPr>
    </w:lvl>
    <w:lvl w:ilvl="3" w:tplc="5EC2BDB0">
      <w:numFmt w:val="bullet"/>
      <w:lvlText w:val="•"/>
      <w:lvlJc w:val="left"/>
      <w:pPr>
        <w:ind w:left="1954" w:hanging="228"/>
      </w:pPr>
      <w:rPr>
        <w:lang w:val="pl-PL" w:eastAsia="pl-PL" w:bidi="pl-PL"/>
      </w:rPr>
    </w:lvl>
    <w:lvl w:ilvl="4" w:tplc="7F847FB4">
      <w:numFmt w:val="bullet"/>
      <w:lvlText w:val="•"/>
      <w:lvlJc w:val="left"/>
      <w:pPr>
        <w:ind w:left="3092" w:hanging="228"/>
      </w:pPr>
      <w:rPr>
        <w:lang w:val="pl-PL" w:eastAsia="pl-PL" w:bidi="pl-PL"/>
      </w:rPr>
    </w:lvl>
    <w:lvl w:ilvl="5" w:tplc="9CDAC75A">
      <w:numFmt w:val="bullet"/>
      <w:lvlText w:val="•"/>
      <w:lvlJc w:val="left"/>
      <w:pPr>
        <w:ind w:left="4230" w:hanging="228"/>
      </w:pPr>
      <w:rPr>
        <w:lang w:val="pl-PL" w:eastAsia="pl-PL" w:bidi="pl-PL"/>
      </w:rPr>
    </w:lvl>
    <w:lvl w:ilvl="6" w:tplc="56AA26D2">
      <w:numFmt w:val="bullet"/>
      <w:lvlText w:val="•"/>
      <w:lvlJc w:val="left"/>
      <w:pPr>
        <w:ind w:left="5368" w:hanging="228"/>
      </w:pPr>
      <w:rPr>
        <w:lang w:val="pl-PL" w:eastAsia="pl-PL" w:bidi="pl-PL"/>
      </w:rPr>
    </w:lvl>
    <w:lvl w:ilvl="7" w:tplc="B6AC597C">
      <w:numFmt w:val="bullet"/>
      <w:lvlText w:val="•"/>
      <w:lvlJc w:val="left"/>
      <w:pPr>
        <w:ind w:left="6506" w:hanging="228"/>
      </w:pPr>
      <w:rPr>
        <w:lang w:val="pl-PL" w:eastAsia="pl-PL" w:bidi="pl-PL"/>
      </w:rPr>
    </w:lvl>
    <w:lvl w:ilvl="8" w:tplc="51D84ECA">
      <w:numFmt w:val="bullet"/>
      <w:lvlText w:val="•"/>
      <w:lvlJc w:val="left"/>
      <w:pPr>
        <w:ind w:left="7644" w:hanging="228"/>
      </w:pPr>
      <w:rPr>
        <w:lang w:val="pl-PL" w:eastAsia="pl-PL" w:bidi="pl-PL"/>
      </w:rPr>
    </w:lvl>
  </w:abstractNum>
  <w:abstractNum w:abstractNumId="30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2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5807298"/>
    <w:multiLevelType w:val="hybridMultilevel"/>
    <w:tmpl w:val="27265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A63E80"/>
    <w:multiLevelType w:val="hybridMultilevel"/>
    <w:tmpl w:val="D93C747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594568E6"/>
    <w:multiLevelType w:val="hybridMultilevel"/>
    <w:tmpl w:val="FD3C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0" w15:restartNumberingAfterBreak="0">
    <w:nsid w:val="5DC471BA"/>
    <w:multiLevelType w:val="hybridMultilevel"/>
    <w:tmpl w:val="B590EA0C"/>
    <w:lvl w:ilvl="0" w:tplc="5BEAAF6C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48229F6C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86DC2820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C9AA31D6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4ED2390E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5608DDA4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A120D6CE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375E7F70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4C4C4C98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1" w15:restartNumberingAfterBreak="0">
    <w:nsid w:val="61750652"/>
    <w:multiLevelType w:val="hybridMultilevel"/>
    <w:tmpl w:val="40D824B8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2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3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4" w15:restartNumberingAfterBreak="0">
    <w:nsid w:val="63015B98"/>
    <w:multiLevelType w:val="hybridMultilevel"/>
    <w:tmpl w:val="EF785414"/>
    <w:lvl w:ilvl="0" w:tplc="FAC4B820">
      <w:start w:val="1"/>
      <w:numFmt w:val="decimal"/>
      <w:lvlText w:val="%1."/>
      <w:lvlJc w:val="left"/>
      <w:pPr>
        <w:ind w:left="1056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pl-PL" w:bidi="pl-PL"/>
      </w:rPr>
    </w:lvl>
    <w:lvl w:ilvl="1" w:tplc="CCC40912">
      <w:numFmt w:val="bullet"/>
      <w:lvlText w:val="•"/>
      <w:lvlJc w:val="left"/>
      <w:pPr>
        <w:ind w:left="1948" w:hanging="360"/>
      </w:pPr>
      <w:rPr>
        <w:lang w:val="pl-PL" w:eastAsia="pl-PL" w:bidi="pl-PL"/>
      </w:rPr>
    </w:lvl>
    <w:lvl w:ilvl="2" w:tplc="6082CBCA">
      <w:numFmt w:val="bullet"/>
      <w:lvlText w:val="•"/>
      <w:lvlJc w:val="left"/>
      <w:pPr>
        <w:ind w:left="2836" w:hanging="360"/>
      </w:pPr>
      <w:rPr>
        <w:lang w:val="pl-PL" w:eastAsia="pl-PL" w:bidi="pl-PL"/>
      </w:rPr>
    </w:lvl>
    <w:lvl w:ilvl="3" w:tplc="B4A0E9EE">
      <w:numFmt w:val="bullet"/>
      <w:lvlText w:val="•"/>
      <w:lvlJc w:val="left"/>
      <w:pPr>
        <w:ind w:left="3725" w:hanging="360"/>
      </w:pPr>
      <w:rPr>
        <w:lang w:val="pl-PL" w:eastAsia="pl-PL" w:bidi="pl-PL"/>
      </w:rPr>
    </w:lvl>
    <w:lvl w:ilvl="4" w:tplc="F6A49CB4">
      <w:numFmt w:val="bullet"/>
      <w:lvlText w:val="•"/>
      <w:lvlJc w:val="left"/>
      <w:pPr>
        <w:ind w:left="4613" w:hanging="360"/>
      </w:pPr>
      <w:rPr>
        <w:lang w:val="pl-PL" w:eastAsia="pl-PL" w:bidi="pl-PL"/>
      </w:rPr>
    </w:lvl>
    <w:lvl w:ilvl="5" w:tplc="0F3AA812">
      <w:numFmt w:val="bullet"/>
      <w:lvlText w:val="•"/>
      <w:lvlJc w:val="left"/>
      <w:pPr>
        <w:ind w:left="5502" w:hanging="360"/>
      </w:pPr>
      <w:rPr>
        <w:lang w:val="pl-PL" w:eastAsia="pl-PL" w:bidi="pl-PL"/>
      </w:rPr>
    </w:lvl>
    <w:lvl w:ilvl="6" w:tplc="42AEA2AA">
      <w:numFmt w:val="bullet"/>
      <w:lvlText w:val="•"/>
      <w:lvlJc w:val="left"/>
      <w:pPr>
        <w:ind w:left="6390" w:hanging="360"/>
      </w:pPr>
      <w:rPr>
        <w:lang w:val="pl-PL" w:eastAsia="pl-PL" w:bidi="pl-PL"/>
      </w:rPr>
    </w:lvl>
    <w:lvl w:ilvl="7" w:tplc="ECE4A232">
      <w:numFmt w:val="bullet"/>
      <w:lvlText w:val="•"/>
      <w:lvlJc w:val="left"/>
      <w:pPr>
        <w:ind w:left="7278" w:hanging="360"/>
      </w:pPr>
      <w:rPr>
        <w:lang w:val="pl-PL" w:eastAsia="pl-PL" w:bidi="pl-PL"/>
      </w:rPr>
    </w:lvl>
    <w:lvl w:ilvl="8" w:tplc="E65AB230">
      <w:numFmt w:val="bullet"/>
      <w:lvlText w:val="•"/>
      <w:lvlJc w:val="left"/>
      <w:pPr>
        <w:ind w:left="8167" w:hanging="360"/>
      </w:pPr>
      <w:rPr>
        <w:lang w:val="pl-PL" w:eastAsia="pl-PL" w:bidi="pl-PL"/>
      </w:rPr>
    </w:lvl>
  </w:abstractNum>
  <w:abstractNum w:abstractNumId="45" w15:restartNumberingAfterBreak="0">
    <w:nsid w:val="64EF6A2E"/>
    <w:multiLevelType w:val="hybridMultilevel"/>
    <w:tmpl w:val="36F8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9B56F5"/>
    <w:multiLevelType w:val="hybridMultilevel"/>
    <w:tmpl w:val="6702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3D6F40"/>
    <w:multiLevelType w:val="hybridMultilevel"/>
    <w:tmpl w:val="557CE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7350BA3"/>
    <w:multiLevelType w:val="hybridMultilevel"/>
    <w:tmpl w:val="2D22C16E"/>
    <w:lvl w:ilvl="0" w:tplc="1FFC4E86">
      <w:start w:val="1"/>
      <w:numFmt w:val="decimal"/>
      <w:lvlText w:val="%1."/>
      <w:lvlJc w:val="left"/>
      <w:pPr>
        <w:ind w:left="7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214AAC8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38AEEDEC">
      <w:numFmt w:val="bullet"/>
      <w:lvlText w:val="•"/>
      <w:lvlJc w:val="left"/>
      <w:pPr>
        <w:ind w:left="2420" w:hanging="360"/>
      </w:pPr>
      <w:rPr>
        <w:lang w:val="pl-PL" w:eastAsia="pl-PL" w:bidi="pl-PL"/>
      </w:rPr>
    </w:lvl>
    <w:lvl w:ilvl="3" w:tplc="1670367E">
      <w:numFmt w:val="bullet"/>
      <w:lvlText w:val="•"/>
      <w:lvlJc w:val="left"/>
      <w:pPr>
        <w:ind w:left="3360" w:hanging="360"/>
      </w:pPr>
      <w:rPr>
        <w:lang w:val="pl-PL" w:eastAsia="pl-PL" w:bidi="pl-PL"/>
      </w:rPr>
    </w:lvl>
    <w:lvl w:ilvl="4" w:tplc="F2320256">
      <w:numFmt w:val="bullet"/>
      <w:lvlText w:val="•"/>
      <w:lvlJc w:val="left"/>
      <w:pPr>
        <w:ind w:left="4301" w:hanging="360"/>
      </w:pPr>
      <w:rPr>
        <w:lang w:val="pl-PL" w:eastAsia="pl-PL" w:bidi="pl-PL"/>
      </w:rPr>
    </w:lvl>
    <w:lvl w:ilvl="5" w:tplc="12C6B202">
      <w:numFmt w:val="bullet"/>
      <w:lvlText w:val="•"/>
      <w:lvlJc w:val="left"/>
      <w:pPr>
        <w:ind w:left="5241" w:hanging="360"/>
      </w:pPr>
      <w:rPr>
        <w:lang w:val="pl-PL" w:eastAsia="pl-PL" w:bidi="pl-PL"/>
      </w:rPr>
    </w:lvl>
    <w:lvl w:ilvl="6" w:tplc="878ED588">
      <w:numFmt w:val="bullet"/>
      <w:lvlText w:val="•"/>
      <w:lvlJc w:val="left"/>
      <w:pPr>
        <w:ind w:left="6182" w:hanging="360"/>
      </w:pPr>
      <w:rPr>
        <w:lang w:val="pl-PL" w:eastAsia="pl-PL" w:bidi="pl-PL"/>
      </w:rPr>
    </w:lvl>
    <w:lvl w:ilvl="7" w:tplc="68C23C84">
      <w:numFmt w:val="bullet"/>
      <w:lvlText w:val="•"/>
      <w:lvlJc w:val="left"/>
      <w:pPr>
        <w:ind w:left="7122" w:hanging="360"/>
      </w:pPr>
      <w:rPr>
        <w:lang w:val="pl-PL" w:eastAsia="pl-PL" w:bidi="pl-PL"/>
      </w:rPr>
    </w:lvl>
    <w:lvl w:ilvl="8" w:tplc="189C8FD4">
      <w:numFmt w:val="bullet"/>
      <w:lvlText w:val="•"/>
      <w:lvlJc w:val="left"/>
      <w:pPr>
        <w:ind w:left="8063" w:hanging="360"/>
      </w:pPr>
      <w:rPr>
        <w:lang w:val="pl-PL" w:eastAsia="pl-PL" w:bidi="pl-PL"/>
      </w:rPr>
    </w:lvl>
  </w:abstractNum>
  <w:abstractNum w:abstractNumId="50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1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28"/>
  </w:num>
  <w:num w:numId="3">
    <w:abstractNumId w:val="32"/>
  </w:num>
  <w:num w:numId="4">
    <w:abstractNumId w:val="37"/>
  </w:num>
  <w:num w:numId="5">
    <w:abstractNumId w:val="48"/>
  </w:num>
  <w:num w:numId="6">
    <w:abstractNumId w:val="50"/>
  </w:num>
  <w:num w:numId="7">
    <w:abstractNumId w:val="18"/>
  </w:num>
  <w:num w:numId="8">
    <w:abstractNumId w:val="39"/>
  </w:num>
  <w:num w:numId="9">
    <w:abstractNumId w:val="16"/>
  </w:num>
  <w:num w:numId="10">
    <w:abstractNumId w:val="42"/>
  </w:num>
  <w:num w:numId="11">
    <w:abstractNumId w:val="20"/>
  </w:num>
  <w:num w:numId="12">
    <w:abstractNumId w:val="14"/>
  </w:num>
  <w:num w:numId="13">
    <w:abstractNumId w:val="7"/>
  </w:num>
  <w:num w:numId="14">
    <w:abstractNumId w:val="5"/>
  </w:num>
  <w:num w:numId="15">
    <w:abstractNumId w:val="35"/>
  </w:num>
  <w:num w:numId="16">
    <w:abstractNumId w:val="36"/>
  </w:num>
  <w:num w:numId="17">
    <w:abstractNumId w:val="51"/>
  </w:num>
  <w:num w:numId="18">
    <w:abstractNumId w:val="43"/>
  </w:num>
  <w:num w:numId="19">
    <w:abstractNumId w:val="12"/>
  </w:num>
  <w:num w:numId="20">
    <w:abstractNumId w:val="9"/>
  </w:num>
  <w:num w:numId="21">
    <w:abstractNumId w:val="31"/>
  </w:num>
  <w:num w:numId="22">
    <w:abstractNumId w:val="10"/>
  </w:num>
  <w:num w:numId="23">
    <w:abstractNumId w:val="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2"/>
  </w:num>
  <w:num w:numId="44">
    <w:abstractNumId w:val="3"/>
  </w:num>
  <w:num w:numId="45">
    <w:abstractNumId w:val="23"/>
  </w:num>
  <w:num w:numId="46">
    <w:abstractNumId w:val="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4"/>
  </w:num>
  <w:num w:numId="50">
    <w:abstractNumId w:val="2"/>
  </w:num>
  <w:num w:numId="51">
    <w:abstractNumId w:val="24"/>
  </w:num>
  <w:num w:numId="52">
    <w:abstractNumId w:val="25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14F5"/>
    <w:rsid w:val="00001A69"/>
    <w:rsid w:val="00014E13"/>
    <w:rsid w:val="00017042"/>
    <w:rsid w:val="0002216A"/>
    <w:rsid w:val="00026EDE"/>
    <w:rsid w:val="0003229D"/>
    <w:rsid w:val="000328F4"/>
    <w:rsid w:val="000343CD"/>
    <w:rsid w:val="000344A9"/>
    <w:rsid w:val="00036188"/>
    <w:rsid w:val="00041EF7"/>
    <w:rsid w:val="00041FE0"/>
    <w:rsid w:val="00043649"/>
    <w:rsid w:val="000452C5"/>
    <w:rsid w:val="0004579D"/>
    <w:rsid w:val="00046BC8"/>
    <w:rsid w:val="000473DB"/>
    <w:rsid w:val="00047B97"/>
    <w:rsid w:val="00057719"/>
    <w:rsid w:val="00057B2E"/>
    <w:rsid w:val="00061E8E"/>
    <w:rsid w:val="00063018"/>
    <w:rsid w:val="00067B1E"/>
    <w:rsid w:val="00067F90"/>
    <w:rsid w:val="00071F4E"/>
    <w:rsid w:val="0007329B"/>
    <w:rsid w:val="000753DA"/>
    <w:rsid w:val="000774EE"/>
    <w:rsid w:val="00080438"/>
    <w:rsid w:val="00084278"/>
    <w:rsid w:val="000912F6"/>
    <w:rsid w:val="000913D4"/>
    <w:rsid w:val="00091A36"/>
    <w:rsid w:val="000951D3"/>
    <w:rsid w:val="0009572F"/>
    <w:rsid w:val="0009609C"/>
    <w:rsid w:val="000965AD"/>
    <w:rsid w:val="000A089E"/>
    <w:rsid w:val="000A2608"/>
    <w:rsid w:val="000A32A5"/>
    <w:rsid w:val="000A32B2"/>
    <w:rsid w:val="000A3AB5"/>
    <w:rsid w:val="000A62AF"/>
    <w:rsid w:val="000A6BD2"/>
    <w:rsid w:val="000B6AD9"/>
    <w:rsid w:val="000C2AB7"/>
    <w:rsid w:val="000C37B9"/>
    <w:rsid w:val="000C64FE"/>
    <w:rsid w:val="000C6A5D"/>
    <w:rsid w:val="000C7276"/>
    <w:rsid w:val="000D2796"/>
    <w:rsid w:val="000E307E"/>
    <w:rsid w:val="000E5748"/>
    <w:rsid w:val="000E5A6E"/>
    <w:rsid w:val="000F14DF"/>
    <w:rsid w:val="000F4AA7"/>
    <w:rsid w:val="000F7B15"/>
    <w:rsid w:val="001059CC"/>
    <w:rsid w:val="001066F1"/>
    <w:rsid w:val="001072FA"/>
    <w:rsid w:val="00110C6C"/>
    <w:rsid w:val="00112B19"/>
    <w:rsid w:val="00114B9C"/>
    <w:rsid w:val="00115307"/>
    <w:rsid w:val="00115689"/>
    <w:rsid w:val="00115B31"/>
    <w:rsid w:val="00116062"/>
    <w:rsid w:val="001164D5"/>
    <w:rsid w:val="00117665"/>
    <w:rsid w:val="0012043D"/>
    <w:rsid w:val="00122BA5"/>
    <w:rsid w:val="0012376E"/>
    <w:rsid w:val="0012450D"/>
    <w:rsid w:val="001245D6"/>
    <w:rsid w:val="00124734"/>
    <w:rsid w:val="00125498"/>
    <w:rsid w:val="001258BF"/>
    <w:rsid w:val="00126CAE"/>
    <w:rsid w:val="001317CE"/>
    <w:rsid w:val="00135CD9"/>
    <w:rsid w:val="00135DE1"/>
    <w:rsid w:val="00140B92"/>
    <w:rsid w:val="00140E21"/>
    <w:rsid w:val="00141498"/>
    <w:rsid w:val="001420CD"/>
    <w:rsid w:val="00143401"/>
    <w:rsid w:val="00146FED"/>
    <w:rsid w:val="00152736"/>
    <w:rsid w:val="001608F2"/>
    <w:rsid w:val="001620CA"/>
    <w:rsid w:val="00164894"/>
    <w:rsid w:val="00166AAD"/>
    <w:rsid w:val="00171C60"/>
    <w:rsid w:val="001740A7"/>
    <w:rsid w:val="00177627"/>
    <w:rsid w:val="001776D7"/>
    <w:rsid w:val="001932E0"/>
    <w:rsid w:val="001937B9"/>
    <w:rsid w:val="001978C9"/>
    <w:rsid w:val="001A1BBA"/>
    <w:rsid w:val="001A30F6"/>
    <w:rsid w:val="001A4146"/>
    <w:rsid w:val="001A48D2"/>
    <w:rsid w:val="001B7141"/>
    <w:rsid w:val="001C00B9"/>
    <w:rsid w:val="001C092A"/>
    <w:rsid w:val="001C7A60"/>
    <w:rsid w:val="001D1B8C"/>
    <w:rsid w:val="001D529E"/>
    <w:rsid w:val="001E14CB"/>
    <w:rsid w:val="001E74A9"/>
    <w:rsid w:val="001F1AED"/>
    <w:rsid w:val="001F2550"/>
    <w:rsid w:val="001F613D"/>
    <w:rsid w:val="001F6678"/>
    <w:rsid w:val="001F7875"/>
    <w:rsid w:val="001F7FB7"/>
    <w:rsid w:val="002040F0"/>
    <w:rsid w:val="00231A02"/>
    <w:rsid w:val="002323E0"/>
    <w:rsid w:val="0023276E"/>
    <w:rsid w:val="002375F8"/>
    <w:rsid w:val="0023777A"/>
    <w:rsid w:val="00240259"/>
    <w:rsid w:val="00242A75"/>
    <w:rsid w:val="00244E41"/>
    <w:rsid w:val="00246F41"/>
    <w:rsid w:val="0024798F"/>
    <w:rsid w:val="0025122D"/>
    <w:rsid w:val="00261C88"/>
    <w:rsid w:val="0026323F"/>
    <w:rsid w:val="0026497D"/>
    <w:rsid w:val="00274180"/>
    <w:rsid w:val="00274B71"/>
    <w:rsid w:val="00275C92"/>
    <w:rsid w:val="00277363"/>
    <w:rsid w:val="002773FE"/>
    <w:rsid w:val="00277815"/>
    <w:rsid w:val="00282971"/>
    <w:rsid w:val="0028517C"/>
    <w:rsid w:val="00285707"/>
    <w:rsid w:val="00286905"/>
    <w:rsid w:val="0029062D"/>
    <w:rsid w:val="0029373E"/>
    <w:rsid w:val="002A1B9C"/>
    <w:rsid w:val="002A263C"/>
    <w:rsid w:val="002A31EC"/>
    <w:rsid w:val="002A5417"/>
    <w:rsid w:val="002A5523"/>
    <w:rsid w:val="002A5B48"/>
    <w:rsid w:val="002A65E8"/>
    <w:rsid w:val="002B48D7"/>
    <w:rsid w:val="002C0040"/>
    <w:rsid w:val="002C022F"/>
    <w:rsid w:val="002C0E7C"/>
    <w:rsid w:val="002C16E0"/>
    <w:rsid w:val="002C4A10"/>
    <w:rsid w:val="002D1DDF"/>
    <w:rsid w:val="002D5E52"/>
    <w:rsid w:val="002E09D8"/>
    <w:rsid w:val="002E0B8B"/>
    <w:rsid w:val="002E154F"/>
    <w:rsid w:val="002E3BEE"/>
    <w:rsid w:val="002E3F59"/>
    <w:rsid w:val="002E641D"/>
    <w:rsid w:val="002E7F37"/>
    <w:rsid w:val="00310821"/>
    <w:rsid w:val="00311078"/>
    <w:rsid w:val="003113AC"/>
    <w:rsid w:val="003118DE"/>
    <w:rsid w:val="00313C82"/>
    <w:rsid w:val="00320E63"/>
    <w:rsid w:val="00321F96"/>
    <w:rsid w:val="003273CD"/>
    <w:rsid w:val="003277A0"/>
    <w:rsid w:val="00330B35"/>
    <w:rsid w:val="003311EC"/>
    <w:rsid w:val="00331C83"/>
    <w:rsid w:val="00332DE2"/>
    <w:rsid w:val="003349B9"/>
    <w:rsid w:val="00340EE5"/>
    <w:rsid w:val="00342B46"/>
    <w:rsid w:val="00350858"/>
    <w:rsid w:val="00352264"/>
    <w:rsid w:val="00352CFA"/>
    <w:rsid w:val="00352D96"/>
    <w:rsid w:val="00353F4E"/>
    <w:rsid w:val="00360D98"/>
    <w:rsid w:val="00367635"/>
    <w:rsid w:val="00367797"/>
    <w:rsid w:val="00370C35"/>
    <w:rsid w:val="003711CD"/>
    <w:rsid w:val="00371D7F"/>
    <w:rsid w:val="00373304"/>
    <w:rsid w:val="00374D10"/>
    <w:rsid w:val="00375B1D"/>
    <w:rsid w:val="00377B69"/>
    <w:rsid w:val="003831C7"/>
    <w:rsid w:val="00383736"/>
    <w:rsid w:val="003855F8"/>
    <w:rsid w:val="003857F2"/>
    <w:rsid w:val="00390870"/>
    <w:rsid w:val="00390C69"/>
    <w:rsid w:val="0039289D"/>
    <w:rsid w:val="00395074"/>
    <w:rsid w:val="00396EAF"/>
    <w:rsid w:val="003972F3"/>
    <w:rsid w:val="003A01AE"/>
    <w:rsid w:val="003A4BDE"/>
    <w:rsid w:val="003A7E51"/>
    <w:rsid w:val="003B5705"/>
    <w:rsid w:val="003B6487"/>
    <w:rsid w:val="003B6EB7"/>
    <w:rsid w:val="003C3F92"/>
    <w:rsid w:val="003D02ED"/>
    <w:rsid w:val="003E2DD2"/>
    <w:rsid w:val="003E4945"/>
    <w:rsid w:val="003E6676"/>
    <w:rsid w:val="003F5651"/>
    <w:rsid w:val="004022E0"/>
    <w:rsid w:val="00404DE9"/>
    <w:rsid w:val="00410F8E"/>
    <w:rsid w:val="00411533"/>
    <w:rsid w:val="004120F7"/>
    <w:rsid w:val="004140F7"/>
    <w:rsid w:val="00417085"/>
    <w:rsid w:val="00421E74"/>
    <w:rsid w:val="004224DA"/>
    <w:rsid w:val="0042502C"/>
    <w:rsid w:val="00430450"/>
    <w:rsid w:val="00430F89"/>
    <w:rsid w:val="004323E0"/>
    <w:rsid w:val="004326EE"/>
    <w:rsid w:val="0043458A"/>
    <w:rsid w:val="004530FD"/>
    <w:rsid w:val="004559BB"/>
    <w:rsid w:val="00456B2E"/>
    <w:rsid w:val="00457360"/>
    <w:rsid w:val="004623C8"/>
    <w:rsid w:val="00462FCA"/>
    <w:rsid w:val="00467738"/>
    <w:rsid w:val="00470D8A"/>
    <w:rsid w:val="00490F60"/>
    <w:rsid w:val="00492E5F"/>
    <w:rsid w:val="0049668C"/>
    <w:rsid w:val="004A0300"/>
    <w:rsid w:val="004A0843"/>
    <w:rsid w:val="004A55AC"/>
    <w:rsid w:val="004B5626"/>
    <w:rsid w:val="004B6089"/>
    <w:rsid w:val="004C0BC3"/>
    <w:rsid w:val="004C1F70"/>
    <w:rsid w:val="004D181C"/>
    <w:rsid w:val="004D1E19"/>
    <w:rsid w:val="004D2509"/>
    <w:rsid w:val="004E0069"/>
    <w:rsid w:val="004E0A01"/>
    <w:rsid w:val="004E0FFD"/>
    <w:rsid w:val="004E1CDA"/>
    <w:rsid w:val="004E6314"/>
    <w:rsid w:val="004E6B5A"/>
    <w:rsid w:val="004F223A"/>
    <w:rsid w:val="004F3BCA"/>
    <w:rsid w:val="004F478D"/>
    <w:rsid w:val="004F5626"/>
    <w:rsid w:val="004F5BBB"/>
    <w:rsid w:val="004F6702"/>
    <w:rsid w:val="004F6876"/>
    <w:rsid w:val="004F7377"/>
    <w:rsid w:val="004F7E2B"/>
    <w:rsid w:val="00501594"/>
    <w:rsid w:val="00503DD9"/>
    <w:rsid w:val="00503F6D"/>
    <w:rsid w:val="00503FA8"/>
    <w:rsid w:val="00504431"/>
    <w:rsid w:val="005110AF"/>
    <w:rsid w:val="00511FFD"/>
    <w:rsid w:val="005138B1"/>
    <w:rsid w:val="005153DA"/>
    <w:rsid w:val="00516496"/>
    <w:rsid w:val="00520CD1"/>
    <w:rsid w:val="00524AB6"/>
    <w:rsid w:val="0052707C"/>
    <w:rsid w:val="00527DB8"/>
    <w:rsid w:val="00533570"/>
    <w:rsid w:val="00535300"/>
    <w:rsid w:val="00537138"/>
    <w:rsid w:val="005417CE"/>
    <w:rsid w:val="005427B8"/>
    <w:rsid w:val="0054534D"/>
    <w:rsid w:val="00551241"/>
    <w:rsid w:val="00555F5F"/>
    <w:rsid w:val="005653C0"/>
    <w:rsid w:val="00571811"/>
    <w:rsid w:val="00573393"/>
    <w:rsid w:val="00574D42"/>
    <w:rsid w:val="0058090D"/>
    <w:rsid w:val="005826FF"/>
    <w:rsid w:val="005912E6"/>
    <w:rsid w:val="005954ED"/>
    <w:rsid w:val="00595998"/>
    <w:rsid w:val="005A0FF6"/>
    <w:rsid w:val="005B11D9"/>
    <w:rsid w:val="005B2852"/>
    <w:rsid w:val="005B3A4D"/>
    <w:rsid w:val="005B454F"/>
    <w:rsid w:val="005B530A"/>
    <w:rsid w:val="005B540A"/>
    <w:rsid w:val="005B7713"/>
    <w:rsid w:val="005B7D10"/>
    <w:rsid w:val="005C30E8"/>
    <w:rsid w:val="005C4D84"/>
    <w:rsid w:val="005C5137"/>
    <w:rsid w:val="005C79F7"/>
    <w:rsid w:val="005C7FFC"/>
    <w:rsid w:val="005D05B7"/>
    <w:rsid w:val="005D5659"/>
    <w:rsid w:val="005D6457"/>
    <w:rsid w:val="005D6910"/>
    <w:rsid w:val="005D695D"/>
    <w:rsid w:val="005E00F8"/>
    <w:rsid w:val="005E0B5A"/>
    <w:rsid w:val="005E3534"/>
    <w:rsid w:val="005E6374"/>
    <w:rsid w:val="005F2657"/>
    <w:rsid w:val="005F7226"/>
    <w:rsid w:val="00601985"/>
    <w:rsid w:val="0060239D"/>
    <w:rsid w:val="00602825"/>
    <w:rsid w:val="00605797"/>
    <w:rsid w:val="00606B6E"/>
    <w:rsid w:val="00607075"/>
    <w:rsid w:val="006139DB"/>
    <w:rsid w:val="006141C2"/>
    <w:rsid w:val="00622A58"/>
    <w:rsid w:val="00624F5F"/>
    <w:rsid w:val="006256C7"/>
    <w:rsid w:val="00625C73"/>
    <w:rsid w:val="00634005"/>
    <w:rsid w:val="006362CF"/>
    <w:rsid w:val="00642798"/>
    <w:rsid w:val="006429B1"/>
    <w:rsid w:val="00644C9A"/>
    <w:rsid w:val="00647C78"/>
    <w:rsid w:val="006541B4"/>
    <w:rsid w:val="006559AF"/>
    <w:rsid w:val="006608BD"/>
    <w:rsid w:val="00665510"/>
    <w:rsid w:val="006660CF"/>
    <w:rsid w:val="00667584"/>
    <w:rsid w:val="006728F5"/>
    <w:rsid w:val="00680930"/>
    <w:rsid w:val="0068709A"/>
    <w:rsid w:val="00687674"/>
    <w:rsid w:val="0069014C"/>
    <w:rsid w:val="00690BFD"/>
    <w:rsid w:val="00690D10"/>
    <w:rsid w:val="0069119F"/>
    <w:rsid w:val="006920DB"/>
    <w:rsid w:val="006956D7"/>
    <w:rsid w:val="00696011"/>
    <w:rsid w:val="006A0F14"/>
    <w:rsid w:val="006A68E9"/>
    <w:rsid w:val="006A7BD0"/>
    <w:rsid w:val="006B502A"/>
    <w:rsid w:val="006B7B29"/>
    <w:rsid w:val="006B7E27"/>
    <w:rsid w:val="006C2734"/>
    <w:rsid w:val="006C650E"/>
    <w:rsid w:val="006D009E"/>
    <w:rsid w:val="006D07C4"/>
    <w:rsid w:val="006D6EF3"/>
    <w:rsid w:val="006D71F2"/>
    <w:rsid w:val="006D7314"/>
    <w:rsid w:val="006E2212"/>
    <w:rsid w:val="006E2841"/>
    <w:rsid w:val="006E3FFD"/>
    <w:rsid w:val="006E78FA"/>
    <w:rsid w:val="006E79F3"/>
    <w:rsid w:val="006F0976"/>
    <w:rsid w:val="00704035"/>
    <w:rsid w:val="00704493"/>
    <w:rsid w:val="00705EB0"/>
    <w:rsid w:val="00706714"/>
    <w:rsid w:val="00706BA2"/>
    <w:rsid w:val="007155D3"/>
    <w:rsid w:val="00720EEC"/>
    <w:rsid w:val="00722F90"/>
    <w:rsid w:val="007237FC"/>
    <w:rsid w:val="0072545E"/>
    <w:rsid w:val="007279E0"/>
    <w:rsid w:val="00731F71"/>
    <w:rsid w:val="00737660"/>
    <w:rsid w:val="00741BC9"/>
    <w:rsid w:val="00746E5D"/>
    <w:rsid w:val="007517D0"/>
    <w:rsid w:val="007525D4"/>
    <w:rsid w:val="00756FD8"/>
    <w:rsid w:val="00762690"/>
    <w:rsid w:val="0076501B"/>
    <w:rsid w:val="00770708"/>
    <w:rsid w:val="00770EEB"/>
    <w:rsid w:val="007737E5"/>
    <w:rsid w:val="007832B6"/>
    <w:rsid w:val="00793F0F"/>
    <w:rsid w:val="007A21B2"/>
    <w:rsid w:val="007A2C02"/>
    <w:rsid w:val="007A35E8"/>
    <w:rsid w:val="007B02A0"/>
    <w:rsid w:val="007B3A7F"/>
    <w:rsid w:val="007B3E7D"/>
    <w:rsid w:val="007B54AC"/>
    <w:rsid w:val="007C5CD8"/>
    <w:rsid w:val="007D0D68"/>
    <w:rsid w:val="007D3466"/>
    <w:rsid w:val="007D3ACC"/>
    <w:rsid w:val="007D6237"/>
    <w:rsid w:val="007D7653"/>
    <w:rsid w:val="007E04AD"/>
    <w:rsid w:val="007E28AD"/>
    <w:rsid w:val="007E5F1F"/>
    <w:rsid w:val="007E5FC2"/>
    <w:rsid w:val="007E7B1E"/>
    <w:rsid w:val="007F6E0E"/>
    <w:rsid w:val="00804F6F"/>
    <w:rsid w:val="00805B97"/>
    <w:rsid w:val="00806A37"/>
    <w:rsid w:val="0081435D"/>
    <w:rsid w:val="00815418"/>
    <w:rsid w:val="008156B9"/>
    <w:rsid w:val="00822FE2"/>
    <w:rsid w:val="00824FD8"/>
    <w:rsid w:val="00832B3B"/>
    <w:rsid w:val="00834554"/>
    <w:rsid w:val="0083460C"/>
    <w:rsid w:val="00834E4C"/>
    <w:rsid w:val="00836404"/>
    <w:rsid w:val="008370B1"/>
    <w:rsid w:val="008370D5"/>
    <w:rsid w:val="0083767B"/>
    <w:rsid w:val="00843F34"/>
    <w:rsid w:val="008509E7"/>
    <w:rsid w:val="00852C98"/>
    <w:rsid w:val="00853630"/>
    <w:rsid w:val="008537A9"/>
    <w:rsid w:val="0085563F"/>
    <w:rsid w:val="00856220"/>
    <w:rsid w:val="0086187D"/>
    <w:rsid w:val="008627A2"/>
    <w:rsid w:val="0086535C"/>
    <w:rsid w:val="0087315C"/>
    <w:rsid w:val="008831F2"/>
    <w:rsid w:val="0088509B"/>
    <w:rsid w:val="008851BB"/>
    <w:rsid w:val="00885816"/>
    <w:rsid w:val="008924FF"/>
    <w:rsid w:val="0089706F"/>
    <w:rsid w:val="00897A6F"/>
    <w:rsid w:val="008A0560"/>
    <w:rsid w:val="008A07C6"/>
    <w:rsid w:val="008A28D1"/>
    <w:rsid w:val="008A2EBE"/>
    <w:rsid w:val="008A601E"/>
    <w:rsid w:val="008A65C0"/>
    <w:rsid w:val="008A6921"/>
    <w:rsid w:val="008A6A36"/>
    <w:rsid w:val="008B043A"/>
    <w:rsid w:val="008B2A38"/>
    <w:rsid w:val="008B4209"/>
    <w:rsid w:val="008B4486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6CD5"/>
    <w:rsid w:val="008D741A"/>
    <w:rsid w:val="008E5B00"/>
    <w:rsid w:val="008F0DBF"/>
    <w:rsid w:val="008F30D0"/>
    <w:rsid w:val="008F48D8"/>
    <w:rsid w:val="008F5716"/>
    <w:rsid w:val="008F6715"/>
    <w:rsid w:val="00907887"/>
    <w:rsid w:val="00910417"/>
    <w:rsid w:val="00910FB6"/>
    <w:rsid w:val="00911B6E"/>
    <w:rsid w:val="00913D8E"/>
    <w:rsid w:val="00917019"/>
    <w:rsid w:val="00917C97"/>
    <w:rsid w:val="00926A21"/>
    <w:rsid w:val="0093026B"/>
    <w:rsid w:val="00932960"/>
    <w:rsid w:val="00933186"/>
    <w:rsid w:val="009353CB"/>
    <w:rsid w:val="009361F9"/>
    <w:rsid w:val="00937200"/>
    <w:rsid w:val="009410A1"/>
    <w:rsid w:val="00945C9E"/>
    <w:rsid w:val="0095040B"/>
    <w:rsid w:val="00950FF0"/>
    <w:rsid w:val="0095157A"/>
    <w:rsid w:val="009519D8"/>
    <w:rsid w:val="00957486"/>
    <w:rsid w:val="00960365"/>
    <w:rsid w:val="00961CC9"/>
    <w:rsid w:val="00971C09"/>
    <w:rsid w:val="009728C3"/>
    <w:rsid w:val="00973F23"/>
    <w:rsid w:val="009800B3"/>
    <w:rsid w:val="00981EE2"/>
    <w:rsid w:val="00985371"/>
    <w:rsid w:val="009862E3"/>
    <w:rsid w:val="0099493D"/>
    <w:rsid w:val="009949D3"/>
    <w:rsid w:val="009958CB"/>
    <w:rsid w:val="009A5390"/>
    <w:rsid w:val="009A6BB2"/>
    <w:rsid w:val="009A712C"/>
    <w:rsid w:val="009B08F7"/>
    <w:rsid w:val="009C120E"/>
    <w:rsid w:val="009C2FFE"/>
    <w:rsid w:val="009C447A"/>
    <w:rsid w:val="009C4D44"/>
    <w:rsid w:val="009C5871"/>
    <w:rsid w:val="009C6913"/>
    <w:rsid w:val="009C7028"/>
    <w:rsid w:val="009D1939"/>
    <w:rsid w:val="009E02EC"/>
    <w:rsid w:val="009E1DB7"/>
    <w:rsid w:val="009E7EB5"/>
    <w:rsid w:val="009F69C8"/>
    <w:rsid w:val="00A008B6"/>
    <w:rsid w:val="00A00921"/>
    <w:rsid w:val="00A01631"/>
    <w:rsid w:val="00A048A7"/>
    <w:rsid w:val="00A07410"/>
    <w:rsid w:val="00A07997"/>
    <w:rsid w:val="00A11154"/>
    <w:rsid w:val="00A11196"/>
    <w:rsid w:val="00A11EF6"/>
    <w:rsid w:val="00A1251B"/>
    <w:rsid w:val="00A13B6D"/>
    <w:rsid w:val="00A13E6B"/>
    <w:rsid w:val="00A149E9"/>
    <w:rsid w:val="00A15815"/>
    <w:rsid w:val="00A25B60"/>
    <w:rsid w:val="00A2773D"/>
    <w:rsid w:val="00A304C9"/>
    <w:rsid w:val="00A31A74"/>
    <w:rsid w:val="00A345C2"/>
    <w:rsid w:val="00A368C8"/>
    <w:rsid w:val="00A3784D"/>
    <w:rsid w:val="00A3790E"/>
    <w:rsid w:val="00A46703"/>
    <w:rsid w:val="00A50BB0"/>
    <w:rsid w:val="00A51AA8"/>
    <w:rsid w:val="00A52789"/>
    <w:rsid w:val="00A56D8A"/>
    <w:rsid w:val="00A57331"/>
    <w:rsid w:val="00A57F1C"/>
    <w:rsid w:val="00A605E2"/>
    <w:rsid w:val="00A620A5"/>
    <w:rsid w:val="00A629EB"/>
    <w:rsid w:val="00A6775B"/>
    <w:rsid w:val="00A70017"/>
    <w:rsid w:val="00A828A4"/>
    <w:rsid w:val="00A842BE"/>
    <w:rsid w:val="00A8430D"/>
    <w:rsid w:val="00A87F0C"/>
    <w:rsid w:val="00A92144"/>
    <w:rsid w:val="00A9224E"/>
    <w:rsid w:val="00A923AD"/>
    <w:rsid w:val="00A9331D"/>
    <w:rsid w:val="00A94E8C"/>
    <w:rsid w:val="00A94F1F"/>
    <w:rsid w:val="00A95949"/>
    <w:rsid w:val="00AA0C9A"/>
    <w:rsid w:val="00AA4F6E"/>
    <w:rsid w:val="00AA6173"/>
    <w:rsid w:val="00AA78A4"/>
    <w:rsid w:val="00AB1D6F"/>
    <w:rsid w:val="00AB75DE"/>
    <w:rsid w:val="00AB7D90"/>
    <w:rsid w:val="00AC12FE"/>
    <w:rsid w:val="00AC2C55"/>
    <w:rsid w:val="00AC4D0C"/>
    <w:rsid w:val="00AC574A"/>
    <w:rsid w:val="00AC793F"/>
    <w:rsid w:val="00AD16C9"/>
    <w:rsid w:val="00AD5EFE"/>
    <w:rsid w:val="00AE1150"/>
    <w:rsid w:val="00AE154A"/>
    <w:rsid w:val="00AE27F2"/>
    <w:rsid w:val="00AE51A2"/>
    <w:rsid w:val="00AE7BA5"/>
    <w:rsid w:val="00AE7C4E"/>
    <w:rsid w:val="00AF0DC5"/>
    <w:rsid w:val="00AF2F88"/>
    <w:rsid w:val="00AF5B9C"/>
    <w:rsid w:val="00AF6AFB"/>
    <w:rsid w:val="00B00D92"/>
    <w:rsid w:val="00B024C1"/>
    <w:rsid w:val="00B04D9B"/>
    <w:rsid w:val="00B0596A"/>
    <w:rsid w:val="00B06A3C"/>
    <w:rsid w:val="00B11A4E"/>
    <w:rsid w:val="00B12C0A"/>
    <w:rsid w:val="00B137FC"/>
    <w:rsid w:val="00B15C2C"/>
    <w:rsid w:val="00B21DDE"/>
    <w:rsid w:val="00B220B2"/>
    <w:rsid w:val="00B2352D"/>
    <w:rsid w:val="00B31B68"/>
    <w:rsid w:val="00B34A7C"/>
    <w:rsid w:val="00B34FC3"/>
    <w:rsid w:val="00B35386"/>
    <w:rsid w:val="00B3606C"/>
    <w:rsid w:val="00B415A2"/>
    <w:rsid w:val="00B45B5D"/>
    <w:rsid w:val="00B46F88"/>
    <w:rsid w:val="00B512A0"/>
    <w:rsid w:val="00B55B6A"/>
    <w:rsid w:val="00B560DE"/>
    <w:rsid w:val="00B57B42"/>
    <w:rsid w:val="00B60001"/>
    <w:rsid w:val="00B61FDB"/>
    <w:rsid w:val="00B701F0"/>
    <w:rsid w:val="00B70ADB"/>
    <w:rsid w:val="00B71E5D"/>
    <w:rsid w:val="00B80440"/>
    <w:rsid w:val="00B83206"/>
    <w:rsid w:val="00B8358F"/>
    <w:rsid w:val="00B83EC2"/>
    <w:rsid w:val="00B846CC"/>
    <w:rsid w:val="00B855D8"/>
    <w:rsid w:val="00B875A1"/>
    <w:rsid w:val="00B87827"/>
    <w:rsid w:val="00B941AD"/>
    <w:rsid w:val="00B94938"/>
    <w:rsid w:val="00B96514"/>
    <w:rsid w:val="00B96B92"/>
    <w:rsid w:val="00B97B80"/>
    <w:rsid w:val="00BA03BD"/>
    <w:rsid w:val="00BA19BA"/>
    <w:rsid w:val="00BA1E71"/>
    <w:rsid w:val="00BA2913"/>
    <w:rsid w:val="00BA3E18"/>
    <w:rsid w:val="00BA3FBF"/>
    <w:rsid w:val="00BA4371"/>
    <w:rsid w:val="00BA4DEE"/>
    <w:rsid w:val="00BA52EB"/>
    <w:rsid w:val="00BB0A4C"/>
    <w:rsid w:val="00BB546C"/>
    <w:rsid w:val="00BB5AC0"/>
    <w:rsid w:val="00BB7EFB"/>
    <w:rsid w:val="00BC0478"/>
    <w:rsid w:val="00BC4893"/>
    <w:rsid w:val="00BD47BD"/>
    <w:rsid w:val="00BD4BA7"/>
    <w:rsid w:val="00BE18F7"/>
    <w:rsid w:val="00BE224F"/>
    <w:rsid w:val="00BE2552"/>
    <w:rsid w:val="00BE4597"/>
    <w:rsid w:val="00BE60CC"/>
    <w:rsid w:val="00BE6779"/>
    <w:rsid w:val="00BF1B9B"/>
    <w:rsid w:val="00BF2786"/>
    <w:rsid w:val="00BF6BCE"/>
    <w:rsid w:val="00BF74DD"/>
    <w:rsid w:val="00C00073"/>
    <w:rsid w:val="00C05E89"/>
    <w:rsid w:val="00C061A1"/>
    <w:rsid w:val="00C074A3"/>
    <w:rsid w:val="00C11F18"/>
    <w:rsid w:val="00C12074"/>
    <w:rsid w:val="00C16077"/>
    <w:rsid w:val="00C167F7"/>
    <w:rsid w:val="00C225FB"/>
    <w:rsid w:val="00C26473"/>
    <w:rsid w:val="00C31FE9"/>
    <w:rsid w:val="00C33D30"/>
    <w:rsid w:val="00C43C8A"/>
    <w:rsid w:val="00C44BBF"/>
    <w:rsid w:val="00C47CF8"/>
    <w:rsid w:val="00C5044A"/>
    <w:rsid w:val="00C50619"/>
    <w:rsid w:val="00C515E1"/>
    <w:rsid w:val="00C522FE"/>
    <w:rsid w:val="00C524C5"/>
    <w:rsid w:val="00C5280B"/>
    <w:rsid w:val="00C6058F"/>
    <w:rsid w:val="00C61C5D"/>
    <w:rsid w:val="00C62831"/>
    <w:rsid w:val="00C64B62"/>
    <w:rsid w:val="00C6556E"/>
    <w:rsid w:val="00C71CBF"/>
    <w:rsid w:val="00C73FBA"/>
    <w:rsid w:val="00C76A34"/>
    <w:rsid w:val="00C93712"/>
    <w:rsid w:val="00C93C8C"/>
    <w:rsid w:val="00C95393"/>
    <w:rsid w:val="00C95526"/>
    <w:rsid w:val="00C95B5D"/>
    <w:rsid w:val="00C96524"/>
    <w:rsid w:val="00C96AF7"/>
    <w:rsid w:val="00C96EE0"/>
    <w:rsid w:val="00CA0241"/>
    <w:rsid w:val="00CB1701"/>
    <w:rsid w:val="00CC155B"/>
    <w:rsid w:val="00CE1F45"/>
    <w:rsid w:val="00CE3419"/>
    <w:rsid w:val="00CE4EBC"/>
    <w:rsid w:val="00CE5436"/>
    <w:rsid w:val="00CE6DA9"/>
    <w:rsid w:val="00CF12F3"/>
    <w:rsid w:val="00CF2D80"/>
    <w:rsid w:val="00CF5BF2"/>
    <w:rsid w:val="00D0096B"/>
    <w:rsid w:val="00D040A2"/>
    <w:rsid w:val="00D054C4"/>
    <w:rsid w:val="00D15561"/>
    <w:rsid w:val="00D156A6"/>
    <w:rsid w:val="00D16E6C"/>
    <w:rsid w:val="00D178DD"/>
    <w:rsid w:val="00D21FD8"/>
    <w:rsid w:val="00D23F9B"/>
    <w:rsid w:val="00D31D44"/>
    <w:rsid w:val="00D32988"/>
    <w:rsid w:val="00D331B9"/>
    <w:rsid w:val="00D33BFB"/>
    <w:rsid w:val="00D4085E"/>
    <w:rsid w:val="00D40FEE"/>
    <w:rsid w:val="00D42011"/>
    <w:rsid w:val="00D45081"/>
    <w:rsid w:val="00D452D0"/>
    <w:rsid w:val="00D4587E"/>
    <w:rsid w:val="00D4679C"/>
    <w:rsid w:val="00D4787E"/>
    <w:rsid w:val="00D50DBC"/>
    <w:rsid w:val="00D51A5C"/>
    <w:rsid w:val="00D5225A"/>
    <w:rsid w:val="00D552BD"/>
    <w:rsid w:val="00D620C5"/>
    <w:rsid w:val="00D63D59"/>
    <w:rsid w:val="00D6669C"/>
    <w:rsid w:val="00D67B9D"/>
    <w:rsid w:val="00D77687"/>
    <w:rsid w:val="00D8044E"/>
    <w:rsid w:val="00D80B6B"/>
    <w:rsid w:val="00D84530"/>
    <w:rsid w:val="00D84CBB"/>
    <w:rsid w:val="00DA1A8C"/>
    <w:rsid w:val="00DA21B0"/>
    <w:rsid w:val="00DA3CEC"/>
    <w:rsid w:val="00DA4B68"/>
    <w:rsid w:val="00DA6D62"/>
    <w:rsid w:val="00DB02FE"/>
    <w:rsid w:val="00DB2548"/>
    <w:rsid w:val="00DB2ABA"/>
    <w:rsid w:val="00DB4482"/>
    <w:rsid w:val="00DB7E06"/>
    <w:rsid w:val="00DC468A"/>
    <w:rsid w:val="00DC68AE"/>
    <w:rsid w:val="00DD63C3"/>
    <w:rsid w:val="00DD7EBC"/>
    <w:rsid w:val="00DE0EA6"/>
    <w:rsid w:val="00DE27B5"/>
    <w:rsid w:val="00DF6A88"/>
    <w:rsid w:val="00E03EA3"/>
    <w:rsid w:val="00E052A4"/>
    <w:rsid w:val="00E11AC2"/>
    <w:rsid w:val="00E166D8"/>
    <w:rsid w:val="00E2020A"/>
    <w:rsid w:val="00E21169"/>
    <w:rsid w:val="00E21FEA"/>
    <w:rsid w:val="00E23DF5"/>
    <w:rsid w:val="00E30B00"/>
    <w:rsid w:val="00E33AD6"/>
    <w:rsid w:val="00E34ED9"/>
    <w:rsid w:val="00E34FA7"/>
    <w:rsid w:val="00E35171"/>
    <w:rsid w:val="00E44DB5"/>
    <w:rsid w:val="00E46782"/>
    <w:rsid w:val="00E50A6A"/>
    <w:rsid w:val="00E57E9A"/>
    <w:rsid w:val="00E617E8"/>
    <w:rsid w:val="00E62A07"/>
    <w:rsid w:val="00E65834"/>
    <w:rsid w:val="00E714E1"/>
    <w:rsid w:val="00E71C6E"/>
    <w:rsid w:val="00E7263D"/>
    <w:rsid w:val="00E7726C"/>
    <w:rsid w:val="00E77E95"/>
    <w:rsid w:val="00E80B50"/>
    <w:rsid w:val="00E83A2A"/>
    <w:rsid w:val="00E846D7"/>
    <w:rsid w:val="00E86C36"/>
    <w:rsid w:val="00E93B71"/>
    <w:rsid w:val="00EA6076"/>
    <w:rsid w:val="00EA6166"/>
    <w:rsid w:val="00EA7014"/>
    <w:rsid w:val="00EA7E2A"/>
    <w:rsid w:val="00EB24B5"/>
    <w:rsid w:val="00EB4548"/>
    <w:rsid w:val="00EB7433"/>
    <w:rsid w:val="00EC6150"/>
    <w:rsid w:val="00EC71F5"/>
    <w:rsid w:val="00EC7BA8"/>
    <w:rsid w:val="00ED0358"/>
    <w:rsid w:val="00ED160A"/>
    <w:rsid w:val="00ED57F6"/>
    <w:rsid w:val="00ED791D"/>
    <w:rsid w:val="00EE2A46"/>
    <w:rsid w:val="00EE355B"/>
    <w:rsid w:val="00EF0181"/>
    <w:rsid w:val="00EF6DD0"/>
    <w:rsid w:val="00F077E3"/>
    <w:rsid w:val="00F07AFD"/>
    <w:rsid w:val="00F1007C"/>
    <w:rsid w:val="00F12223"/>
    <w:rsid w:val="00F12A16"/>
    <w:rsid w:val="00F13063"/>
    <w:rsid w:val="00F14F27"/>
    <w:rsid w:val="00F178B4"/>
    <w:rsid w:val="00F21C21"/>
    <w:rsid w:val="00F2434B"/>
    <w:rsid w:val="00F25589"/>
    <w:rsid w:val="00F26D73"/>
    <w:rsid w:val="00F27621"/>
    <w:rsid w:val="00F30400"/>
    <w:rsid w:val="00F362A0"/>
    <w:rsid w:val="00F41E52"/>
    <w:rsid w:val="00F46963"/>
    <w:rsid w:val="00F53D8E"/>
    <w:rsid w:val="00F60FFF"/>
    <w:rsid w:val="00F61DB3"/>
    <w:rsid w:val="00F62F34"/>
    <w:rsid w:val="00F664AF"/>
    <w:rsid w:val="00F7208E"/>
    <w:rsid w:val="00F75E61"/>
    <w:rsid w:val="00F80480"/>
    <w:rsid w:val="00F8083C"/>
    <w:rsid w:val="00F826A5"/>
    <w:rsid w:val="00F83649"/>
    <w:rsid w:val="00F87381"/>
    <w:rsid w:val="00F91083"/>
    <w:rsid w:val="00F91A1E"/>
    <w:rsid w:val="00F95AEE"/>
    <w:rsid w:val="00F97A25"/>
    <w:rsid w:val="00FA11E6"/>
    <w:rsid w:val="00FA1939"/>
    <w:rsid w:val="00FA5AFC"/>
    <w:rsid w:val="00FA67FE"/>
    <w:rsid w:val="00FB5E16"/>
    <w:rsid w:val="00FC0450"/>
    <w:rsid w:val="00FC069F"/>
    <w:rsid w:val="00FC08E5"/>
    <w:rsid w:val="00FC221C"/>
    <w:rsid w:val="00FC6CE4"/>
    <w:rsid w:val="00FC726B"/>
    <w:rsid w:val="00FD218A"/>
    <w:rsid w:val="00FD38B1"/>
    <w:rsid w:val="00FD3C6D"/>
    <w:rsid w:val="00FD4BED"/>
    <w:rsid w:val="00FD5704"/>
    <w:rsid w:val="00FD715D"/>
    <w:rsid w:val="00FD7F5C"/>
    <w:rsid w:val="00FE1403"/>
    <w:rsid w:val="00FE1F1F"/>
    <w:rsid w:val="00FE26A6"/>
    <w:rsid w:val="00FE2A83"/>
    <w:rsid w:val="00FE542C"/>
    <w:rsid w:val="00FE5B96"/>
    <w:rsid w:val="00FF067A"/>
    <w:rsid w:val="00FF1647"/>
    <w:rsid w:val="00FF2DFB"/>
    <w:rsid w:val="00FF2F5F"/>
    <w:rsid w:val="00FF30B0"/>
    <w:rsid w:val="00FF59D8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D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cwikla@pbu2020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kozlowska@pbu2020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6DDE-A707-45D1-821E-43CE4F2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7289</Words>
  <Characters>43734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2021-07-27T10:23:00Z</cp:lastPrinted>
  <dcterms:created xsi:type="dcterms:W3CDTF">2021-07-27T10:23:00Z</dcterms:created>
  <dcterms:modified xsi:type="dcterms:W3CDTF">2021-07-27T10:24:00Z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