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9A" w:rsidRDefault="0052029A" w:rsidP="0052029A">
      <w:pPr>
        <w:spacing w:line="240" w:lineRule="auto"/>
        <w:jc w:val="both"/>
      </w:pPr>
    </w:p>
    <w:p w:rsidR="0052029A" w:rsidRDefault="0052029A" w:rsidP="0052029A">
      <w:pPr>
        <w:spacing w:line="240" w:lineRule="auto"/>
        <w:jc w:val="center"/>
        <w:rPr>
          <w:sz w:val="32"/>
          <w:szCs w:val="32"/>
        </w:rPr>
      </w:pPr>
      <w:r w:rsidRPr="0052029A">
        <w:rPr>
          <w:sz w:val="32"/>
          <w:szCs w:val="32"/>
        </w:rPr>
        <w:t>Zaproszenie do składania ofert</w:t>
      </w:r>
    </w:p>
    <w:p w:rsidR="00B07CE4" w:rsidRDefault="00B07CE4" w:rsidP="00B07CE4">
      <w:pPr>
        <w:spacing w:line="240" w:lineRule="auto"/>
        <w:jc w:val="both"/>
      </w:pPr>
      <w:r w:rsidRPr="002F181B">
        <w:t xml:space="preserve">Działając na podstawie </w:t>
      </w:r>
      <w:r>
        <w:t>Zarządzenia</w:t>
      </w:r>
      <w:r w:rsidRPr="002F181B">
        <w:t xml:space="preserve"> nr </w:t>
      </w:r>
      <w:r>
        <w:t>3/2017</w:t>
      </w:r>
      <w:r w:rsidRPr="002F181B">
        <w:t xml:space="preserve"> z dnia </w:t>
      </w:r>
      <w:r>
        <w:t xml:space="preserve">25 stycznia 2017 </w:t>
      </w:r>
      <w:r w:rsidRPr="002F181B">
        <w:t>r.</w:t>
      </w:r>
      <w:r>
        <w:t xml:space="preserve"> oraz </w:t>
      </w:r>
      <w:r w:rsidRPr="002F181B">
        <w:t xml:space="preserve"> </w:t>
      </w:r>
      <w:r w:rsidR="00B14FF3">
        <w:t>Zarządzenia 7/2017 z </w:t>
      </w:r>
      <w:r>
        <w:t xml:space="preserve">dnia 8 września 2017 r. </w:t>
      </w:r>
      <w:r w:rsidRPr="002F181B">
        <w:t xml:space="preserve">Dyrektora Centrum Projektów Europejskich w sprawie ustalenia Regulaminu </w:t>
      </w:r>
      <w:r>
        <w:t>wydatków realizowanych z wyłączeniem stosowania przepisów ustawy prawo zamówień publicznych w</w:t>
      </w:r>
      <w:r w:rsidRPr="002F181B">
        <w:t xml:space="preserve"> </w:t>
      </w:r>
      <w:r>
        <w:t xml:space="preserve"> Centrum Projektów Europejskich </w:t>
      </w:r>
      <w:r w:rsidRPr="002F181B">
        <w:t>oraz na podstawie przepisów art. 72 Kodeksu Cywilnego, Zamawiający, tj. Centrum Projektów Europejskich, uprzejmie zaprasza Państwa do złożenia oferty.</w:t>
      </w:r>
    </w:p>
    <w:p w:rsidR="00DD496D" w:rsidRDefault="00DD496D" w:rsidP="0052029A">
      <w:pPr>
        <w:spacing w:line="240" w:lineRule="auto"/>
        <w:jc w:val="both"/>
      </w:pPr>
    </w:p>
    <w:p w:rsidR="0052029A" w:rsidRDefault="0052029A" w:rsidP="0052029A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b/>
          <w:sz w:val="24"/>
        </w:rPr>
      </w:pPr>
      <w:r w:rsidRPr="0015546E">
        <w:rPr>
          <w:b/>
          <w:sz w:val="24"/>
        </w:rPr>
        <w:t>Cel zaproszenia do składania ofert:</w:t>
      </w:r>
    </w:p>
    <w:p w:rsidR="0052029A" w:rsidRDefault="0052029A" w:rsidP="0052029A">
      <w:pPr>
        <w:pStyle w:val="Akapitzlist"/>
        <w:spacing w:after="120"/>
        <w:ind w:left="360"/>
        <w:jc w:val="both"/>
        <w:outlineLvl w:val="0"/>
        <w:rPr>
          <w:b/>
          <w:color w:val="000000"/>
          <w:spacing w:val="5"/>
        </w:rPr>
      </w:pPr>
    </w:p>
    <w:p w:rsidR="00B07CE4" w:rsidRPr="00B14FF3" w:rsidRDefault="0052029A" w:rsidP="00650005">
      <w:pPr>
        <w:pStyle w:val="Akapitzlist"/>
        <w:spacing w:after="120"/>
        <w:ind w:left="360"/>
        <w:jc w:val="both"/>
        <w:outlineLvl w:val="0"/>
        <w:rPr>
          <w:sz w:val="22"/>
          <w:szCs w:val="22"/>
        </w:rPr>
      </w:pPr>
      <w:r w:rsidRPr="00B14FF3">
        <w:rPr>
          <w:sz w:val="22"/>
          <w:szCs w:val="22"/>
        </w:rPr>
        <w:t xml:space="preserve">Przedstawienie oferty na </w:t>
      </w:r>
      <w:r w:rsidR="0082554F" w:rsidRPr="00B14FF3">
        <w:rPr>
          <w:b/>
          <w:sz w:val="22"/>
          <w:szCs w:val="22"/>
        </w:rPr>
        <w:t>usługi doradcze</w:t>
      </w:r>
      <w:r w:rsidR="00D86C36" w:rsidRPr="00B14FF3">
        <w:rPr>
          <w:sz w:val="22"/>
          <w:szCs w:val="22"/>
        </w:rPr>
        <w:t xml:space="preserve"> w zakresie </w:t>
      </w:r>
      <w:r w:rsidR="00D86C36" w:rsidRPr="00B14FF3">
        <w:rPr>
          <w:b/>
          <w:sz w:val="22"/>
          <w:szCs w:val="22"/>
        </w:rPr>
        <w:t xml:space="preserve">przygotowania </w:t>
      </w:r>
      <w:r w:rsidR="00650005" w:rsidRPr="00B14FF3">
        <w:rPr>
          <w:b/>
          <w:sz w:val="22"/>
          <w:szCs w:val="22"/>
        </w:rPr>
        <w:t xml:space="preserve">dokumentacji przetargowej </w:t>
      </w:r>
      <w:r w:rsidR="00D86C36" w:rsidRPr="00B14FF3">
        <w:rPr>
          <w:b/>
          <w:sz w:val="22"/>
          <w:szCs w:val="22"/>
        </w:rPr>
        <w:t xml:space="preserve"> oraz</w:t>
      </w:r>
      <w:r w:rsidRPr="00B14FF3">
        <w:rPr>
          <w:b/>
          <w:sz w:val="22"/>
          <w:szCs w:val="22"/>
        </w:rPr>
        <w:t xml:space="preserve"> </w:t>
      </w:r>
      <w:r w:rsidR="00650005" w:rsidRPr="00B14FF3">
        <w:rPr>
          <w:b/>
          <w:sz w:val="22"/>
          <w:szCs w:val="22"/>
        </w:rPr>
        <w:t xml:space="preserve">udziału </w:t>
      </w:r>
      <w:r w:rsidRPr="00B14FF3">
        <w:rPr>
          <w:b/>
          <w:sz w:val="22"/>
          <w:szCs w:val="22"/>
        </w:rPr>
        <w:t>jako</w:t>
      </w:r>
      <w:r w:rsidR="00154FFD" w:rsidRPr="00B14FF3">
        <w:rPr>
          <w:b/>
          <w:sz w:val="22"/>
          <w:szCs w:val="22"/>
        </w:rPr>
        <w:t xml:space="preserve"> biegłego w pracach</w:t>
      </w:r>
      <w:r w:rsidRPr="00B14FF3">
        <w:rPr>
          <w:b/>
          <w:sz w:val="22"/>
          <w:szCs w:val="22"/>
        </w:rPr>
        <w:t xml:space="preserve"> komisji przetargowej</w:t>
      </w:r>
      <w:r w:rsidR="00B07CE4" w:rsidRPr="00B14FF3">
        <w:rPr>
          <w:b/>
          <w:sz w:val="22"/>
          <w:szCs w:val="22"/>
        </w:rPr>
        <w:t xml:space="preserve"> </w:t>
      </w:r>
      <w:r w:rsidR="00B07CE4" w:rsidRPr="00B14FF3">
        <w:rPr>
          <w:sz w:val="22"/>
          <w:szCs w:val="22"/>
        </w:rPr>
        <w:t>tworzonego</w:t>
      </w:r>
      <w:r w:rsidRPr="00B14FF3">
        <w:rPr>
          <w:sz w:val="22"/>
          <w:szCs w:val="22"/>
        </w:rPr>
        <w:t xml:space="preserve"> </w:t>
      </w:r>
      <w:r w:rsidR="00B07CE4" w:rsidRPr="00B14FF3">
        <w:rPr>
          <w:sz w:val="22"/>
          <w:szCs w:val="22"/>
        </w:rPr>
        <w:t>w Centrum</w:t>
      </w:r>
      <w:r w:rsidR="00E70266">
        <w:rPr>
          <w:sz w:val="22"/>
          <w:szCs w:val="22"/>
        </w:rPr>
        <w:t xml:space="preserve"> Projektów Europejskich postępowania na</w:t>
      </w:r>
      <w:r w:rsidR="00B07CE4" w:rsidRPr="00B14FF3">
        <w:rPr>
          <w:sz w:val="22"/>
          <w:szCs w:val="22"/>
        </w:rPr>
        <w:t>:</w:t>
      </w:r>
    </w:p>
    <w:p w:rsidR="00D86C36" w:rsidRPr="00B14FF3" w:rsidRDefault="00B07CE4" w:rsidP="00650005">
      <w:pPr>
        <w:pStyle w:val="Akapitzlist"/>
        <w:spacing w:after="120"/>
        <w:ind w:left="360"/>
        <w:jc w:val="both"/>
        <w:outlineLvl w:val="0"/>
        <w:rPr>
          <w:sz w:val="22"/>
          <w:szCs w:val="22"/>
        </w:rPr>
      </w:pPr>
      <w:r w:rsidRPr="00B14FF3">
        <w:rPr>
          <w:sz w:val="22"/>
          <w:szCs w:val="22"/>
        </w:rPr>
        <w:t>„U</w:t>
      </w:r>
      <w:r w:rsidR="00D86C36" w:rsidRPr="00B14FF3">
        <w:rPr>
          <w:sz w:val="22"/>
          <w:szCs w:val="22"/>
        </w:rPr>
        <w:t>trzymani</w:t>
      </w:r>
      <w:r w:rsidRPr="00B14FF3">
        <w:rPr>
          <w:sz w:val="22"/>
          <w:szCs w:val="22"/>
        </w:rPr>
        <w:t>e</w:t>
      </w:r>
      <w:r w:rsidR="00A761AF" w:rsidRPr="00B14FF3">
        <w:rPr>
          <w:sz w:val="22"/>
          <w:szCs w:val="22"/>
        </w:rPr>
        <w:t xml:space="preserve"> i</w:t>
      </w:r>
      <w:r w:rsidR="00D86C36" w:rsidRPr="00B14FF3">
        <w:rPr>
          <w:sz w:val="22"/>
          <w:szCs w:val="22"/>
        </w:rPr>
        <w:t xml:space="preserve"> wsparci</w:t>
      </w:r>
      <w:r w:rsidRPr="00B14FF3">
        <w:rPr>
          <w:sz w:val="22"/>
          <w:szCs w:val="22"/>
        </w:rPr>
        <w:t>e</w:t>
      </w:r>
      <w:r w:rsidR="00D86C36" w:rsidRPr="00B14FF3">
        <w:rPr>
          <w:sz w:val="22"/>
          <w:szCs w:val="22"/>
        </w:rPr>
        <w:t xml:space="preserve"> techniczne</w:t>
      </w:r>
      <w:r w:rsidRPr="00B14FF3">
        <w:rPr>
          <w:sz w:val="22"/>
          <w:szCs w:val="22"/>
        </w:rPr>
        <w:t xml:space="preserve"> </w:t>
      </w:r>
      <w:r w:rsidR="00A761AF" w:rsidRPr="00B14FF3">
        <w:rPr>
          <w:sz w:val="22"/>
          <w:szCs w:val="22"/>
        </w:rPr>
        <w:t>Systemu wspierającego obsługę wniosków aplikacyjnych oraz projektów w ramach Programu Współpracy INTERREG Polska – Saksonia 2014-2020”</w:t>
      </w:r>
      <w:r w:rsidRPr="00B14FF3">
        <w:rPr>
          <w:sz w:val="22"/>
          <w:szCs w:val="22"/>
        </w:rPr>
        <w:t xml:space="preserve"> dla Wspólnego Sekretariatu Programu Współpracy </w:t>
      </w:r>
      <w:r w:rsidR="0049132F" w:rsidRPr="00B14FF3">
        <w:rPr>
          <w:sz w:val="22"/>
          <w:szCs w:val="22"/>
        </w:rPr>
        <w:t>INTERREG</w:t>
      </w:r>
      <w:r w:rsidRPr="00B14FF3">
        <w:rPr>
          <w:sz w:val="22"/>
          <w:szCs w:val="22"/>
        </w:rPr>
        <w:t xml:space="preserve"> Polska-</w:t>
      </w:r>
      <w:r w:rsidR="00A761AF" w:rsidRPr="00B14FF3">
        <w:rPr>
          <w:sz w:val="22"/>
          <w:szCs w:val="22"/>
        </w:rPr>
        <w:t>Saksonia</w:t>
      </w:r>
      <w:r w:rsidRPr="00B14FF3">
        <w:rPr>
          <w:sz w:val="22"/>
          <w:szCs w:val="22"/>
        </w:rPr>
        <w:t xml:space="preserve"> 2014-2020 z siedzibą w</w:t>
      </w:r>
      <w:r w:rsidR="0049132F" w:rsidRPr="00B14FF3">
        <w:rPr>
          <w:sz w:val="22"/>
          <w:szCs w:val="22"/>
        </w:rPr>
        <w:t>e</w:t>
      </w:r>
      <w:r w:rsidRPr="00B14FF3">
        <w:rPr>
          <w:sz w:val="22"/>
          <w:szCs w:val="22"/>
        </w:rPr>
        <w:t xml:space="preserve"> </w:t>
      </w:r>
      <w:r w:rsidR="0049132F" w:rsidRPr="00B14FF3">
        <w:rPr>
          <w:sz w:val="22"/>
          <w:szCs w:val="22"/>
        </w:rPr>
        <w:t>Wrocławiu.</w:t>
      </w:r>
    </w:p>
    <w:p w:rsidR="00165A2C" w:rsidRPr="00650005" w:rsidRDefault="00165A2C" w:rsidP="00650005">
      <w:pPr>
        <w:pStyle w:val="Akapitzlist"/>
        <w:spacing w:after="120"/>
        <w:ind w:left="360"/>
        <w:jc w:val="both"/>
        <w:outlineLvl w:val="0"/>
      </w:pPr>
    </w:p>
    <w:p w:rsidR="0052029A" w:rsidRDefault="0052029A" w:rsidP="0052029A">
      <w:pPr>
        <w:pStyle w:val="Akapitzlist"/>
        <w:numPr>
          <w:ilvl w:val="0"/>
          <w:numId w:val="2"/>
        </w:numPr>
        <w:spacing w:line="240" w:lineRule="auto"/>
        <w:ind w:left="360"/>
        <w:rPr>
          <w:b/>
          <w:sz w:val="24"/>
        </w:rPr>
      </w:pPr>
      <w:r w:rsidRPr="00482288">
        <w:rPr>
          <w:b/>
          <w:sz w:val="24"/>
        </w:rPr>
        <w:t xml:space="preserve">Zakres prac, który jest przewidziany do wykonania w ramach </w:t>
      </w:r>
      <w:r w:rsidR="00165A2C">
        <w:rPr>
          <w:b/>
          <w:sz w:val="24"/>
        </w:rPr>
        <w:t>usług doradczych</w:t>
      </w:r>
      <w:r w:rsidRPr="00482288">
        <w:rPr>
          <w:b/>
          <w:sz w:val="24"/>
        </w:rPr>
        <w:t>:</w:t>
      </w:r>
    </w:p>
    <w:p w:rsidR="001123EE" w:rsidRPr="00982D13" w:rsidRDefault="00F81A0E" w:rsidP="00F81A0E">
      <w:pPr>
        <w:spacing w:after="120"/>
        <w:jc w:val="both"/>
        <w:outlineLvl w:val="0"/>
      </w:pPr>
      <w:r w:rsidRPr="00982D13">
        <w:rPr>
          <w:sz w:val="24"/>
        </w:rPr>
        <w:t xml:space="preserve">Do zadań Wykonawcy będzie należało wykonanie następujących usług w ramach przygotowania i procedury postępowania o udzielenie zamówienia publicznego </w:t>
      </w:r>
      <w:r w:rsidRPr="00982D13">
        <w:t>na utrzymanie i bieżącą obsługę Systemu wspierającego obsługę wniosków aplikacyjnych oraz projektów w ramach Programu Współpracy INTERREG Polska – Saksonia 2014-2020” dla Wspólnego Sekretariatu Programu Współpracy INTERREG Polska-Saksonia 2014-2020 z siedzibą we Wrocławiu:</w:t>
      </w:r>
    </w:p>
    <w:p w:rsidR="00F81A0E" w:rsidRDefault="008035C5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F81A0E">
        <w:rPr>
          <w:sz w:val="22"/>
          <w:szCs w:val="22"/>
        </w:rPr>
        <w:t>Opracowanie</w:t>
      </w:r>
      <w:r w:rsidR="003769BA" w:rsidRPr="00F81A0E">
        <w:rPr>
          <w:sz w:val="22"/>
          <w:szCs w:val="22"/>
        </w:rPr>
        <w:t>, modyfikacja oraz w</w:t>
      </w:r>
      <w:r w:rsidR="0052029A" w:rsidRPr="00F81A0E">
        <w:rPr>
          <w:sz w:val="22"/>
          <w:szCs w:val="22"/>
        </w:rPr>
        <w:t xml:space="preserve">eryfikacja </w:t>
      </w:r>
      <w:r w:rsidR="00192C86" w:rsidRPr="00F81A0E">
        <w:rPr>
          <w:sz w:val="22"/>
          <w:szCs w:val="22"/>
        </w:rPr>
        <w:t xml:space="preserve">zgodnie z wymaganiami i rekomendacjami ustawy Prawo zamówień publicznych </w:t>
      </w:r>
      <w:r w:rsidR="00A92C17" w:rsidRPr="00F81A0E">
        <w:rPr>
          <w:sz w:val="22"/>
          <w:szCs w:val="22"/>
        </w:rPr>
        <w:t xml:space="preserve">(ustawa z dnia 29 stycznia 2004, </w:t>
      </w:r>
      <w:proofErr w:type="spellStart"/>
      <w:r w:rsidR="00A92C17" w:rsidRPr="00F81A0E">
        <w:rPr>
          <w:sz w:val="22"/>
          <w:szCs w:val="22"/>
        </w:rPr>
        <w:t>t.j</w:t>
      </w:r>
      <w:proofErr w:type="spellEnd"/>
      <w:r w:rsidR="00F81A0E" w:rsidRPr="00F81A0E">
        <w:rPr>
          <w:sz w:val="22"/>
          <w:szCs w:val="22"/>
        </w:rPr>
        <w:t xml:space="preserve">. Dz. U. z 2017 r. z </w:t>
      </w:r>
      <w:proofErr w:type="spellStart"/>
      <w:r w:rsidR="00F81A0E" w:rsidRPr="00F81A0E">
        <w:rPr>
          <w:sz w:val="22"/>
          <w:szCs w:val="22"/>
        </w:rPr>
        <w:t>późn</w:t>
      </w:r>
      <w:proofErr w:type="spellEnd"/>
      <w:r w:rsidR="00F81A0E" w:rsidRPr="00F81A0E">
        <w:rPr>
          <w:sz w:val="22"/>
          <w:szCs w:val="22"/>
        </w:rPr>
        <w:t xml:space="preserve">. zm. </w:t>
      </w:r>
      <w:r w:rsidR="00A92C17" w:rsidRPr="00F81A0E">
        <w:rPr>
          <w:sz w:val="22"/>
          <w:szCs w:val="22"/>
        </w:rPr>
        <w:t xml:space="preserve">Prawo zamówień publicznych; </w:t>
      </w:r>
      <w:proofErr w:type="spellStart"/>
      <w:r w:rsidR="00A92C17" w:rsidRPr="00F81A0E">
        <w:rPr>
          <w:sz w:val="22"/>
          <w:szCs w:val="22"/>
        </w:rPr>
        <w:t>Pzp</w:t>
      </w:r>
      <w:proofErr w:type="spellEnd"/>
      <w:r w:rsidR="00A92C17" w:rsidRPr="00F81A0E">
        <w:rPr>
          <w:sz w:val="22"/>
          <w:szCs w:val="22"/>
        </w:rPr>
        <w:t xml:space="preserve">) </w:t>
      </w:r>
      <w:r w:rsidR="001376C0" w:rsidRPr="00F81A0E">
        <w:rPr>
          <w:sz w:val="22"/>
          <w:szCs w:val="22"/>
        </w:rPr>
        <w:t>opis</w:t>
      </w:r>
      <w:r w:rsidR="00154FFD" w:rsidRPr="00F81A0E">
        <w:rPr>
          <w:sz w:val="22"/>
          <w:szCs w:val="22"/>
        </w:rPr>
        <w:t>u</w:t>
      </w:r>
      <w:r w:rsidR="001376C0" w:rsidRPr="00F81A0E">
        <w:rPr>
          <w:sz w:val="22"/>
          <w:szCs w:val="22"/>
        </w:rPr>
        <w:t xml:space="preserve"> przedmiotu</w:t>
      </w:r>
      <w:r w:rsidR="00A92C17" w:rsidRPr="00F81A0E">
        <w:rPr>
          <w:sz w:val="22"/>
          <w:szCs w:val="22"/>
        </w:rPr>
        <w:t xml:space="preserve"> zamówienia, warunków udziału w </w:t>
      </w:r>
      <w:r w:rsidR="001376C0" w:rsidRPr="00F81A0E">
        <w:rPr>
          <w:sz w:val="22"/>
          <w:szCs w:val="22"/>
        </w:rPr>
        <w:t>postępowani</w:t>
      </w:r>
      <w:r w:rsidR="00154FFD" w:rsidRPr="00F81A0E">
        <w:rPr>
          <w:sz w:val="22"/>
          <w:szCs w:val="22"/>
        </w:rPr>
        <w:t>u</w:t>
      </w:r>
      <w:r w:rsidR="001376C0" w:rsidRPr="00F81A0E">
        <w:rPr>
          <w:sz w:val="22"/>
          <w:szCs w:val="22"/>
        </w:rPr>
        <w:t>, kryteriów ocen</w:t>
      </w:r>
      <w:r w:rsidR="00B14FF3" w:rsidRPr="00F81A0E">
        <w:rPr>
          <w:sz w:val="22"/>
          <w:szCs w:val="22"/>
        </w:rPr>
        <w:t>y ofert, itp. do postępowania o </w:t>
      </w:r>
      <w:r w:rsidR="0049132F" w:rsidRPr="00F81A0E">
        <w:rPr>
          <w:sz w:val="22"/>
          <w:szCs w:val="22"/>
        </w:rPr>
        <w:t>udzielenie zamówienia zgodnie z </w:t>
      </w:r>
      <w:r w:rsidR="001376C0" w:rsidRPr="00F81A0E">
        <w:rPr>
          <w:sz w:val="22"/>
          <w:szCs w:val="22"/>
        </w:rPr>
        <w:t>przepisami ustawy Prawo zamówień publicznych</w:t>
      </w:r>
      <w:r w:rsidR="00F81A0E">
        <w:rPr>
          <w:sz w:val="22"/>
          <w:szCs w:val="22"/>
        </w:rPr>
        <w:t>;</w:t>
      </w:r>
    </w:p>
    <w:p w:rsidR="001376C0" w:rsidRPr="00F81A0E" w:rsidRDefault="001376C0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F81A0E">
        <w:rPr>
          <w:sz w:val="22"/>
          <w:szCs w:val="22"/>
        </w:rPr>
        <w:t xml:space="preserve">Ustalenie </w:t>
      </w:r>
      <w:r w:rsidR="000C0B9B" w:rsidRPr="00F81A0E">
        <w:rPr>
          <w:sz w:val="22"/>
          <w:szCs w:val="22"/>
        </w:rPr>
        <w:t xml:space="preserve">szacunkowej </w:t>
      </w:r>
      <w:r w:rsidRPr="00F81A0E">
        <w:rPr>
          <w:sz w:val="22"/>
          <w:szCs w:val="22"/>
        </w:rPr>
        <w:t>wartości zamówienie</w:t>
      </w:r>
      <w:r w:rsidR="00192C86" w:rsidRPr="00F81A0E">
        <w:rPr>
          <w:sz w:val="22"/>
          <w:szCs w:val="22"/>
        </w:rPr>
        <w:t xml:space="preserve"> zgodnie z ustawą </w:t>
      </w:r>
      <w:proofErr w:type="spellStart"/>
      <w:r w:rsidR="00192C86" w:rsidRPr="00F81A0E">
        <w:rPr>
          <w:sz w:val="22"/>
          <w:szCs w:val="22"/>
        </w:rPr>
        <w:t>Pzp</w:t>
      </w:r>
      <w:proofErr w:type="spellEnd"/>
      <w:r w:rsidR="00192C86" w:rsidRPr="00F81A0E">
        <w:rPr>
          <w:sz w:val="22"/>
          <w:szCs w:val="22"/>
        </w:rPr>
        <w:t>.</w:t>
      </w:r>
    </w:p>
    <w:p w:rsidR="00D86C36" w:rsidRPr="00B14FF3" w:rsidRDefault="008035C5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F81A0E">
        <w:rPr>
          <w:sz w:val="22"/>
          <w:szCs w:val="22"/>
        </w:rPr>
        <w:t>O</w:t>
      </w:r>
      <w:r w:rsidRPr="00B14FF3">
        <w:rPr>
          <w:sz w:val="22"/>
          <w:szCs w:val="22"/>
        </w:rPr>
        <w:t>pracowanie</w:t>
      </w:r>
      <w:r w:rsidR="003769BA" w:rsidRPr="00B14FF3">
        <w:rPr>
          <w:sz w:val="22"/>
          <w:szCs w:val="22"/>
        </w:rPr>
        <w:t>, modyfikacja oraz w</w:t>
      </w:r>
      <w:r w:rsidR="00D86C36" w:rsidRPr="00B14FF3">
        <w:rPr>
          <w:sz w:val="22"/>
          <w:szCs w:val="22"/>
        </w:rPr>
        <w:t>eryfikacja zapisów wzoru umowy pod kątem możliwości powstania problemów przy realizacji przedmiotu zamówienia.</w:t>
      </w:r>
    </w:p>
    <w:p w:rsidR="0052029A" w:rsidRPr="00B14FF3" w:rsidRDefault="00165A2C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B14FF3">
        <w:rPr>
          <w:sz w:val="22"/>
          <w:szCs w:val="22"/>
        </w:rPr>
        <w:t>Udział w przygotowaniu odpowiedzi na pytania wykonawców w toku postępowania przetargowego</w:t>
      </w:r>
      <w:r w:rsidR="0052029A" w:rsidRPr="00B14FF3">
        <w:rPr>
          <w:sz w:val="22"/>
          <w:szCs w:val="22"/>
        </w:rPr>
        <w:t>.</w:t>
      </w:r>
    </w:p>
    <w:p w:rsidR="00482288" w:rsidRPr="00B14FF3" w:rsidRDefault="00165A2C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B14FF3">
        <w:rPr>
          <w:sz w:val="22"/>
          <w:szCs w:val="22"/>
        </w:rPr>
        <w:t>Udział w procesie oceny ofert</w:t>
      </w:r>
      <w:r w:rsidR="001123EE" w:rsidRPr="00B14FF3">
        <w:rPr>
          <w:sz w:val="22"/>
          <w:szCs w:val="22"/>
        </w:rPr>
        <w:t xml:space="preserve"> -</w:t>
      </w:r>
      <w:r w:rsidRPr="00B14FF3">
        <w:rPr>
          <w:sz w:val="22"/>
          <w:szCs w:val="22"/>
        </w:rPr>
        <w:t xml:space="preserve"> udział w charakterze biegłego w pracach komisji przetargowych. </w:t>
      </w:r>
    </w:p>
    <w:p w:rsidR="003769BA" w:rsidRPr="00B14FF3" w:rsidRDefault="003769BA" w:rsidP="00DE10B1">
      <w:pPr>
        <w:pStyle w:val="Akapitzlist"/>
        <w:numPr>
          <w:ilvl w:val="0"/>
          <w:numId w:val="46"/>
        </w:numPr>
        <w:spacing w:after="120"/>
        <w:jc w:val="both"/>
        <w:outlineLvl w:val="0"/>
        <w:rPr>
          <w:sz w:val="22"/>
          <w:szCs w:val="22"/>
        </w:rPr>
      </w:pPr>
      <w:r w:rsidRPr="00B14FF3">
        <w:rPr>
          <w:sz w:val="22"/>
          <w:szCs w:val="22"/>
        </w:rPr>
        <w:t xml:space="preserve">Udział w przygotowywaniu odpowiedzi na ewentualne odwołania i/lub </w:t>
      </w:r>
      <w:r w:rsidR="00B14FF3">
        <w:rPr>
          <w:sz w:val="22"/>
          <w:szCs w:val="22"/>
        </w:rPr>
        <w:t>uczestniczenie w </w:t>
      </w:r>
      <w:r w:rsidRPr="00B14FF3">
        <w:rPr>
          <w:sz w:val="22"/>
          <w:szCs w:val="22"/>
        </w:rPr>
        <w:t>postępowaniach przed Krajową Izbą Odwoławczą</w:t>
      </w:r>
      <w:r w:rsidR="00934A93" w:rsidRPr="00B14FF3">
        <w:rPr>
          <w:sz w:val="22"/>
          <w:szCs w:val="22"/>
        </w:rPr>
        <w:t>, w zakresie merytorycznym</w:t>
      </w:r>
      <w:r w:rsidR="00B83423" w:rsidRPr="00B14FF3">
        <w:rPr>
          <w:sz w:val="22"/>
          <w:szCs w:val="22"/>
        </w:rPr>
        <w:t xml:space="preserve"> (</w:t>
      </w:r>
      <w:r w:rsidR="00AA12C1" w:rsidRPr="00B14FF3">
        <w:rPr>
          <w:sz w:val="22"/>
          <w:szCs w:val="22"/>
        </w:rPr>
        <w:t>OPCJA</w:t>
      </w:r>
      <w:r w:rsidR="00B83423" w:rsidRPr="00B14FF3">
        <w:rPr>
          <w:sz w:val="22"/>
          <w:szCs w:val="22"/>
        </w:rPr>
        <w:t>)</w:t>
      </w:r>
      <w:r w:rsidR="00F02AB7">
        <w:rPr>
          <w:sz w:val="22"/>
          <w:szCs w:val="22"/>
        </w:rPr>
        <w:t>.</w:t>
      </w:r>
    </w:p>
    <w:p w:rsidR="00B15AD0" w:rsidRDefault="00B15AD0" w:rsidP="00227123">
      <w:pPr>
        <w:pStyle w:val="Akapitzlist"/>
        <w:spacing w:after="120"/>
        <w:ind w:left="0"/>
        <w:jc w:val="both"/>
        <w:outlineLvl w:val="0"/>
      </w:pPr>
    </w:p>
    <w:p w:rsidR="00B15AD0" w:rsidRPr="00937B49" w:rsidRDefault="00B15AD0" w:rsidP="00B15A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lastRenderedPageBreak/>
        <w:t>Głównym zadaniem Systemu</w:t>
      </w:r>
      <w:r w:rsidR="00F81A0E">
        <w:rPr>
          <w:rFonts w:eastAsia="Calibri"/>
          <w:color w:val="000000"/>
        </w:rPr>
        <w:t xml:space="preserve">, którego utrzymanie i obsługa będzie stanowiło przedmiot postępowania, którego opracowanie i współdziałanie w obsłudze stanowi obejmuje niniejszego zapytania, </w:t>
      </w:r>
      <w:r w:rsidRPr="00937B49">
        <w:rPr>
          <w:rFonts w:eastAsia="Calibri"/>
          <w:color w:val="000000"/>
        </w:rPr>
        <w:t xml:space="preserve"> jest umożliwienie zarejestrowanym użytkownikom utworzenia, edycji oraz przekazania do W</w:t>
      </w:r>
      <w:r w:rsidR="00B14FF3">
        <w:rPr>
          <w:rFonts w:eastAsia="Calibri"/>
          <w:color w:val="000000"/>
        </w:rPr>
        <w:t xml:space="preserve">spólnego </w:t>
      </w:r>
      <w:r w:rsidRPr="00937B49">
        <w:rPr>
          <w:rFonts w:eastAsia="Calibri"/>
          <w:color w:val="000000"/>
        </w:rPr>
        <w:t>S</w:t>
      </w:r>
      <w:r w:rsidR="00B14FF3">
        <w:rPr>
          <w:rFonts w:eastAsia="Calibri"/>
          <w:color w:val="000000"/>
        </w:rPr>
        <w:t>ekretariatu (WS)</w:t>
      </w:r>
      <w:r w:rsidRPr="00937B49">
        <w:rPr>
          <w:rFonts w:eastAsia="Calibri"/>
          <w:color w:val="000000"/>
        </w:rPr>
        <w:t xml:space="preserve"> wniosku o dofinansowanie projektu realizowanego w ramach Programu Współpracy INTERREG Polska - Saksonia 2014</w:t>
      </w:r>
      <w:r w:rsidR="00B14FF3">
        <w:rPr>
          <w:rFonts w:eastAsia="Calibri"/>
          <w:color w:val="000000"/>
        </w:rPr>
        <w:t>-2020 w ramach zdefiniowanych w </w:t>
      </w:r>
      <w:r w:rsidRPr="00937B49">
        <w:rPr>
          <w:rFonts w:eastAsia="Calibri"/>
          <w:color w:val="000000"/>
        </w:rPr>
        <w:t>Systemie naborów. Wniosek ma charakter złożonego formularza zawierającego szereg pól o</w:t>
      </w:r>
      <w:r w:rsidR="00B14FF3">
        <w:rPr>
          <w:rFonts w:eastAsia="Calibri"/>
          <w:color w:val="000000"/>
        </w:rPr>
        <w:t> </w:t>
      </w:r>
      <w:r w:rsidRPr="00937B49">
        <w:rPr>
          <w:rFonts w:eastAsia="Calibri"/>
          <w:color w:val="000000"/>
        </w:rPr>
        <w:t>różnych właściwościach, które należy wypełnić przed jego rejestracją</w:t>
      </w:r>
      <w:r w:rsidRPr="00F81A0E">
        <w:rPr>
          <w:rFonts w:eastAsia="Calibri"/>
          <w:color w:val="000000"/>
        </w:rPr>
        <w:t xml:space="preserve">. </w:t>
      </w:r>
      <w:r w:rsidR="00FB1678" w:rsidRPr="00F81A0E">
        <w:rPr>
          <w:rFonts w:eastAsia="Calibri"/>
          <w:color w:val="000000"/>
        </w:rPr>
        <w:t xml:space="preserve">Wzór wniosku oraz instrukcja jego wypełniania stanowią załącznik nr </w:t>
      </w:r>
      <w:r w:rsidR="000A5D4F" w:rsidRPr="00F81A0E">
        <w:rPr>
          <w:rFonts w:eastAsia="Calibri"/>
          <w:color w:val="000000"/>
        </w:rPr>
        <w:t>1 i 2 do niniejszego zaproszenia.</w:t>
      </w:r>
    </w:p>
    <w:p w:rsidR="00B15AD0" w:rsidRPr="00937B49" w:rsidRDefault="00B15AD0" w:rsidP="00B15A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>System umożliwia:</w:t>
      </w:r>
    </w:p>
    <w:p w:rsidR="00B15AD0" w:rsidRPr="00937B49" w:rsidRDefault="00B15AD0" w:rsidP="00B15AD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Wielokrotne przesyłanie wniosku pomiędzy WS a użytkownikiem (Wnioskodawcą lub Beneficjentem), w celu zmiany lub uzupełnień zdefiniowanych pól;</w:t>
      </w:r>
    </w:p>
    <w:p w:rsidR="00B15AD0" w:rsidRPr="00937B49" w:rsidRDefault="00B15AD0" w:rsidP="00B15AD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Zapraszanie do współtworzenia wniosku innych wnioskodawców i beneficjentów;</w:t>
      </w:r>
    </w:p>
    <w:p w:rsidR="00B15AD0" w:rsidRPr="00937B49" w:rsidRDefault="00B15AD0" w:rsidP="00B15AD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Dokonywanie przez pracowników WS ocen wniosków aplikacyjnych w ramach zdefiniowanych kart ocen oraz ich przesyłanie do zatwierdzenia przez Kierownika WS;</w:t>
      </w:r>
    </w:p>
    <w:p w:rsidR="00B15AD0" w:rsidRPr="00937B49" w:rsidRDefault="00B15AD0" w:rsidP="00B15AD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Tworzenie przez pracowników WS podstaw decyzji dla czł</w:t>
      </w:r>
      <w:r>
        <w:rPr>
          <w:rFonts w:eastAsia="Calibri"/>
          <w:color w:val="000000"/>
          <w:sz w:val="22"/>
          <w:szCs w:val="22"/>
        </w:rPr>
        <w:t>onków Komitetu Monitorującego w </w:t>
      </w:r>
      <w:r w:rsidRPr="00937B49">
        <w:rPr>
          <w:rFonts w:eastAsia="Calibri"/>
          <w:color w:val="000000"/>
          <w:sz w:val="22"/>
          <w:szCs w:val="22"/>
        </w:rPr>
        <w:t>Programie, zawierających wybrane elementy wniosku o dofinansowanie i podsumowanie ocen;</w:t>
      </w:r>
    </w:p>
    <w:p w:rsidR="00B15AD0" w:rsidRPr="00F81A0E" w:rsidRDefault="00B15AD0" w:rsidP="00F81A0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Komunikację z SL2014: przesyłanie naborów, wniosków i umów o dofinansowanie utworzonych w Systemie na podstawie zatwierdzonych wniosków o dofinansowanie</w:t>
      </w:r>
      <w:r>
        <w:rPr>
          <w:rFonts w:eastAsia="Calibri"/>
          <w:color w:val="000000"/>
          <w:sz w:val="22"/>
          <w:szCs w:val="22"/>
        </w:rPr>
        <w:t>.</w:t>
      </w:r>
    </w:p>
    <w:p w:rsidR="00B15AD0" w:rsidRPr="00937B49" w:rsidRDefault="00B15AD0" w:rsidP="00B15A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>System funkcjonuje w dwóch wersjach językowych: polskiej i niemieckiej. Niezbędne tłumaczenia na język niemiecki zapewnia Zamawiający.</w:t>
      </w:r>
    </w:p>
    <w:p w:rsidR="00B15AD0" w:rsidRPr="00937B49" w:rsidRDefault="00B15AD0" w:rsidP="00B15A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 xml:space="preserve">Podstawowe role (poziomy uprawnień) w </w:t>
      </w:r>
      <w:r>
        <w:rPr>
          <w:rFonts w:eastAsia="Calibri"/>
          <w:color w:val="000000"/>
        </w:rPr>
        <w:t>System</w:t>
      </w:r>
      <w:r w:rsidRPr="00937B49">
        <w:rPr>
          <w:rFonts w:eastAsia="Calibri"/>
          <w:color w:val="000000"/>
        </w:rPr>
        <w:t>ie to:</w:t>
      </w:r>
    </w:p>
    <w:p w:rsidR="00B15AD0" w:rsidRPr="00937B49" w:rsidRDefault="00B15AD0" w:rsidP="00B15AD0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Administrator – funkcja ta jest przeznaczona wyłącznie dla wybranych pracowników Zamawiającego;</w:t>
      </w:r>
    </w:p>
    <w:p w:rsidR="00B15AD0" w:rsidRPr="00937B49" w:rsidRDefault="00B15AD0" w:rsidP="00B15AD0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Pracownik – funkcja ta jest przeznaczona dla pracowników</w:t>
      </w:r>
      <w:r>
        <w:rPr>
          <w:rFonts w:eastAsia="Calibri"/>
          <w:color w:val="000000"/>
          <w:sz w:val="22"/>
          <w:szCs w:val="22"/>
        </w:rPr>
        <w:t xml:space="preserve"> Zamawiającego; występuje ona w </w:t>
      </w:r>
      <w:r w:rsidRPr="00937B49">
        <w:rPr>
          <w:rFonts w:eastAsia="Calibri"/>
          <w:color w:val="000000"/>
          <w:sz w:val="22"/>
          <w:szCs w:val="22"/>
        </w:rPr>
        <w:t>kilku wariantach o zróżnicowanym dostępie do poszczególnych funkcji Systemu;</w:t>
      </w:r>
    </w:p>
    <w:p w:rsidR="00B14FF3" w:rsidRPr="00F81A0E" w:rsidRDefault="00B15AD0" w:rsidP="00F81A0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Beneficjent – funkcja przeznaczona dla wnioskodawców i beneficjentów.</w:t>
      </w:r>
    </w:p>
    <w:p w:rsidR="00B15AD0" w:rsidRPr="00EF5B5E" w:rsidRDefault="00B15AD0" w:rsidP="00B15AD0">
      <w:pPr>
        <w:autoSpaceDE w:val="0"/>
        <w:autoSpaceDN w:val="0"/>
        <w:adjustRightInd w:val="0"/>
        <w:spacing w:after="24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stanowi narzędzie pozwalające na przygotowanie, weryfikację poprawności danych oraz wygenerowanie pliku </w:t>
      </w:r>
      <w:proofErr w:type="spellStart"/>
      <w:r w:rsidRPr="00EF5B5E">
        <w:rPr>
          <w:rFonts w:eastAsia="Calibri"/>
          <w:color w:val="000000"/>
        </w:rPr>
        <w:t>pdf</w:t>
      </w:r>
      <w:proofErr w:type="spellEnd"/>
      <w:r w:rsidRPr="00EF5B5E">
        <w:rPr>
          <w:rFonts w:eastAsia="Calibri"/>
          <w:color w:val="000000"/>
        </w:rPr>
        <w:t xml:space="preserve"> wniosku aplikacyjnego w ramach Programu Współpracy INTERREG Polska – Saksonia 2014-2020, dodatkowo aplikacja stanowi narzędzie zarządzania naborami, oceną i</w:t>
      </w:r>
      <w:r>
        <w:rPr>
          <w:rFonts w:eastAsia="Calibri"/>
          <w:color w:val="000000"/>
        </w:rPr>
        <w:t> </w:t>
      </w:r>
      <w:r w:rsidRPr="00EF5B5E">
        <w:rPr>
          <w:rFonts w:eastAsia="Calibri"/>
          <w:color w:val="000000"/>
        </w:rPr>
        <w:t>kontraktacją projektów</w:t>
      </w:r>
      <w:r w:rsidR="00B14FF3">
        <w:rPr>
          <w:rFonts w:eastAsia="Calibri"/>
          <w:color w:val="000000"/>
        </w:rPr>
        <w:t>,</w:t>
      </w:r>
      <w:r w:rsidRPr="00EF5B5E">
        <w:rPr>
          <w:rFonts w:eastAsia="Calibri"/>
          <w:color w:val="000000"/>
        </w:rPr>
        <w:t xml:space="preserve"> jak również pozwala na przesyłanie danych do systemu SL2014.</w:t>
      </w:r>
    </w:p>
    <w:p w:rsidR="00B15AD0" w:rsidRPr="00EF5B5E" w:rsidRDefault="00B15AD0" w:rsidP="00B15AD0">
      <w:pPr>
        <w:autoSpaceDE w:val="0"/>
        <w:autoSpaceDN w:val="0"/>
        <w:adjustRightInd w:val="0"/>
        <w:spacing w:after="24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została napisana w języku Java 1.7 z wykorzystaniem </w:t>
      </w:r>
      <w:proofErr w:type="spellStart"/>
      <w:r w:rsidRPr="00EF5B5E">
        <w:rPr>
          <w:rFonts w:eastAsia="Calibri"/>
          <w:color w:val="000000"/>
        </w:rPr>
        <w:t>Frameworka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open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source</w:t>
      </w:r>
      <w:proofErr w:type="spellEnd"/>
      <w:r w:rsidRPr="00EF5B5E">
        <w:rPr>
          <w:rFonts w:eastAsia="Calibri"/>
          <w:color w:val="000000"/>
        </w:rPr>
        <w:t xml:space="preserve"> „ZK7.0” </w:t>
      </w:r>
      <w:hyperlink r:id="rId8" w:history="1">
        <w:r w:rsidRPr="00EF5B5E">
          <w:rPr>
            <w:rFonts w:eastAsia="Calibri"/>
            <w:color w:val="000000"/>
          </w:rPr>
          <w:t>https://www.zkoss.org/</w:t>
        </w:r>
      </w:hyperlink>
      <w:r w:rsidRPr="00EF5B5E">
        <w:rPr>
          <w:rFonts w:eastAsia="Calibri"/>
          <w:color w:val="000000"/>
        </w:rPr>
        <w:t xml:space="preserve">, projekt zarządzany jest za pomocą narzędzia </w:t>
      </w:r>
      <w:proofErr w:type="spellStart"/>
      <w:r w:rsidRPr="00EF5B5E">
        <w:rPr>
          <w:rFonts w:eastAsia="Calibri"/>
          <w:color w:val="000000"/>
        </w:rPr>
        <w:t>apache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maven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9" w:history="1">
        <w:r w:rsidRPr="00EF5B5E">
          <w:rPr>
            <w:rFonts w:eastAsia="Calibri"/>
            <w:color w:val="000000"/>
          </w:rPr>
          <w:t>https://maven.apache.org/</w:t>
        </w:r>
      </w:hyperlink>
      <w:r w:rsidRPr="00EF5B5E">
        <w:rPr>
          <w:rFonts w:eastAsia="Calibri"/>
          <w:color w:val="000000"/>
        </w:rPr>
        <w:t xml:space="preserve">. Baza danych: POSTGRESQL 8. Aplikacja działa na JRE 1.7. na kontenerze </w:t>
      </w:r>
      <w:proofErr w:type="spellStart"/>
      <w:r w:rsidRPr="00EF5B5E">
        <w:rPr>
          <w:rFonts w:eastAsia="Calibri"/>
          <w:color w:val="000000"/>
        </w:rPr>
        <w:t>servletów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apache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tomcat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10" w:history="1">
        <w:r w:rsidRPr="00EF5B5E">
          <w:rPr>
            <w:rFonts w:eastAsia="Calibri"/>
            <w:color w:val="000000"/>
          </w:rPr>
          <w:t>http://tomcat.apache.org/</w:t>
        </w:r>
      </w:hyperlink>
      <w:r w:rsidRPr="00EF5B5E">
        <w:rPr>
          <w:rFonts w:eastAsia="Calibri"/>
          <w:color w:val="000000"/>
        </w:rPr>
        <w:t xml:space="preserve"> i komunikuje się z DB w oparciu o ORM </w:t>
      </w:r>
      <w:proofErr w:type="spellStart"/>
      <w:r w:rsidRPr="00EF5B5E">
        <w:rPr>
          <w:rFonts w:eastAsia="Calibri"/>
          <w:color w:val="000000"/>
        </w:rPr>
        <w:t>Hibernate</w:t>
      </w:r>
      <w:proofErr w:type="spellEnd"/>
      <w:r w:rsidRPr="00EF5B5E">
        <w:rPr>
          <w:rFonts w:eastAsia="Calibri"/>
          <w:color w:val="000000"/>
        </w:rPr>
        <w:t xml:space="preserve"> 4.0. </w:t>
      </w:r>
      <w:hyperlink r:id="rId11" w:history="1">
        <w:r w:rsidRPr="00EF5B5E">
          <w:rPr>
            <w:rFonts w:eastAsia="Calibri"/>
            <w:color w:val="000000"/>
          </w:rPr>
          <w:t>http://hibernate.org/orm/</w:t>
        </w:r>
      </w:hyperlink>
      <w:r w:rsidRPr="00EF5B5E">
        <w:rPr>
          <w:rFonts w:eastAsia="Calibri"/>
          <w:color w:val="000000"/>
        </w:rPr>
        <w:t xml:space="preserve">. Serwer bazy danych i aplikacja uruchomione są na </w:t>
      </w:r>
      <w:proofErr w:type="spellStart"/>
      <w:r w:rsidRPr="00EF5B5E">
        <w:rPr>
          <w:rFonts w:eastAsia="Calibri"/>
          <w:color w:val="000000"/>
        </w:rPr>
        <w:lastRenderedPageBreak/>
        <w:t>hostowanym</w:t>
      </w:r>
      <w:proofErr w:type="spellEnd"/>
      <w:r w:rsidRPr="00EF5B5E">
        <w:rPr>
          <w:rFonts w:eastAsia="Calibri"/>
          <w:color w:val="000000"/>
        </w:rPr>
        <w:t xml:space="preserve"> serwerze dedykowanym z systemem </w:t>
      </w:r>
      <w:proofErr w:type="spellStart"/>
      <w:r w:rsidRPr="00EF5B5E">
        <w:rPr>
          <w:rFonts w:eastAsia="Calibri"/>
          <w:color w:val="000000"/>
        </w:rPr>
        <w:t>Debian</w:t>
      </w:r>
      <w:proofErr w:type="spellEnd"/>
      <w:r w:rsidRPr="00EF5B5E">
        <w:rPr>
          <w:rFonts w:eastAsia="Calibri"/>
          <w:color w:val="000000"/>
        </w:rPr>
        <w:t xml:space="preserve"> 7.0. Dokumenty w formacie </w:t>
      </w:r>
      <w:proofErr w:type="spellStart"/>
      <w:r w:rsidRPr="00EF5B5E">
        <w:rPr>
          <w:rFonts w:eastAsia="Calibri"/>
          <w:color w:val="000000"/>
        </w:rPr>
        <w:t>pdf</w:t>
      </w:r>
      <w:proofErr w:type="spellEnd"/>
      <w:r w:rsidRPr="00EF5B5E">
        <w:rPr>
          <w:rFonts w:eastAsia="Calibri"/>
          <w:color w:val="000000"/>
        </w:rPr>
        <w:t xml:space="preserve"> tworzone są w oparciu o bibliotekę </w:t>
      </w:r>
      <w:proofErr w:type="spellStart"/>
      <w:r w:rsidRPr="00EF5B5E">
        <w:rPr>
          <w:rFonts w:eastAsia="Calibri"/>
          <w:color w:val="000000"/>
        </w:rPr>
        <w:t>eclipse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birt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12" w:history="1">
        <w:r w:rsidRPr="00EF5B5E">
          <w:rPr>
            <w:rFonts w:eastAsia="Calibri"/>
            <w:color w:val="000000"/>
          </w:rPr>
          <w:t>http://www.eclipse.org/birt/</w:t>
        </w:r>
      </w:hyperlink>
      <w:r w:rsidRPr="00EF5B5E">
        <w:rPr>
          <w:rFonts w:eastAsia="Calibri"/>
          <w:color w:val="000000"/>
        </w:rPr>
        <w:t>.</w:t>
      </w:r>
    </w:p>
    <w:p w:rsidR="00B15AD0" w:rsidRPr="00EF5B5E" w:rsidRDefault="00B15AD0" w:rsidP="00B15AD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od strony użytkownika dostępna jest w przeglądarce </w:t>
      </w:r>
      <w:proofErr w:type="spellStart"/>
      <w:r w:rsidRPr="00EF5B5E">
        <w:rPr>
          <w:rFonts w:eastAsia="Calibri"/>
          <w:color w:val="000000"/>
        </w:rPr>
        <w:t>www</w:t>
      </w:r>
      <w:proofErr w:type="spellEnd"/>
      <w:r w:rsidRPr="00EF5B5E">
        <w:rPr>
          <w:rFonts w:eastAsia="Calibri"/>
          <w:color w:val="000000"/>
        </w:rPr>
        <w:t xml:space="preserve"> i działa poprawnie dla aktualnych wersji: </w:t>
      </w:r>
      <w:proofErr w:type="spellStart"/>
      <w:r w:rsidRPr="00EF5B5E">
        <w:rPr>
          <w:rFonts w:eastAsia="Calibri"/>
          <w:color w:val="000000"/>
        </w:rPr>
        <w:t>Firefox</w:t>
      </w:r>
      <w:proofErr w:type="spellEnd"/>
      <w:r w:rsidRPr="00EF5B5E">
        <w:rPr>
          <w:rFonts w:eastAsia="Calibri"/>
          <w:color w:val="000000"/>
        </w:rPr>
        <w:t xml:space="preserve">, Chrome, Opera, </w:t>
      </w:r>
      <w:r>
        <w:rPr>
          <w:rFonts w:eastAsia="Calibri"/>
          <w:color w:val="000000"/>
        </w:rPr>
        <w:t xml:space="preserve">Internet Explorer, </w:t>
      </w:r>
      <w:proofErr w:type="spellStart"/>
      <w:r w:rsidRPr="00EF5B5E">
        <w:rPr>
          <w:rFonts w:eastAsia="Calibri"/>
          <w:color w:val="000000"/>
        </w:rPr>
        <w:t>Edge</w:t>
      </w:r>
      <w:proofErr w:type="spellEnd"/>
      <w:r>
        <w:rPr>
          <w:rFonts w:eastAsia="Calibri"/>
          <w:color w:val="000000"/>
        </w:rPr>
        <w:t>.</w:t>
      </w:r>
    </w:p>
    <w:p w:rsidR="00B15AD0" w:rsidRPr="00937B49" w:rsidRDefault="00B15AD0" w:rsidP="00B15AD0">
      <w:pPr>
        <w:jc w:val="both"/>
      </w:pPr>
      <w:r>
        <w:t>Aktualna</w:t>
      </w:r>
      <w:r w:rsidRPr="00937B49">
        <w:t xml:space="preserve"> liczba użytkowników </w:t>
      </w:r>
      <w:r>
        <w:t>System</w:t>
      </w:r>
      <w:r w:rsidRPr="00937B49">
        <w:t xml:space="preserve">u: </w:t>
      </w:r>
      <w:r>
        <w:t xml:space="preserve">ok. </w:t>
      </w:r>
      <w:r w:rsidR="008637CE">
        <w:t>230</w:t>
      </w:r>
    </w:p>
    <w:p w:rsidR="00B15AD0" w:rsidRPr="00937B49" w:rsidRDefault="00B15AD0" w:rsidP="00B15AD0">
      <w:pPr>
        <w:jc w:val="both"/>
      </w:pPr>
      <w:r w:rsidRPr="00937B49">
        <w:t>Maksymalna przewidywana liczba wszystkich wersji wniosków o dofinansowanie: 500</w:t>
      </w:r>
      <w:r>
        <w:t>.</w:t>
      </w:r>
    </w:p>
    <w:p w:rsidR="00B15AD0" w:rsidRPr="00937B49" w:rsidRDefault="00B15AD0" w:rsidP="00B15AD0">
      <w:pPr>
        <w:jc w:val="both"/>
      </w:pPr>
    </w:p>
    <w:p w:rsidR="00B15AD0" w:rsidRPr="00937B49" w:rsidRDefault="00B15AD0" w:rsidP="00B15AD0">
      <w:pPr>
        <w:jc w:val="both"/>
      </w:pPr>
      <w:r w:rsidRPr="00937B49">
        <w:t>Generator wniosków w wersji dla beneficjentów dostępny jest pod adresem:</w:t>
      </w:r>
    </w:p>
    <w:p w:rsidR="00B15AD0" w:rsidRPr="00937B49" w:rsidRDefault="001B491C" w:rsidP="00B15AD0">
      <w:pPr>
        <w:jc w:val="both"/>
      </w:pPr>
      <w:hyperlink r:id="rId13" w:history="1">
        <w:r w:rsidR="00B15AD0" w:rsidRPr="00937B49">
          <w:rPr>
            <w:rStyle w:val="Hipercze"/>
          </w:rPr>
          <w:t>https://pl.plsn.eu/generator-wnioskow</w:t>
        </w:r>
      </w:hyperlink>
    </w:p>
    <w:p w:rsidR="00227123" w:rsidRDefault="002271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</w:rPr>
      </w:pPr>
    </w:p>
    <w:p w:rsidR="003838B0" w:rsidRPr="00B14FF3" w:rsidRDefault="00B834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>Zamawiający zastrzega sobie możliwość skorzystania, do dnia 31.03.2019 r., z zamówienia w ramach prawa opcji, zgodnie z Opisem przedmiotu zamówienia bez podwyższenia przez Wykonawcę cen</w:t>
      </w:r>
      <w:r w:rsidR="00C57655" w:rsidRPr="00B14FF3">
        <w:rPr>
          <w:rFonts w:eastAsia="Calibri"/>
          <w:color w:val="000000"/>
          <w:sz w:val="22"/>
          <w:szCs w:val="22"/>
        </w:rPr>
        <w:t xml:space="preserve">y </w:t>
      </w:r>
      <w:r w:rsidRPr="00B14FF3">
        <w:rPr>
          <w:rFonts w:eastAsia="Calibri"/>
          <w:color w:val="000000"/>
          <w:sz w:val="22"/>
          <w:szCs w:val="22"/>
        </w:rPr>
        <w:t>usług</w:t>
      </w:r>
      <w:r w:rsidR="00C57655" w:rsidRPr="00B14FF3">
        <w:rPr>
          <w:rFonts w:eastAsia="Calibri"/>
          <w:color w:val="000000"/>
          <w:sz w:val="22"/>
          <w:szCs w:val="22"/>
        </w:rPr>
        <w:t>i</w:t>
      </w:r>
      <w:r w:rsidRPr="00B14FF3">
        <w:rPr>
          <w:rFonts w:eastAsia="Calibri"/>
          <w:color w:val="000000"/>
          <w:sz w:val="22"/>
          <w:szCs w:val="22"/>
        </w:rPr>
        <w:t>, wskazan</w:t>
      </w:r>
      <w:r w:rsidR="00C57655" w:rsidRPr="00B14FF3">
        <w:rPr>
          <w:rFonts w:eastAsia="Calibri"/>
          <w:color w:val="000000"/>
          <w:sz w:val="22"/>
          <w:szCs w:val="22"/>
        </w:rPr>
        <w:t>ej</w:t>
      </w:r>
      <w:r w:rsidRPr="00B14FF3">
        <w:rPr>
          <w:rFonts w:eastAsia="Calibri"/>
          <w:color w:val="000000"/>
          <w:sz w:val="22"/>
          <w:szCs w:val="22"/>
        </w:rPr>
        <w:t xml:space="preserve"> w formularzu oferty, stanowiącym Załącznik nr </w:t>
      </w:r>
      <w:r w:rsidR="00B14FF3">
        <w:rPr>
          <w:rFonts w:eastAsia="Calibri"/>
          <w:color w:val="000000"/>
          <w:sz w:val="22"/>
          <w:szCs w:val="22"/>
        </w:rPr>
        <w:t>3</w:t>
      </w:r>
      <w:r w:rsidRPr="00B14FF3">
        <w:rPr>
          <w:rFonts w:eastAsia="Calibri"/>
          <w:color w:val="000000"/>
          <w:sz w:val="22"/>
          <w:szCs w:val="22"/>
        </w:rPr>
        <w:t xml:space="preserve"> do Zaproszenia oraz bez potrzeby sporządzania aneksu do Umowy. Skorzystanie z prawa opcji będzie uzależnione od potrzeb Zamawiającego. Nieskorzystanie przez Zamawiającego z zamówienia w ramach prawa opcji nie rodzi po stronie Wykonawcy jakichkolwiek roszczeń. Przedmiot zamówienia, zamawiany w ramach prawa opcji, zostanie wykonany przez </w:t>
      </w:r>
      <w:r w:rsidR="00C57655" w:rsidRPr="00B14FF3">
        <w:rPr>
          <w:rFonts w:eastAsia="Calibri"/>
          <w:color w:val="000000"/>
          <w:sz w:val="22"/>
          <w:szCs w:val="22"/>
        </w:rPr>
        <w:t>Wykonawcę</w:t>
      </w:r>
      <w:r w:rsidRPr="00B14FF3">
        <w:rPr>
          <w:rFonts w:eastAsia="Calibri"/>
          <w:color w:val="000000"/>
          <w:sz w:val="22"/>
          <w:szCs w:val="22"/>
        </w:rPr>
        <w:t xml:space="preserve">, w terminie wskazanym przez Zamawiającego, zgodnie </w:t>
      </w:r>
      <w:r w:rsidR="00C57655" w:rsidRPr="00B14FF3">
        <w:rPr>
          <w:rFonts w:eastAsia="Calibri"/>
          <w:color w:val="000000"/>
          <w:sz w:val="22"/>
          <w:szCs w:val="22"/>
        </w:rPr>
        <w:t>z</w:t>
      </w:r>
      <w:r w:rsidR="00B14FF3">
        <w:rPr>
          <w:rFonts w:eastAsia="Calibri"/>
          <w:color w:val="000000"/>
          <w:sz w:val="22"/>
          <w:szCs w:val="22"/>
        </w:rPr>
        <w:t> </w:t>
      </w:r>
      <w:r w:rsidRPr="00B14FF3">
        <w:rPr>
          <w:rFonts w:eastAsia="Calibri"/>
          <w:color w:val="000000"/>
          <w:sz w:val="22"/>
          <w:szCs w:val="22"/>
        </w:rPr>
        <w:t xml:space="preserve">terminami przysługującymi Zamawiającemu na udzielenie odpowiedzi na odwołanie Wykonawcy czy wezwanie KIO, Prezesa PZP. </w:t>
      </w:r>
    </w:p>
    <w:p w:rsidR="00227123" w:rsidRPr="00B14FF3" w:rsidRDefault="002271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C57655" w:rsidRPr="00B14FF3" w:rsidRDefault="003838B0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 xml:space="preserve">Wykonawca w terminie 2 dni </w:t>
      </w:r>
      <w:r w:rsidR="00C57655" w:rsidRPr="00B14FF3">
        <w:rPr>
          <w:rFonts w:eastAsia="Calibri"/>
          <w:color w:val="000000"/>
          <w:sz w:val="22"/>
          <w:szCs w:val="22"/>
        </w:rPr>
        <w:t>robocz</w:t>
      </w:r>
      <w:r w:rsidRPr="00B14FF3">
        <w:rPr>
          <w:rFonts w:eastAsia="Calibri"/>
          <w:color w:val="000000"/>
          <w:sz w:val="22"/>
          <w:szCs w:val="22"/>
        </w:rPr>
        <w:t>ych</w:t>
      </w:r>
      <w:r w:rsidR="00C57655" w:rsidRPr="00B14FF3">
        <w:rPr>
          <w:rFonts w:eastAsia="Calibri"/>
          <w:color w:val="000000"/>
          <w:sz w:val="22"/>
          <w:szCs w:val="22"/>
        </w:rPr>
        <w:t>, od dnia przekazania przez Zamawiającego uwag do dokumentów</w:t>
      </w:r>
      <w:r w:rsidRPr="00B14FF3">
        <w:rPr>
          <w:rFonts w:eastAsia="Calibri"/>
          <w:color w:val="000000"/>
          <w:sz w:val="22"/>
          <w:szCs w:val="22"/>
        </w:rPr>
        <w:t xml:space="preserve"> (opisu przedmiotu zamówienia, warunków udziału w postępowaniu, kryteriów oceny ofert, odpowiedzi na pytania, odpowiedzi na odwołanie)  dokona ich poprawy i przedstawi Zamawiającemu</w:t>
      </w:r>
      <w:r w:rsidR="00C57655" w:rsidRPr="00B14FF3">
        <w:rPr>
          <w:rFonts w:eastAsia="Calibri"/>
          <w:color w:val="000000"/>
          <w:sz w:val="22"/>
          <w:szCs w:val="22"/>
        </w:rPr>
        <w:t xml:space="preserve">. </w:t>
      </w:r>
    </w:p>
    <w:p w:rsidR="00227123" w:rsidRPr="00B14FF3" w:rsidRDefault="002271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3838B0" w:rsidRPr="00B14FF3" w:rsidRDefault="003838B0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 xml:space="preserve">Wykonawca w terminie 2 dni roboczych od dnia przekazania przez Zamawiającego pytania/ pytań Wykonawców przygotuje odpowiedzi w zakresie merytorycznym. </w:t>
      </w:r>
    </w:p>
    <w:p w:rsidR="00227123" w:rsidRPr="00B14FF3" w:rsidRDefault="002271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004373" w:rsidRPr="00B14FF3" w:rsidRDefault="003838B0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 xml:space="preserve">Wykonawca w terminie 2 dni roboczych od dnia przekazania przez Zamawiającego oferty dokona jej oceny. Czas na ocenę ofert: liczba ofert * 2 dni robocze. </w:t>
      </w:r>
    </w:p>
    <w:p w:rsidR="00227123" w:rsidRPr="00B14FF3" w:rsidRDefault="0022712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E73486" w:rsidRDefault="00004373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 xml:space="preserve">Wykonawca w terminie 2 dni roboczych od dnia przekazania przez Zamawiającego </w:t>
      </w:r>
      <w:r w:rsidR="007578FB" w:rsidRPr="00B14FF3">
        <w:rPr>
          <w:rFonts w:eastAsia="Calibri"/>
          <w:color w:val="000000"/>
          <w:sz w:val="22"/>
          <w:szCs w:val="22"/>
        </w:rPr>
        <w:t xml:space="preserve"> odwołania przygotuje w za</w:t>
      </w:r>
      <w:r w:rsidR="0049132F" w:rsidRPr="00B14FF3">
        <w:rPr>
          <w:rFonts w:eastAsia="Calibri"/>
          <w:color w:val="000000"/>
          <w:sz w:val="22"/>
          <w:szCs w:val="22"/>
        </w:rPr>
        <w:t>kresie merytorycznym  odpowiedź</w:t>
      </w:r>
      <w:r w:rsidR="007578FB" w:rsidRPr="00B14FF3">
        <w:rPr>
          <w:rFonts w:eastAsia="Calibri"/>
          <w:color w:val="000000"/>
          <w:sz w:val="22"/>
          <w:szCs w:val="22"/>
        </w:rPr>
        <w:t xml:space="preserve">. W przypadku prowadzenia postępowania przed Krajową Izbą Odwoławczą Wykonawca będzie zobowiązany do uczestnictwa </w:t>
      </w:r>
      <w:r w:rsidR="00227123" w:rsidRPr="00B14FF3">
        <w:rPr>
          <w:rFonts w:eastAsia="Calibri"/>
          <w:color w:val="000000"/>
          <w:sz w:val="22"/>
          <w:szCs w:val="22"/>
        </w:rPr>
        <w:t xml:space="preserve">w posiedzeniach </w:t>
      </w:r>
      <w:r w:rsidR="00B14FF3">
        <w:rPr>
          <w:rFonts w:eastAsia="Calibri"/>
          <w:color w:val="000000"/>
          <w:sz w:val="22"/>
          <w:szCs w:val="22"/>
        </w:rPr>
        <w:t>w </w:t>
      </w:r>
      <w:r w:rsidR="007578FB" w:rsidRPr="00B14FF3">
        <w:rPr>
          <w:rFonts w:eastAsia="Calibri"/>
          <w:color w:val="000000"/>
          <w:sz w:val="22"/>
          <w:szCs w:val="22"/>
        </w:rPr>
        <w:t>terminach wskazanych przez Izbę.</w:t>
      </w:r>
    </w:p>
    <w:p w:rsidR="00E73486" w:rsidRPr="00B14FF3" w:rsidRDefault="00E73486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Opis przedmiotu zamówienia zawiera również załącznik do umowy, stanowiącej załącznik nr 5 do zaproszenia.</w:t>
      </w:r>
    </w:p>
    <w:p w:rsidR="00C57655" w:rsidRPr="00B14FF3" w:rsidRDefault="00C57655" w:rsidP="00227123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B14FF3" w:rsidRPr="00B14FF3" w:rsidRDefault="00B14FF3" w:rsidP="0049132F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realizacji zamówienia</w:t>
      </w:r>
    </w:p>
    <w:p w:rsidR="00227123" w:rsidRPr="00F81A0E" w:rsidRDefault="002E2E90" w:rsidP="00F81A0E">
      <w:pPr>
        <w:ind w:left="142"/>
        <w:jc w:val="both"/>
        <w:rPr>
          <w:b/>
        </w:rPr>
      </w:pPr>
      <w:r w:rsidRPr="00B14FF3">
        <w:t xml:space="preserve">Czas realizacji zamówienia </w:t>
      </w:r>
      <w:r w:rsidR="00B14FF3">
        <w:t>to okres</w:t>
      </w:r>
      <w:r w:rsidRPr="00B14FF3">
        <w:t xml:space="preserve"> od dnia podpisania umowy do dnia </w:t>
      </w:r>
      <w:r w:rsidR="00B14FF3">
        <w:t>zawarcia umowy z </w:t>
      </w:r>
      <w:r w:rsidR="00DE10B1" w:rsidRPr="00B14FF3">
        <w:t>wykonawcą projektu, nie dłużej niż do 31.12.2018</w:t>
      </w:r>
      <w:r w:rsidRPr="00B14FF3">
        <w:t xml:space="preserve"> roku</w:t>
      </w:r>
      <w:r w:rsidR="00DF15CC" w:rsidRPr="00B14FF3">
        <w:t xml:space="preserve">. Realizacja opcji maksymalnie do 31.03.2019 r. </w:t>
      </w:r>
    </w:p>
    <w:p w:rsidR="00B14FF3" w:rsidRPr="00B14FF3" w:rsidRDefault="00B14FF3" w:rsidP="0049132F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 wobec składających ofertę</w:t>
      </w:r>
    </w:p>
    <w:p w:rsidR="002E2E90" w:rsidRPr="00B14FF3" w:rsidRDefault="002E2E90" w:rsidP="00B14FF3">
      <w:pPr>
        <w:ind w:left="142"/>
        <w:jc w:val="both"/>
        <w:rPr>
          <w:b/>
        </w:rPr>
      </w:pPr>
      <w:r w:rsidRPr="00B14FF3">
        <w:t>Zamawiający żąda dostarczenia z ofertą odpisu z KRS lub wpisu do Ce</w:t>
      </w:r>
      <w:r w:rsidR="00B14FF3">
        <w:t>ntralnej Ewidencji Informacji o </w:t>
      </w:r>
      <w:r w:rsidRPr="00B14FF3">
        <w:t>Działalności Gospodarczej lub podania w ofercie adresu internetowego skąd Zamawiający może go pobrać.</w:t>
      </w:r>
    </w:p>
    <w:p w:rsidR="00DE10B1" w:rsidRPr="00B14FF3" w:rsidRDefault="002E2E90" w:rsidP="00B14FF3">
      <w:pPr>
        <w:pStyle w:val="Akapitzlist"/>
        <w:shd w:val="clear" w:color="auto" w:fill="FFFFFF"/>
        <w:spacing w:after="0" w:line="281" w:lineRule="atLeast"/>
        <w:ind w:left="142"/>
        <w:jc w:val="both"/>
        <w:rPr>
          <w:sz w:val="22"/>
          <w:szCs w:val="22"/>
        </w:rPr>
      </w:pPr>
      <w:r w:rsidRPr="00B14FF3">
        <w:rPr>
          <w:sz w:val="22"/>
          <w:szCs w:val="22"/>
        </w:rPr>
        <w:t xml:space="preserve">O zamówienie mogą się starać Wykonawcy, którzy posiadają zdolność techniczną: Zamawiający uzna warunek za spełniony, jeżeli Wykonawca wykaże, że w okresie ostatnich trzech lat, przed upływem terminu składania ofert, a jeżeli okres prowadzenia działalności jest krótszy - w tym okresie </w:t>
      </w:r>
      <w:r w:rsidR="000C0B9B" w:rsidRPr="00B14FF3">
        <w:rPr>
          <w:sz w:val="22"/>
          <w:szCs w:val="22"/>
        </w:rPr>
        <w:t>wykonał</w:t>
      </w:r>
      <w:r w:rsidRPr="00B14FF3">
        <w:rPr>
          <w:sz w:val="22"/>
          <w:szCs w:val="22"/>
        </w:rPr>
        <w:t xml:space="preserve"> </w:t>
      </w:r>
      <w:r w:rsidR="00DE10B1" w:rsidRPr="00B14FF3">
        <w:rPr>
          <w:sz w:val="22"/>
          <w:szCs w:val="22"/>
        </w:rPr>
        <w:t>c</w:t>
      </w:r>
      <w:r w:rsidR="00DE10B1" w:rsidRPr="00B14FF3">
        <w:rPr>
          <w:rFonts w:ascii="Tahoma" w:hAnsi="Tahoma" w:cs="Tahoma"/>
          <w:color w:val="000000"/>
          <w:sz w:val="22"/>
          <w:szCs w:val="22"/>
        </w:rPr>
        <w:t xml:space="preserve">o </w:t>
      </w:r>
      <w:r w:rsidR="00DE10B1" w:rsidRPr="00B14FF3">
        <w:rPr>
          <w:sz w:val="22"/>
          <w:szCs w:val="22"/>
        </w:rPr>
        <w:t xml:space="preserve">najmniej 2 usługi, </w:t>
      </w:r>
      <w:r w:rsidR="00934A93" w:rsidRPr="00B14FF3">
        <w:rPr>
          <w:sz w:val="22"/>
          <w:szCs w:val="22"/>
        </w:rPr>
        <w:t xml:space="preserve">z których każda polegała </w:t>
      </w:r>
      <w:r w:rsidR="00DE10B1" w:rsidRPr="00B14FF3">
        <w:rPr>
          <w:sz w:val="22"/>
          <w:szCs w:val="22"/>
        </w:rPr>
        <w:t xml:space="preserve"> co najmniej</w:t>
      </w:r>
      <w:r w:rsidR="00934A93" w:rsidRPr="00B14FF3">
        <w:rPr>
          <w:sz w:val="22"/>
          <w:szCs w:val="22"/>
        </w:rPr>
        <w:t xml:space="preserve"> na</w:t>
      </w:r>
      <w:r w:rsidR="00DE10B1" w:rsidRPr="00B14FF3">
        <w:rPr>
          <w:sz w:val="22"/>
          <w:szCs w:val="22"/>
        </w:rPr>
        <w:t xml:space="preserve">: </w:t>
      </w:r>
    </w:p>
    <w:p w:rsidR="00B33CDC" w:rsidRPr="00B14FF3" w:rsidRDefault="00B33CDC" w:rsidP="00DE10B1">
      <w:pPr>
        <w:pStyle w:val="Akapitzlist"/>
        <w:shd w:val="clear" w:color="auto" w:fill="FFFFFF"/>
        <w:spacing w:after="0" w:line="281" w:lineRule="atLeast"/>
        <w:ind w:left="502"/>
        <w:rPr>
          <w:sz w:val="22"/>
          <w:szCs w:val="22"/>
        </w:rPr>
      </w:pPr>
    </w:p>
    <w:p w:rsidR="00DE10B1" w:rsidRPr="00B14FF3" w:rsidRDefault="00DE10B1" w:rsidP="00B14FF3">
      <w:pPr>
        <w:pStyle w:val="Akapitzlist"/>
        <w:numPr>
          <w:ilvl w:val="0"/>
          <w:numId w:val="48"/>
        </w:numPr>
        <w:shd w:val="clear" w:color="auto" w:fill="FFFFFF"/>
        <w:spacing w:after="0" w:line="281" w:lineRule="atLeast"/>
        <w:jc w:val="both"/>
        <w:rPr>
          <w:sz w:val="22"/>
          <w:szCs w:val="22"/>
        </w:rPr>
      </w:pPr>
      <w:r w:rsidRPr="00B14FF3">
        <w:rPr>
          <w:sz w:val="22"/>
          <w:szCs w:val="22"/>
        </w:rPr>
        <w:t>opracowani</w:t>
      </w:r>
      <w:r w:rsidR="00934A93" w:rsidRPr="00B14FF3">
        <w:rPr>
          <w:sz w:val="22"/>
          <w:szCs w:val="22"/>
        </w:rPr>
        <w:t>u</w:t>
      </w:r>
      <w:r w:rsidRPr="00B14FF3">
        <w:rPr>
          <w:sz w:val="22"/>
          <w:szCs w:val="22"/>
        </w:rPr>
        <w:t xml:space="preserve"> i/lub weryfikacj</w:t>
      </w:r>
      <w:r w:rsidR="00934A93" w:rsidRPr="00B14FF3">
        <w:rPr>
          <w:sz w:val="22"/>
          <w:szCs w:val="22"/>
        </w:rPr>
        <w:t>i</w:t>
      </w:r>
      <w:r w:rsidRPr="00B14FF3">
        <w:rPr>
          <w:sz w:val="22"/>
          <w:szCs w:val="22"/>
        </w:rPr>
        <w:t xml:space="preserve"> Opisu Przedmiotu Zamówienia</w:t>
      </w:r>
      <w:r w:rsidR="00C31759" w:rsidRPr="00B14FF3">
        <w:rPr>
          <w:sz w:val="22"/>
          <w:szCs w:val="22"/>
        </w:rPr>
        <w:t xml:space="preserve"> na usłu</w:t>
      </w:r>
      <w:r w:rsidR="00BC71F1" w:rsidRPr="00B14FF3">
        <w:rPr>
          <w:sz w:val="22"/>
          <w:szCs w:val="22"/>
        </w:rPr>
        <w:t>gi lub dostawy informatyczne  w </w:t>
      </w:r>
      <w:r w:rsidR="00C31759" w:rsidRPr="00B14FF3">
        <w:rPr>
          <w:sz w:val="22"/>
          <w:szCs w:val="22"/>
        </w:rPr>
        <w:t>ramach postępowania o udzielenie zamówienia publicznego prowadzonego zgodnie z przepisami ustawy z dnia 29 stycznia 2004 roku</w:t>
      </w:r>
      <w:r w:rsidR="00BC71F1" w:rsidRPr="00B14FF3">
        <w:rPr>
          <w:sz w:val="22"/>
          <w:szCs w:val="22"/>
        </w:rPr>
        <w:t xml:space="preserve"> </w:t>
      </w:r>
      <w:r w:rsidR="00C31759" w:rsidRPr="00B14FF3">
        <w:rPr>
          <w:sz w:val="22"/>
          <w:szCs w:val="22"/>
        </w:rPr>
        <w:t>- Prawo zamówień publicznych (</w:t>
      </w:r>
      <w:proofErr w:type="spellStart"/>
      <w:r w:rsidR="00C31759" w:rsidRPr="00B14FF3">
        <w:rPr>
          <w:sz w:val="22"/>
          <w:szCs w:val="22"/>
        </w:rPr>
        <w:t>t.j</w:t>
      </w:r>
      <w:proofErr w:type="spellEnd"/>
      <w:r w:rsidR="00C31759" w:rsidRPr="00B14FF3">
        <w:rPr>
          <w:sz w:val="22"/>
          <w:szCs w:val="22"/>
        </w:rPr>
        <w:t>. Dz. U. z 2017 r. poz. 1579)</w:t>
      </w:r>
      <w:r w:rsidRPr="00B14FF3">
        <w:rPr>
          <w:sz w:val="22"/>
          <w:szCs w:val="22"/>
        </w:rPr>
        <w:t>,</w:t>
      </w:r>
    </w:p>
    <w:p w:rsidR="00DE10B1" w:rsidRPr="00B14FF3" w:rsidRDefault="00DE10B1" w:rsidP="00B14FF3">
      <w:pPr>
        <w:pStyle w:val="Akapitzlist"/>
        <w:numPr>
          <w:ilvl w:val="0"/>
          <w:numId w:val="48"/>
        </w:numPr>
        <w:shd w:val="clear" w:color="auto" w:fill="FFFFFF"/>
        <w:spacing w:after="0" w:line="281" w:lineRule="atLeast"/>
        <w:jc w:val="both"/>
        <w:rPr>
          <w:sz w:val="22"/>
          <w:szCs w:val="22"/>
        </w:rPr>
      </w:pPr>
      <w:r w:rsidRPr="00B14FF3">
        <w:rPr>
          <w:sz w:val="22"/>
          <w:szCs w:val="22"/>
        </w:rPr>
        <w:t>uczestnicz</w:t>
      </w:r>
      <w:r w:rsidR="00934A93" w:rsidRPr="00B14FF3">
        <w:rPr>
          <w:sz w:val="22"/>
          <w:szCs w:val="22"/>
        </w:rPr>
        <w:t>eniu</w:t>
      </w:r>
      <w:r w:rsidRPr="00B14FF3">
        <w:rPr>
          <w:sz w:val="22"/>
          <w:szCs w:val="22"/>
        </w:rPr>
        <w:t xml:space="preserve"> po stronie Zamawiającego w </w:t>
      </w:r>
      <w:r w:rsidR="00B14FF3">
        <w:rPr>
          <w:sz w:val="22"/>
          <w:szCs w:val="22"/>
        </w:rPr>
        <w:t>pracach Komisji Przetargowej w </w:t>
      </w:r>
      <w:r w:rsidR="00C31759" w:rsidRPr="00B14FF3">
        <w:rPr>
          <w:sz w:val="22"/>
          <w:szCs w:val="22"/>
        </w:rPr>
        <w:t xml:space="preserve">przeprowadzającej  postępowanie o udzielenie zamówienia publicznego prowadzonej zgodnie z przepisami ww. ustawy - Prawo zamówień publicznych, </w:t>
      </w:r>
      <w:r w:rsidRPr="00B14FF3">
        <w:rPr>
          <w:sz w:val="22"/>
          <w:szCs w:val="22"/>
        </w:rPr>
        <w:t>m.in. w zakresie udzielania odpowiedzi na zapytania wykonawców, ocen</w:t>
      </w:r>
      <w:r w:rsidR="00B14FF3">
        <w:rPr>
          <w:sz w:val="22"/>
          <w:szCs w:val="22"/>
        </w:rPr>
        <w:t>y ofert, przygotowania wezwań o </w:t>
      </w:r>
      <w:r w:rsidRPr="00B14FF3">
        <w:rPr>
          <w:sz w:val="22"/>
          <w:szCs w:val="22"/>
        </w:rPr>
        <w:t xml:space="preserve">dokumenty i ich weryfikacji, wyborze wykonawcy. </w:t>
      </w:r>
    </w:p>
    <w:p w:rsidR="00B33CDC" w:rsidRPr="00B14FF3" w:rsidRDefault="00B33CDC" w:rsidP="00DE10B1">
      <w:pPr>
        <w:pStyle w:val="Akapitzlist"/>
        <w:shd w:val="clear" w:color="auto" w:fill="FFFFFF"/>
        <w:spacing w:after="0" w:line="281" w:lineRule="atLeast"/>
        <w:ind w:left="502"/>
        <w:rPr>
          <w:sz w:val="22"/>
          <w:szCs w:val="22"/>
        </w:rPr>
      </w:pPr>
    </w:p>
    <w:p w:rsidR="00B33CDC" w:rsidRPr="00B14FF3" w:rsidRDefault="002E2E90" w:rsidP="00B14FF3">
      <w:pPr>
        <w:ind w:left="142"/>
        <w:jc w:val="both"/>
        <w:rPr>
          <w:b/>
        </w:rPr>
      </w:pPr>
      <w:r w:rsidRPr="00B14FF3">
        <w:t>Wraz z ofertą należy złożyć wykaz usług wykonanych</w:t>
      </w:r>
      <w:r w:rsidR="00934A93" w:rsidRPr="00B14FF3">
        <w:t xml:space="preserve"> </w:t>
      </w:r>
      <w:r w:rsidRPr="00B14FF3">
        <w:t xml:space="preserve">w okresie ostatnich trzech lat przed upływem terminu składania ofert, a jeżeli okres prowadzenia działalności jest </w:t>
      </w:r>
      <w:r w:rsidR="00B14FF3">
        <w:t>krótszy - w tym okresie, wraz z </w:t>
      </w:r>
      <w:r w:rsidRPr="00B14FF3">
        <w:t>podaniem ich przedmiotu, dat wykonania i podmiotów na rzecz których usługi zostały wykonane (wg wzo</w:t>
      </w:r>
      <w:r w:rsidR="00E73486">
        <w:t>ru określonego w załączniku nr 4</w:t>
      </w:r>
      <w:r w:rsidRPr="00B14FF3">
        <w:t xml:space="preserve"> do oferty) oraz załączeniem dowodów określających czy te usługi zostały wykonane należycie. Dowodami, o których mowa powyżej są referencje bądź inne dokumenty wystawione przez podmiot, na rzecz którego usł</w:t>
      </w:r>
      <w:r w:rsidR="00B14FF3">
        <w:t>ugi były wykonywane, a jeżeli z </w:t>
      </w:r>
      <w:r w:rsidRPr="00B14FF3">
        <w:t>uzasadnionej przyczyny o obiektywnym charakterze Wykonawca nie jest w stanie uzyskać tych dokumentów – oświadczenie Wykonawcy</w:t>
      </w:r>
      <w:r w:rsidR="00B33CDC" w:rsidRPr="00B14FF3">
        <w:t>.</w:t>
      </w:r>
    </w:p>
    <w:p w:rsidR="002E2E90" w:rsidRPr="00827C37" w:rsidRDefault="002E2E90" w:rsidP="00827C37">
      <w:pPr>
        <w:ind w:left="142"/>
        <w:jc w:val="both"/>
        <w:rPr>
          <w:b/>
        </w:rPr>
      </w:pPr>
      <w:r w:rsidRPr="00827C37">
        <w:t>Zamawiający dopuszcza uzupełnianie ofert o wykaz usług wraz z dowodami określającymi czy te usługi zostały wykonane należycie oraz wpis CEIDG/ odpis KRS</w:t>
      </w:r>
      <w:r w:rsidR="00934A93" w:rsidRPr="00827C37">
        <w:t>, w przypadku, gdy nie zostaną dołączone do oferty</w:t>
      </w:r>
      <w:r w:rsidR="0059374E" w:rsidRPr="00827C37">
        <w:t xml:space="preserve"> lub gdy Wykonawca nie podał w formularzu ofertowym adresu internetowego, gdzie  jest dostępny bezpłatnie wpis/ odpis z właściwego rejestru (np. CEIDG/KRS)</w:t>
      </w:r>
      <w:r w:rsidR="00934A93" w:rsidRPr="00827C37">
        <w:t>.</w:t>
      </w:r>
    </w:p>
    <w:p w:rsidR="00DE10B1" w:rsidRPr="00827C37" w:rsidRDefault="002E2E90" w:rsidP="00827C37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27C37">
        <w:rPr>
          <w:b/>
          <w:sz w:val="22"/>
          <w:szCs w:val="22"/>
        </w:rPr>
        <w:t xml:space="preserve">Kryteria oceny ofert: </w:t>
      </w:r>
    </w:p>
    <w:p w:rsidR="00DE10B1" w:rsidRDefault="00DE10B1" w:rsidP="00DE10B1">
      <w:pPr>
        <w:pStyle w:val="Akapitzlist"/>
        <w:ind w:left="502"/>
      </w:pPr>
    </w:p>
    <w:p w:rsidR="00E70266" w:rsidRPr="00E70266" w:rsidRDefault="00DE10B1" w:rsidP="00E70266">
      <w:pPr>
        <w:pStyle w:val="Akapitzlist"/>
        <w:shd w:val="clear" w:color="auto" w:fill="FFFFFF"/>
        <w:spacing w:after="0" w:line="281" w:lineRule="atLeast"/>
        <w:ind w:left="14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Przy wyborze oferty zamawiający będzie się kierował następującymi kryteriami i ich wagą:</w:t>
      </w:r>
    </w:p>
    <w:tbl>
      <w:tblPr>
        <w:tblW w:w="74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"/>
        <w:gridCol w:w="5736"/>
        <w:gridCol w:w="1128"/>
      </w:tblGrid>
      <w:tr w:rsidR="00DE10B1" w:rsidRPr="00827C37" w:rsidTr="001A5741">
        <w:trPr>
          <w:trHeight w:val="250"/>
        </w:trPr>
        <w:tc>
          <w:tcPr>
            <w:tcW w:w="7481" w:type="dxa"/>
            <w:gridSpan w:val="3"/>
            <w:shd w:val="clear" w:color="auto" w:fill="FFFFFF"/>
            <w:noWrap/>
            <w:vAlign w:val="center"/>
            <w:hideMark/>
          </w:tcPr>
          <w:p w:rsidR="00DE10B1" w:rsidRPr="00E70266" w:rsidRDefault="00DE10B1" w:rsidP="00E70266">
            <w:pPr>
              <w:shd w:val="clear" w:color="auto" w:fill="FFFFFF"/>
              <w:spacing w:after="0" w:line="281" w:lineRule="atLeast"/>
              <w:jc w:val="both"/>
              <w:rPr>
                <w:rFonts w:asciiTheme="minorHAnsi" w:hAnsiTheme="minorHAnsi" w:cs="Tahoma"/>
                <w:color w:val="000000"/>
              </w:rPr>
            </w:pPr>
          </w:p>
        </w:tc>
      </w:tr>
      <w:tr w:rsidR="00DE10B1" w:rsidRPr="00827C37" w:rsidTr="001A5741">
        <w:trPr>
          <w:trHeight w:val="250"/>
        </w:trPr>
        <w:tc>
          <w:tcPr>
            <w:tcW w:w="6369" w:type="dxa"/>
            <w:gridSpan w:val="2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 Kryterium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Waga (%)</w:t>
            </w:r>
          </w:p>
        </w:tc>
      </w:tr>
      <w:tr w:rsidR="00DE10B1" w:rsidRPr="00827C37" w:rsidTr="001A5741">
        <w:trPr>
          <w:trHeight w:val="250"/>
        </w:trPr>
        <w:tc>
          <w:tcPr>
            <w:tcW w:w="649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5720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60 %</w:t>
            </w:r>
          </w:p>
        </w:tc>
      </w:tr>
      <w:tr w:rsidR="00DE10B1" w:rsidRPr="00827C37" w:rsidTr="001A5741">
        <w:trPr>
          <w:trHeight w:val="250"/>
        </w:trPr>
        <w:tc>
          <w:tcPr>
            <w:tcW w:w="649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5720" w:type="dxa"/>
            <w:shd w:val="clear" w:color="auto" w:fill="FFFFFF"/>
            <w:noWrap/>
            <w:vAlign w:val="center"/>
            <w:hideMark/>
          </w:tcPr>
          <w:p w:rsidR="00356F39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356F39" w:rsidRPr="00827C37" w:rsidRDefault="001A574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Czas realizacji usług wskazanych w  pkt. 2 a-c </w:t>
            </w:r>
          </w:p>
          <w:p w:rsidR="00356F39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:rsidR="00DE10B1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30</w:t>
            </w:r>
            <w:r w:rsidR="00DE10B1"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%</w:t>
            </w:r>
          </w:p>
          <w:p w:rsidR="00356F39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DE10B1" w:rsidRPr="00827C37" w:rsidTr="001A5741">
        <w:trPr>
          <w:trHeight w:val="250"/>
        </w:trPr>
        <w:tc>
          <w:tcPr>
            <w:tcW w:w="649" w:type="dxa"/>
            <w:shd w:val="clear" w:color="auto" w:fill="FFFFFF"/>
            <w:noWrap/>
            <w:vAlign w:val="center"/>
            <w:hideMark/>
          </w:tcPr>
          <w:p w:rsidR="00DE10B1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20" w:type="dxa"/>
            <w:shd w:val="clear" w:color="auto" w:fill="FFFFFF"/>
            <w:noWrap/>
            <w:vAlign w:val="center"/>
            <w:hideMark/>
          </w:tcPr>
          <w:p w:rsidR="00356F39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356F39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Ilość wykonanych usług </w:t>
            </w:r>
            <w:r w:rsidR="00A235A3"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(doświadczenie)</w:t>
            </w:r>
          </w:p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:rsidR="00DE10B1" w:rsidRPr="00827C37" w:rsidRDefault="00356F39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10 %</w:t>
            </w:r>
          </w:p>
        </w:tc>
      </w:tr>
      <w:tr w:rsidR="00DE10B1" w:rsidRPr="00827C37" w:rsidTr="001A5741">
        <w:trPr>
          <w:trHeight w:val="250"/>
        </w:trPr>
        <w:tc>
          <w:tcPr>
            <w:tcW w:w="649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0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:rsidR="00DE10B1" w:rsidRPr="00827C37" w:rsidRDefault="00DE10B1" w:rsidP="00827C37">
            <w:pPr>
              <w:pStyle w:val="Akapitzlist"/>
              <w:shd w:val="clear" w:color="auto" w:fill="FFFFFF"/>
              <w:spacing w:after="0" w:line="281" w:lineRule="atLeast"/>
              <w:ind w:left="502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27C37">
              <w:rPr>
                <w:rFonts w:asciiTheme="minorHAnsi" w:hAnsiTheme="minorHAnsi" w:cs="Tahoma"/>
                <w:color w:val="000000"/>
                <w:sz w:val="22"/>
                <w:szCs w:val="22"/>
              </w:rPr>
              <w:t>100 %</w:t>
            </w:r>
          </w:p>
        </w:tc>
      </w:tr>
    </w:tbl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LP = A + </w:t>
      </w:r>
      <w:proofErr w:type="spellStart"/>
      <w:r w:rsidRPr="00827C37">
        <w:rPr>
          <w:rFonts w:asciiTheme="minorHAnsi" w:hAnsiTheme="minorHAnsi" w:cs="Tahoma"/>
          <w:color w:val="000000"/>
          <w:sz w:val="22"/>
          <w:szCs w:val="22"/>
        </w:rPr>
        <w:t>B</w:t>
      </w:r>
      <w:r w:rsidR="000224D3" w:rsidRPr="00827C37">
        <w:rPr>
          <w:rFonts w:asciiTheme="minorHAnsi" w:hAnsiTheme="minorHAnsi" w:cs="Tahoma"/>
          <w:color w:val="000000"/>
          <w:sz w:val="22"/>
          <w:szCs w:val="22"/>
        </w:rPr>
        <w:t>+C</w:t>
      </w:r>
      <w:proofErr w:type="spellEnd"/>
      <w:r w:rsidRPr="00827C37">
        <w:rPr>
          <w:rFonts w:asciiTheme="minorHAnsi" w:hAnsiTheme="minorHAnsi" w:cs="Tahoma"/>
          <w:color w:val="000000"/>
          <w:sz w:val="22"/>
          <w:szCs w:val="22"/>
        </w:rPr>
        <w:t>, gdzie: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LP – łączna liczba punktów.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A – liczba uzyskanych punktów w kryterium „Cena”.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B – liczba punktów w kryterium „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 xml:space="preserve">Czas realizacji usług wskazanych w  pkt. 2 a-c” 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>- zgodnie z pkt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827C37">
        <w:rPr>
          <w:rFonts w:asciiTheme="minorHAnsi" w:hAnsiTheme="minorHAnsi" w:cs="Tahoma"/>
          <w:color w:val="000000"/>
          <w:sz w:val="22"/>
          <w:szCs w:val="22"/>
        </w:rPr>
        <w:t>5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>.</w:t>
      </w:r>
      <w:r w:rsidR="000224D3" w:rsidRPr="00827C37">
        <w:rPr>
          <w:rFonts w:asciiTheme="minorHAnsi" w:hAnsiTheme="minorHAnsi" w:cs="Tahoma"/>
          <w:color w:val="000000"/>
          <w:sz w:val="22"/>
          <w:szCs w:val="22"/>
        </w:rPr>
        <w:t>2</w:t>
      </w:r>
    </w:p>
    <w:p w:rsidR="000224D3" w:rsidRPr="00827C37" w:rsidRDefault="000224D3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C – liczba punktów w kryterium „Ilość wykonanych usług (doświadczenie)” – zgodnie z pkt. </w:t>
      </w:r>
      <w:r w:rsidR="00827C37">
        <w:rPr>
          <w:rFonts w:asciiTheme="minorHAnsi" w:hAnsiTheme="minorHAnsi" w:cs="Tahoma"/>
          <w:color w:val="000000"/>
          <w:sz w:val="22"/>
          <w:szCs w:val="22"/>
        </w:rPr>
        <w:t>5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>.3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DE10B1" w:rsidRPr="00827C37" w:rsidRDefault="00827C37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5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.</w:t>
      </w:r>
      <w:r w:rsidR="007D582D">
        <w:rPr>
          <w:rFonts w:asciiTheme="minorHAnsi" w:hAnsiTheme="minorHAnsi" w:cs="Tahoma"/>
          <w:color w:val="000000"/>
          <w:sz w:val="22"/>
          <w:szCs w:val="22"/>
        </w:rPr>
        <w:t>1 Przy ocenie kryterium „</w:t>
      </w:r>
      <w:r w:rsidR="007D582D" w:rsidRPr="00982D13">
        <w:rPr>
          <w:rFonts w:asciiTheme="minorHAnsi" w:hAnsiTheme="minorHAnsi" w:cs="Tahoma"/>
          <w:sz w:val="22"/>
          <w:szCs w:val="22"/>
        </w:rPr>
        <w:t>Cena” porównane zostaną łącz</w:t>
      </w:r>
      <w:r w:rsidR="0001662F" w:rsidRPr="00982D13">
        <w:rPr>
          <w:rFonts w:asciiTheme="minorHAnsi" w:hAnsiTheme="minorHAnsi" w:cs="Tahoma"/>
          <w:sz w:val="22"/>
          <w:szCs w:val="22"/>
        </w:rPr>
        <w:t>ne ceny brutto za realizację</w:t>
      </w:r>
      <w:r w:rsidR="007D582D" w:rsidRPr="00982D13">
        <w:rPr>
          <w:rFonts w:asciiTheme="minorHAnsi" w:hAnsiTheme="minorHAnsi" w:cs="Tahoma"/>
          <w:sz w:val="22"/>
          <w:szCs w:val="22"/>
        </w:rPr>
        <w:t xml:space="preserve"> zamówienia wraz z opcją. Do porównania</w:t>
      </w:r>
      <w:r w:rsidR="007D582D">
        <w:rPr>
          <w:rFonts w:asciiTheme="minorHAnsi" w:hAnsiTheme="minorHAnsi" w:cs="Tahoma"/>
          <w:color w:val="000000"/>
          <w:sz w:val="22"/>
          <w:szCs w:val="22"/>
        </w:rPr>
        <w:t xml:space="preserve"> ocen 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zostanie wykorzystany wzór: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                   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  Cena najniższa z ważnych ofert (CN) 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     A =   ---------------------------------------------------------------   x  </w:t>
      </w:r>
      <w:proofErr w:type="spellStart"/>
      <w:r w:rsidRPr="00827C37">
        <w:rPr>
          <w:rFonts w:asciiTheme="minorHAnsi" w:hAnsiTheme="minorHAnsi" w:cs="Tahoma"/>
          <w:color w:val="000000"/>
          <w:sz w:val="22"/>
          <w:szCs w:val="22"/>
        </w:rPr>
        <w:t>x</w:t>
      </w:r>
      <w:proofErr w:type="spellEnd"/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 60 %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                                 Cena badanej oferty (CO)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Oferty oceniane będą w skali punktowej od 0 do 60 punktów.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Maksymalna ilość punktów, jaką może uzyskać oferta w kryterium „Cena” wynosi 60 pkt.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DE10B1" w:rsidRPr="00827C37" w:rsidRDefault="00827C37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5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.2  Ocena kryterium „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>Czas realizacji usług wskazanych w  pkt. 2 a-c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”.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W kryterium „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 xml:space="preserve">Czas realizacji usług wskazanych w  pkt. 2 a-c” 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>punkty zostaną przyznane, zgodnie z zasadą:</w:t>
      </w:r>
    </w:p>
    <w:p w:rsidR="00DE10B1" w:rsidRPr="00827C37" w:rsidRDefault="001A574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Czas realizacji usług wskazanych w  pkt. 2 a-c: 10 dni roboczych</w:t>
      </w:r>
      <w:r w:rsidR="00B26C9F" w:rsidRPr="00827C37">
        <w:rPr>
          <w:rFonts w:asciiTheme="minorHAnsi" w:hAnsiTheme="minorHAnsi" w:cs="Tahoma"/>
          <w:color w:val="000000"/>
          <w:sz w:val="22"/>
          <w:szCs w:val="22"/>
        </w:rPr>
        <w:t xml:space="preserve"> od dnia przekazania przez Zamawiającego dokumentów dotyczących Systemu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 xml:space="preserve"> - 0 </w:t>
      </w:r>
      <w:proofErr w:type="spellStart"/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Za </w:t>
      </w:r>
      <w:r w:rsidR="001A5741" w:rsidRPr="00827C37">
        <w:rPr>
          <w:rFonts w:asciiTheme="minorHAnsi" w:hAnsiTheme="minorHAnsi" w:cs="Tahoma"/>
          <w:color w:val="000000"/>
          <w:sz w:val="22"/>
          <w:szCs w:val="22"/>
        </w:rPr>
        <w:t>krótszą realizację usługi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 Wykonawca uzyskuje dodatkowe punkty:</w:t>
      </w:r>
    </w:p>
    <w:p w:rsidR="00DE10B1" w:rsidRPr="00827C37" w:rsidRDefault="001A574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8 dni roboczych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 xml:space="preserve"> - 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5 </w:t>
      </w:r>
      <w:proofErr w:type="spellStart"/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DE10B1" w:rsidRPr="00827C37" w:rsidRDefault="001A574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6 dni roboczych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 xml:space="preserve"> - 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10 </w:t>
      </w:r>
      <w:proofErr w:type="spellStart"/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DE10B1" w:rsidRPr="00827C37" w:rsidRDefault="001A574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4 dni robocze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 xml:space="preserve"> - 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20 </w:t>
      </w:r>
      <w:proofErr w:type="spellStart"/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1A5741" w:rsidRPr="00827C37" w:rsidRDefault="001A574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3 dni robocze i krócej – 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30 </w:t>
      </w:r>
      <w:proofErr w:type="spellStart"/>
      <w:r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356F39" w:rsidRPr="00827C37" w:rsidRDefault="00827C37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5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.3 </w:t>
      </w:r>
      <w:r w:rsidR="00DE10B1" w:rsidRPr="00827C37">
        <w:rPr>
          <w:rFonts w:asciiTheme="minorHAnsi" w:hAnsiTheme="minorHAnsi" w:cs="Tahoma"/>
          <w:color w:val="000000"/>
          <w:sz w:val="22"/>
          <w:szCs w:val="22"/>
        </w:rPr>
        <w:t> 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>Ocena kryterium „Ilość wykonanych usług  - zgodnie z pkt. 5”.</w:t>
      </w:r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W kryterium „Ilość wykonanych usług zgodnie z </w:t>
      </w:r>
      <w:proofErr w:type="spellStart"/>
      <w:r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  <w:r w:rsidRPr="00827C37">
        <w:rPr>
          <w:rFonts w:asciiTheme="minorHAnsi" w:hAnsiTheme="minorHAnsi" w:cs="Tahoma"/>
          <w:color w:val="000000"/>
          <w:sz w:val="22"/>
          <w:szCs w:val="22"/>
        </w:rPr>
        <w:t>…” punkty zostaną przyznane, zgodnie z zasadą:</w:t>
      </w:r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Ilość wykonanych usług – 2 szt. - 0 </w:t>
      </w:r>
      <w:proofErr w:type="spellStart"/>
      <w:r w:rsidRPr="00827C37">
        <w:rPr>
          <w:rFonts w:asciiTheme="minorHAnsi" w:hAnsiTheme="minorHAnsi" w:cs="Tahoma"/>
          <w:color w:val="000000"/>
          <w:sz w:val="22"/>
          <w:szCs w:val="22"/>
        </w:rPr>
        <w:t>pkt</w:t>
      </w:r>
      <w:proofErr w:type="spellEnd"/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lastRenderedPageBreak/>
        <w:t>Za każdą dodatkową usługę Wykonawca uzyskuje dodatkowe punkty:</w:t>
      </w:r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3-4 usługi - 5 pkt.</w:t>
      </w:r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5 usług i więcej  - 10 pkt.</w:t>
      </w:r>
    </w:p>
    <w:p w:rsidR="00356F39" w:rsidRPr="00827C37" w:rsidRDefault="00356F39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W tym kryterium można uzyskać maksymalnie 10 pkt., nawet jeśli wykonawca poda większa ilość postępowań.</w:t>
      </w:r>
    </w:p>
    <w:p w:rsidR="00DE10B1" w:rsidRPr="00827C37" w:rsidRDefault="00DE10B1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A27E6" w:rsidRPr="00827C37" w:rsidRDefault="00DA27E6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 xml:space="preserve">Oferta może uzyskać maksymalnie 100 pkt. (60 za cenę i 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30 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>za termin wykonania usług wskazanych w pkt. 2 a-c</w:t>
      </w:r>
      <w:r w:rsidR="00356F39" w:rsidRPr="00827C37">
        <w:rPr>
          <w:rFonts w:asciiTheme="minorHAnsi" w:hAnsiTheme="minorHAnsi" w:cs="Tahoma"/>
          <w:color w:val="000000"/>
          <w:sz w:val="22"/>
          <w:szCs w:val="22"/>
        </w:rPr>
        <w:t xml:space="preserve"> oraz 10</w:t>
      </w:r>
      <w:r w:rsidR="00A235A3" w:rsidRPr="00827C37">
        <w:rPr>
          <w:rFonts w:asciiTheme="minorHAnsi" w:hAnsiTheme="minorHAnsi" w:cs="Tahoma"/>
          <w:color w:val="000000"/>
          <w:sz w:val="22"/>
          <w:szCs w:val="22"/>
        </w:rPr>
        <w:t xml:space="preserve"> za ilość wykonanych usług (doświadczenie)</w:t>
      </w:r>
      <w:r w:rsidRPr="00827C37">
        <w:rPr>
          <w:rFonts w:asciiTheme="minorHAnsi" w:hAnsiTheme="minorHAnsi" w:cs="Tahoma"/>
          <w:color w:val="000000"/>
          <w:sz w:val="22"/>
          <w:szCs w:val="22"/>
        </w:rPr>
        <w:t>.</w:t>
      </w:r>
    </w:p>
    <w:p w:rsidR="00827C37" w:rsidRDefault="00827C37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A27E6" w:rsidRPr="00827C37" w:rsidRDefault="00827C37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5</w:t>
      </w:r>
      <w:r w:rsidR="00645AFE" w:rsidRPr="00827C37">
        <w:rPr>
          <w:rFonts w:asciiTheme="minorHAnsi" w:hAnsiTheme="minorHAnsi" w:cs="Tahoma"/>
          <w:color w:val="000000"/>
          <w:sz w:val="22"/>
          <w:szCs w:val="22"/>
        </w:rPr>
        <w:t>.</w:t>
      </w:r>
      <w:r w:rsidR="000224D3" w:rsidRPr="00827C37">
        <w:rPr>
          <w:rFonts w:asciiTheme="minorHAnsi" w:hAnsiTheme="minorHAnsi" w:cs="Tahoma"/>
          <w:color w:val="000000"/>
          <w:sz w:val="22"/>
          <w:szCs w:val="22"/>
        </w:rPr>
        <w:t>4  </w:t>
      </w:r>
      <w:r w:rsidR="00DA27E6" w:rsidRPr="00827C37">
        <w:rPr>
          <w:rFonts w:asciiTheme="minorHAnsi" w:hAnsiTheme="minorHAnsi" w:cs="Tahoma"/>
          <w:color w:val="000000"/>
          <w:sz w:val="22"/>
          <w:szCs w:val="22"/>
        </w:rPr>
        <w:t>Zamawiający zastosuje zaokrąglanie wyników do dwóch miejsc po przecinku.</w:t>
      </w:r>
    </w:p>
    <w:p w:rsidR="00DA27E6" w:rsidRPr="00827C37" w:rsidRDefault="00DA27E6" w:rsidP="00827C37">
      <w:pPr>
        <w:pStyle w:val="Akapitzlist"/>
        <w:shd w:val="clear" w:color="auto" w:fill="FFFFFF"/>
        <w:spacing w:after="0" w:line="281" w:lineRule="atLeast"/>
        <w:ind w:left="502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27C37">
        <w:rPr>
          <w:rFonts w:asciiTheme="minorHAnsi" w:hAnsiTheme="minorHAnsi" w:cs="Tahoma"/>
          <w:color w:val="000000"/>
          <w:sz w:val="22"/>
          <w:szCs w:val="22"/>
        </w:rPr>
        <w:t> Za najkorzystniejszą uznana zostanie oferta, która spośród ofert niepodlegających odrzuceniu otrzyma najwyższą ilość punktów.</w:t>
      </w:r>
    </w:p>
    <w:p w:rsidR="00DA27E6" w:rsidRPr="002529C5" w:rsidRDefault="00DA27E6" w:rsidP="00DE10B1">
      <w:pPr>
        <w:pStyle w:val="Akapitzlist"/>
        <w:shd w:val="clear" w:color="auto" w:fill="FFFFFF"/>
        <w:spacing w:after="0" w:line="281" w:lineRule="atLeast"/>
        <w:ind w:left="502"/>
        <w:rPr>
          <w:rFonts w:ascii="Tahoma" w:hAnsi="Tahoma" w:cs="Tahoma"/>
          <w:color w:val="000000"/>
          <w:sz w:val="18"/>
          <w:szCs w:val="18"/>
        </w:rPr>
      </w:pPr>
    </w:p>
    <w:p w:rsidR="00B33CDC" w:rsidRPr="00827C37" w:rsidRDefault="00482288" w:rsidP="00482288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827C37">
        <w:rPr>
          <w:b/>
          <w:sz w:val="22"/>
          <w:szCs w:val="22"/>
        </w:rPr>
        <w:t xml:space="preserve">Termin składania ofert: do </w:t>
      </w:r>
      <w:r w:rsidR="00BC71F1" w:rsidRPr="00827C37">
        <w:rPr>
          <w:b/>
          <w:sz w:val="22"/>
          <w:szCs w:val="22"/>
        </w:rPr>
        <w:t>2</w:t>
      </w:r>
      <w:r w:rsidR="0001662F">
        <w:rPr>
          <w:b/>
          <w:sz w:val="22"/>
          <w:szCs w:val="22"/>
        </w:rPr>
        <w:t>4</w:t>
      </w:r>
      <w:r w:rsidR="00BC71F1" w:rsidRPr="00827C37">
        <w:rPr>
          <w:b/>
          <w:sz w:val="22"/>
          <w:szCs w:val="22"/>
        </w:rPr>
        <w:t>.09.</w:t>
      </w:r>
      <w:r w:rsidR="00192C86" w:rsidRPr="00827C37">
        <w:rPr>
          <w:b/>
          <w:sz w:val="22"/>
          <w:szCs w:val="22"/>
        </w:rPr>
        <w:t xml:space="preserve">2018  roku do godziny 15:00 na adres: </w:t>
      </w:r>
    </w:p>
    <w:p w:rsidR="00482288" w:rsidRDefault="001B491C" w:rsidP="00B33CDC">
      <w:pPr>
        <w:pStyle w:val="Akapitzlist"/>
        <w:ind w:left="502"/>
        <w:rPr>
          <w:b/>
        </w:rPr>
      </w:pPr>
      <w:hyperlink r:id="rId14" w:history="1">
        <w:r w:rsidR="00B15AD0" w:rsidRPr="00B860EC">
          <w:rPr>
            <w:rStyle w:val="Hipercze"/>
            <w:b/>
          </w:rPr>
          <w:t>magdalena.dunikowska@plsn.eu</w:t>
        </w:r>
      </w:hyperlink>
      <w:r w:rsidR="00192C86">
        <w:rPr>
          <w:b/>
        </w:rPr>
        <w:t xml:space="preserve"> </w:t>
      </w:r>
    </w:p>
    <w:p w:rsidR="00827C37" w:rsidRDefault="00827C37" w:rsidP="00B33CDC">
      <w:pPr>
        <w:pStyle w:val="Akapitzlist"/>
        <w:ind w:left="502"/>
        <w:rPr>
          <w:b/>
        </w:rPr>
      </w:pPr>
    </w:p>
    <w:p w:rsidR="00827C37" w:rsidRDefault="00827C37" w:rsidP="00482288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Ważność oferty</w:t>
      </w:r>
    </w:p>
    <w:p w:rsidR="002E2E90" w:rsidRPr="00827C37" w:rsidRDefault="002E2E90" w:rsidP="00827C37">
      <w:pPr>
        <w:ind w:left="142"/>
      </w:pPr>
      <w:r w:rsidRPr="00827C37">
        <w:t>O ważności oferty decyduje data i godzina wpływu oferty do Centrum Projektów Europejskich.</w:t>
      </w:r>
    </w:p>
    <w:p w:rsidR="002E2E90" w:rsidRPr="00482288" w:rsidRDefault="002E2E90" w:rsidP="002E2E90">
      <w:pPr>
        <w:pStyle w:val="Akapitzlist"/>
        <w:ind w:left="502"/>
        <w:rPr>
          <w:b/>
        </w:rPr>
      </w:pPr>
    </w:p>
    <w:sectPr w:rsidR="002E2E90" w:rsidRPr="00482288" w:rsidSect="00D420BC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33" w:rsidRDefault="00A04633" w:rsidP="00772236">
      <w:pPr>
        <w:spacing w:after="0" w:line="240" w:lineRule="auto"/>
      </w:pPr>
      <w:r>
        <w:separator/>
      </w:r>
    </w:p>
  </w:endnote>
  <w:endnote w:type="continuationSeparator" w:id="0">
    <w:p w:rsidR="00A04633" w:rsidRDefault="00A04633" w:rsidP="007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EA" w:rsidRDefault="00B14FF3" w:rsidP="00FD35E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17117</wp:posOffset>
          </wp:positionH>
          <wp:positionV relativeFrom="paragraph">
            <wp:posOffset>-49254</wp:posOffset>
          </wp:positionV>
          <wp:extent cx="5761549" cy="707666"/>
          <wp:effectExtent l="19050" t="0" r="0" b="0"/>
          <wp:wrapNone/>
          <wp:docPr id="2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549" cy="707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35EA">
      <w:tab/>
    </w:r>
  </w:p>
  <w:p w:rsidR="00FD35EA" w:rsidRDefault="00FD35EA" w:rsidP="00FD35EA">
    <w:pPr>
      <w:pStyle w:val="Stopka"/>
      <w:tabs>
        <w:tab w:val="clear" w:pos="4536"/>
        <w:tab w:val="clear" w:pos="9072"/>
        <w:tab w:val="left" w:pos="25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33" w:rsidRDefault="00A04633" w:rsidP="00772236">
      <w:pPr>
        <w:spacing w:after="0" w:line="240" w:lineRule="auto"/>
      </w:pPr>
      <w:r>
        <w:separator/>
      </w:r>
    </w:p>
  </w:footnote>
  <w:footnote w:type="continuationSeparator" w:id="0">
    <w:p w:rsidR="00A04633" w:rsidRDefault="00A04633" w:rsidP="007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292"/>
      <w:gridCol w:w="4994"/>
    </w:tblGrid>
    <w:tr w:rsidR="000422F3" w:rsidRPr="00697AA5" w:rsidTr="00697AA5">
      <w:trPr>
        <w:trHeight w:val="680"/>
      </w:trPr>
      <w:tc>
        <w:tcPr>
          <w:tcW w:w="4293" w:type="dxa"/>
        </w:tcPr>
        <w:p w:rsidR="000422F3" w:rsidRPr="00697AA5" w:rsidRDefault="00EA3576" w:rsidP="00EA3576">
          <w:pPr>
            <w:pStyle w:val="Nagwek"/>
            <w:tabs>
              <w:tab w:val="clear" w:pos="9072"/>
              <w:tab w:val="left" w:pos="4536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>
                <wp:extent cx="2554224" cy="963168"/>
                <wp:effectExtent l="19050" t="0" r="0" b="0"/>
                <wp:docPr id="4" name="Obraz 1" descr="interreg_Polska-Saksonia_PL_GREYSC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Polska-Saksonia_PL_GREYSC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4224" cy="963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0422F3" w:rsidRPr="00697AA5" w:rsidRDefault="000422F3" w:rsidP="00EA3576">
          <w:pPr>
            <w:pStyle w:val="Nagwek"/>
            <w:tabs>
              <w:tab w:val="clear" w:pos="9072"/>
              <w:tab w:val="left" w:pos="4536"/>
            </w:tabs>
            <w:rPr>
              <w:rFonts w:ascii="Times New Roman" w:hAnsi="Times New Roman"/>
              <w:sz w:val="20"/>
              <w:szCs w:val="20"/>
            </w:rPr>
          </w:pPr>
        </w:p>
      </w:tc>
    </w:tr>
  </w:tbl>
  <w:p w:rsidR="000422F3" w:rsidRDefault="000422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9F8"/>
    <w:multiLevelType w:val="multilevel"/>
    <w:tmpl w:val="058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B3327"/>
    <w:multiLevelType w:val="hybridMultilevel"/>
    <w:tmpl w:val="607CE664"/>
    <w:lvl w:ilvl="0" w:tplc="8DEE4D1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29AF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A62C9"/>
    <w:multiLevelType w:val="hybridMultilevel"/>
    <w:tmpl w:val="1DDCF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17642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E4F12"/>
    <w:multiLevelType w:val="hybridMultilevel"/>
    <w:tmpl w:val="7B62D68A"/>
    <w:lvl w:ilvl="0" w:tplc="8B8C0528">
      <w:start w:val="1"/>
      <w:numFmt w:val="decimal"/>
      <w:lvlText w:val="%1)"/>
      <w:lvlJc w:val="left"/>
      <w:pPr>
        <w:ind w:left="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2B0561"/>
    <w:multiLevelType w:val="hybridMultilevel"/>
    <w:tmpl w:val="2194B538"/>
    <w:lvl w:ilvl="0" w:tplc="9BA80F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F57AD"/>
    <w:multiLevelType w:val="hybridMultilevel"/>
    <w:tmpl w:val="D1D2DF06"/>
    <w:lvl w:ilvl="0" w:tplc="3948D64C">
      <w:start w:val="1"/>
      <w:numFmt w:val="decimal"/>
      <w:lvlText w:val="%1)"/>
      <w:lvlJc w:val="left"/>
      <w:pPr>
        <w:ind w:left="64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B20634A"/>
    <w:multiLevelType w:val="hybridMultilevel"/>
    <w:tmpl w:val="D446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42725"/>
    <w:multiLevelType w:val="hybridMultilevel"/>
    <w:tmpl w:val="C50013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276507"/>
    <w:multiLevelType w:val="hybridMultilevel"/>
    <w:tmpl w:val="435A54AE"/>
    <w:lvl w:ilvl="0" w:tplc="DAD808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31A67A7"/>
    <w:multiLevelType w:val="hybridMultilevel"/>
    <w:tmpl w:val="DEEE0056"/>
    <w:lvl w:ilvl="0" w:tplc="2214A88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3D03C6"/>
    <w:multiLevelType w:val="hybridMultilevel"/>
    <w:tmpl w:val="F13887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8B0331F"/>
    <w:multiLevelType w:val="multilevel"/>
    <w:tmpl w:val="DF8EDC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b/>
      </w:rPr>
    </w:lvl>
  </w:abstractNum>
  <w:abstractNum w:abstractNumId="16">
    <w:nsid w:val="28E22429"/>
    <w:multiLevelType w:val="multilevel"/>
    <w:tmpl w:val="EEE67B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29891AD2"/>
    <w:multiLevelType w:val="hybridMultilevel"/>
    <w:tmpl w:val="0FE87792"/>
    <w:lvl w:ilvl="0" w:tplc="99D0343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F3B0A"/>
    <w:multiLevelType w:val="hybridMultilevel"/>
    <w:tmpl w:val="6EEA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87E22"/>
    <w:multiLevelType w:val="multilevel"/>
    <w:tmpl w:val="56D0D7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8C2EDD"/>
    <w:multiLevelType w:val="hybridMultilevel"/>
    <w:tmpl w:val="B7E2F794"/>
    <w:lvl w:ilvl="0" w:tplc="8716B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65599"/>
    <w:multiLevelType w:val="hybridMultilevel"/>
    <w:tmpl w:val="31FE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E3D6ED4"/>
    <w:multiLevelType w:val="singleLevel"/>
    <w:tmpl w:val="CF3E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4">
    <w:nsid w:val="3ECF4AE9"/>
    <w:multiLevelType w:val="multilevel"/>
    <w:tmpl w:val="E9422F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71587"/>
    <w:multiLevelType w:val="hybridMultilevel"/>
    <w:tmpl w:val="D1DE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E083C"/>
    <w:multiLevelType w:val="hybridMultilevel"/>
    <w:tmpl w:val="869C89C2"/>
    <w:lvl w:ilvl="0" w:tplc="6A6650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9B97AC2"/>
    <w:multiLevelType w:val="hybridMultilevel"/>
    <w:tmpl w:val="BAD06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526D9"/>
    <w:multiLevelType w:val="multilevel"/>
    <w:tmpl w:val="3B4A0D7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cs="Times New Roman" w:hint="default"/>
      </w:rPr>
    </w:lvl>
  </w:abstractNum>
  <w:abstractNum w:abstractNumId="30">
    <w:nsid w:val="5E5A75B6"/>
    <w:multiLevelType w:val="hybridMultilevel"/>
    <w:tmpl w:val="CDA85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214CD"/>
    <w:multiLevelType w:val="hybridMultilevel"/>
    <w:tmpl w:val="D122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D5AE9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6BB65FA"/>
    <w:multiLevelType w:val="hybridMultilevel"/>
    <w:tmpl w:val="39A25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58773B"/>
    <w:multiLevelType w:val="hybridMultilevel"/>
    <w:tmpl w:val="E4FC2A1A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>
    <w:nsid w:val="6B4D48DE"/>
    <w:multiLevelType w:val="hybridMultilevel"/>
    <w:tmpl w:val="7390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B69E4"/>
    <w:multiLevelType w:val="hybridMultilevel"/>
    <w:tmpl w:val="4DCE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B72E5"/>
    <w:multiLevelType w:val="hybridMultilevel"/>
    <w:tmpl w:val="2C16B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87E22"/>
    <w:multiLevelType w:val="multilevel"/>
    <w:tmpl w:val="68EC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76C62"/>
    <w:multiLevelType w:val="hybridMultilevel"/>
    <w:tmpl w:val="BC8E0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C27EB"/>
    <w:multiLevelType w:val="hybridMultilevel"/>
    <w:tmpl w:val="4BB6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75B04"/>
    <w:multiLevelType w:val="multilevel"/>
    <w:tmpl w:val="EBE8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4535BF"/>
    <w:multiLevelType w:val="hybridMultilevel"/>
    <w:tmpl w:val="46DE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B36BC"/>
    <w:multiLevelType w:val="hybridMultilevel"/>
    <w:tmpl w:val="6BEA754A"/>
    <w:lvl w:ilvl="0" w:tplc="71264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FE57C7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60D0E"/>
    <w:multiLevelType w:val="hybridMultilevel"/>
    <w:tmpl w:val="0030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8"/>
  </w:num>
  <w:num w:numId="3">
    <w:abstractNumId w:val="3"/>
  </w:num>
  <w:num w:numId="4">
    <w:abstractNumId w:val="44"/>
  </w:num>
  <w:num w:numId="5">
    <w:abstractNumId w:val="10"/>
  </w:num>
  <w:num w:numId="6">
    <w:abstractNumId w:val="26"/>
  </w:num>
  <w:num w:numId="7">
    <w:abstractNumId w:val="31"/>
  </w:num>
  <w:num w:numId="8">
    <w:abstractNumId w:val="40"/>
  </w:num>
  <w:num w:numId="9">
    <w:abstractNumId w:val="45"/>
  </w:num>
  <w:num w:numId="10">
    <w:abstractNumId w:val="43"/>
  </w:num>
  <w:num w:numId="11">
    <w:abstractNumId w:val="12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5"/>
  </w:num>
  <w:num w:numId="17">
    <w:abstractNumId w:val="11"/>
  </w:num>
  <w:num w:numId="18">
    <w:abstractNumId w:val="35"/>
  </w:num>
  <w:num w:numId="19">
    <w:abstractNumId w:val="20"/>
  </w:num>
  <w:num w:numId="20">
    <w:abstractNumId w:val="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</w:num>
  <w:num w:numId="23">
    <w:abstractNumId w:val="3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2"/>
  </w:num>
  <w:num w:numId="27">
    <w:abstractNumId w:val="22"/>
  </w:num>
  <w:num w:numId="28">
    <w:abstractNumId w:val="42"/>
  </w:num>
  <w:num w:numId="29">
    <w:abstractNumId w:val="41"/>
  </w:num>
  <w:num w:numId="30">
    <w:abstractNumId w:val="1"/>
  </w:num>
  <w:num w:numId="31">
    <w:abstractNumId w:val="13"/>
  </w:num>
  <w:num w:numId="32">
    <w:abstractNumId w:val="30"/>
  </w:num>
  <w:num w:numId="33">
    <w:abstractNumId w:val="18"/>
  </w:num>
  <w:num w:numId="34">
    <w:abstractNumId w:val="17"/>
  </w:num>
  <w:num w:numId="35">
    <w:abstractNumId w:val="37"/>
  </w:num>
  <w:num w:numId="36">
    <w:abstractNumId w:val="36"/>
  </w:num>
  <w:num w:numId="37">
    <w:abstractNumId w:val="9"/>
  </w:num>
  <w:num w:numId="38">
    <w:abstractNumId w:val="29"/>
  </w:num>
  <w:num w:numId="39">
    <w:abstractNumId w:val="39"/>
  </w:num>
  <w:num w:numId="40">
    <w:abstractNumId w:val="0"/>
    <w:lvlOverride w:ilvl="0">
      <w:startOverride w:val="5"/>
    </w:lvlOverride>
  </w:num>
  <w:num w:numId="41">
    <w:abstractNumId w:val="19"/>
  </w:num>
  <w:num w:numId="42">
    <w:abstractNumId w:val="38"/>
    <w:lvlOverride w:ilvl="0">
      <w:startOverride w:val="6"/>
    </w:lvlOverride>
  </w:num>
  <w:num w:numId="43">
    <w:abstractNumId w:val="15"/>
  </w:num>
  <w:num w:numId="44">
    <w:abstractNumId w:val="24"/>
  </w:num>
  <w:num w:numId="45">
    <w:abstractNumId w:val="4"/>
  </w:num>
  <w:num w:numId="46">
    <w:abstractNumId w:val="16"/>
  </w:num>
  <w:num w:numId="47">
    <w:abstractNumId w:val="28"/>
  </w:num>
  <w:num w:numId="48">
    <w:abstractNumId w:val="14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772236"/>
    <w:rsid w:val="0000115D"/>
    <w:rsid w:val="000041C0"/>
    <w:rsid w:val="00004373"/>
    <w:rsid w:val="00013DBA"/>
    <w:rsid w:val="0001662F"/>
    <w:rsid w:val="000224D3"/>
    <w:rsid w:val="0002256F"/>
    <w:rsid w:val="00025866"/>
    <w:rsid w:val="000312C6"/>
    <w:rsid w:val="00031930"/>
    <w:rsid w:val="00032393"/>
    <w:rsid w:val="00035C97"/>
    <w:rsid w:val="00041EA4"/>
    <w:rsid w:val="000422F3"/>
    <w:rsid w:val="00054544"/>
    <w:rsid w:val="00057920"/>
    <w:rsid w:val="00062CD2"/>
    <w:rsid w:val="000661DB"/>
    <w:rsid w:val="000677BA"/>
    <w:rsid w:val="00074926"/>
    <w:rsid w:val="00075FDE"/>
    <w:rsid w:val="00076F3E"/>
    <w:rsid w:val="0008489B"/>
    <w:rsid w:val="000933C9"/>
    <w:rsid w:val="000A3A12"/>
    <w:rsid w:val="000A4787"/>
    <w:rsid w:val="000A5D4F"/>
    <w:rsid w:val="000A7E18"/>
    <w:rsid w:val="000B6125"/>
    <w:rsid w:val="000C0B9B"/>
    <w:rsid w:val="000C19C6"/>
    <w:rsid w:val="000D1CF9"/>
    <w:rsid w:val="000D1E1F"/>
    <w:rsid w:val="000D5E43"/>
    <w:rsid w:val="000E10E1"/>
    <w:rsid w:val="000E4D0B"/>
    <w:rsid w:val="000F03BC"/>
    <w:rsid w:val="000F10AA"/>
    <w:rsid w:val="000F2C89"/>
    <w:rsid w:val="000F5727"/>
    <w:rsid w:val="001007BE"/>
    <w:rsid w:val="001123EE"/>
    <w:rsid w:val="001173BF"/>
    <w:rsid w:val="001245B9"/>
    <w:rsid w:val="00127C93"/>
    <w:rsid w:val="00131CBB"/>
    <w:rsid w:val="00137301"/>
    <w:rsid w:val="001376C0"/>
    <w:rsid w:val="00141339"/>
    <w:rsid w:val="00141351"/>
    <w:rsid w:val="001458D5"/>
    <w:rsid w:val="00147A01"/>
    <w:rsid w:val="00153F99"/>
    <w:rsid w:val="00154FFD"/>
    <w:rsid w:val="0015546E"/>
    <w:rsid w:val="001653D7"/>
    <w:rsid w:val="00165A2C"/>
    <w:rsid w:val="0017040E"/>
    <w:rsid w:val="00185C22"/>
    <w:rsid w:val="00190B3B"/>
    <w:rsid w:val="0019100F"/>
    <w:rsid w:val="0019275D"/>
    <w:rsid w:val="00192C86"/>
    <w:rsid w:val="001A2D75"/>
    <w:rsid w:val="001A3152"/>
    <w:rsid w:val="001A3B21"/>
    <w:rsid w:val="001A55CE"/>
    <w:rsid w:val="001A5741"/>
    <w:rsid w:val="001A7FD9"/>
    <w:rsid w:val="001B04A9"/>
    <w:rsid w:val="001B491C"/>
    <w:rsid w:val="001B5A05"/>
    <w:rsid w:val="001D2B17"/>
    <w:rsid w:val="001E277F"/>
    <w:rsid w:val="001E781B"/>
    <w:rsid w:val="001F47C8"/>
    <w:rsid w:val="001F723C"/>
    <w:rsid w:val="001F757D"/>
    <w:rsid w:val="001F7672"/>
    <w:rsid w:val="001F7A1F"/>
    <w:rsid w:val="0020754C"/>
    <w:rsid w:val="00215DA4"/>
    <w:rsid w:val="00220737"/>
    <w:rsid w:val="002242FD"/>
    <w:rsid w:val="00224398"/>
    <w:rsid w:val="002247C3"/>
    <w:rsid w:val="00225AE9"/>
    <w:rsid w:val="00227123"/>
    <w:rsid w:val="00227CE6"/>
    <w:rsid w:val="002304AE"/>
    <w:rsid w:val="00231AE6"/>
    <w:rsid w:val="0023511A"/>
    <w:rsid w:val="00241A23"/>
    <w:rsid w:val="002454DF"/>
    <w:rsid w:val="002529C5"/>
    <w:rsid w:val="00257ADB"/>
    <w:rsid w:val="00271FEE"/>
    <w:rsid w:val="00274AA5"/>
    <w:rsid w:val="002808C6"/>
    <w:rsid w:val="002812FE"/>
    <w:rsid w:val="00284701"/>
    <w:rsid w:val="002862AD"/>
    <w:rsid w:val="00294B1A"/>
    <w:rsid w:val="002A0D86"/>
    <w:rsid w:val="002A18A3"/>
    <w:rsid w:val="002B2F48"/>
    <w:rsid w:val="002B31E7"/>
    <w:rsid w:val="002B59B9"/>
    <w:rsid w:val="002C50CB"/>
    <w:rsid w:val="002E2E90"/>
    <w:rsid w:val="002E2EB3"/>
    <w:rsid w:val="002F181B"/>
    <w:rsid w:val="002F36A3"/>
    <w:rsid w:val="002F42D6"/>
    <w:rsid w:val="002F55FB"/>
    <w:rsid w:val="002F57FA"/>
    <w:rsid w:val="00301619"/>
    <w:rsid w:val="00304FED"/>
    <w:rsid w:val="0030570A"/>
    <w:rsid w:val="00307A97"/>
    <w:rsid w:val="00307FDB"/>
    <w:rsid w:val="00316110"/>
    <w:rsid w:val="00316749"/>
    <w:rsid w:val="00321434"/>
    <w:rsid w:val="0032146C"/>
    <w:rsid w:val="003243E6"/>
    <w:rsid w:val="003276F0"/>
    <w:rsid w:val="00335EE2"/>
    <w:rsid w:val="003362BF"/>
    <w:rsid w:val="00343A3D"/>
    <w:rsid w:val="00355888"/>
    <w:rsid w:val="00356F39"/>
    <w:rsid w:val="00367585"/>
    <w:rsid w:val="0036791D"/>
    <w:rsid w:val="00367964"/>
    <w:rsid w:val="00367D34"/>
    <w:rsid w:val="003769BA"/>
    <w:rsid w:val="00376C43"/>
    <w:rsid w:val="0038150D"/>
    <w:rsid w:val="003838B0"/>
    <w:rsid w:val="00396DAD"/>
    <w:rsid w:val="00397CB1"/>
    <w:rsid w:val="003A123F"/>
    <w:rsid w:val="003A357F"/>
    <w:rsid w:val="003A5CC7"/>
    <w:rsid w:val="003B1129"/>
    <w:rsid w:val="003C2D3E"/>
    <w:rsid w:val="003C3934"/>
    <w:rsid w:val="003C5E84"/>
    <w:rsid w:val="003D5637"/>
    <w:rsid w:val="003E5290"/>
    <w:rsid w:val="003E70E6"/>
    <w:rsid w:val="003F4394"/>
    <w:rsid w:val="00402F47"/>
    <w:rsid w:val="00404478"/>
    <w:rsid w:val="0040572B"/>
    <w:rsid w:val="004062AE"/>
    <w:rsid w:val="00410316"/>
    <w:rsid w:val="0041368F"/>
    <w:rsid w:val="00413C69"/>
    <w:rsid w:val="004226BD"/>
    <w:rsid w:val="00431109"/>
    <w:rsid w:val="004333F7"/>
    <w:rsid w:val="00433450"/>
    <w:rsid w:val="004436F0"/>
    <w:rsid w:val="00460161"/>
    <w:rsid w:val="00461583"/>
    <w:rsid w:val="004645A2"/>
    <w:rsid w:val="0046656A"/>
    <w:rsid w:val="00466A60"/>
    <w:rsid w:val="00470B19"/>
    <w:rsid w:val="00471357"/>
    <w:rsid w:val="00471A70"/>
    <w:rsid w:val="004730F1"/>
    <w:rsid w:val="004775F4"/>
    <w:rsid w:val="00482288"/>
    <w:rsid w:val="004826AB"/>
    <w:rsid w:val="0049132F"/>
    <w:rsid w:val="004949BE"/>
    <w:rsid w:val="004A5AD4"/>
    <w:rsid w:val="004B4DDB"/>
    <w:rsid w:val="004C0A76"/>
    <w:rsid w:val="004C28A4"/>
    <w:rsid w:val="004C4A56"/>
    <w:rsid w:val="004C782E"/>
    <w:rsid w:val="004E119F"/>
    <w:rsid w:val="004E6EFE"/>
    <w:rsid w:val="004E7BC8"/>
    <w:rsid w:val="004F182F"/>
    <w:rsid w:val="004F75F7"/>
    <w:rsid w:val="00512C56"/>
    <w:rsid w:val="005138C6"/>
    <w:rsid w:val="0052029A"/>
    <w:rsid w:val="00522579"/>
    <w:rsid w:val="0052460F"/>
    <w:rsid w:val="00524A34"/>
    <w:rsid w:val="00524E3A"/>
    <w:rsid w:val="00525B5F"/>
    <w:rsid w:val="00525B67"/>
    <w:rsid w:val="00530C96"/>
    <w:rsid w:val="00534167"/>
    <w:rsid w:val="00536A91"/>
    <w:rsid w:val="00545CE2"/>
    <w:rsid w:val="0054720D"/>
    <w:rsid w:val="005552A3"/>
    <w:rsid w:val="0055655C"/>
    <w:rsid w:val="00557E8E"/>
    <w:rsid w:val="005639B8"/>
    <w:rsid w:val="005645F0"/>
    <w:rsid w:val="00565F3D"/>
    <w:rsid w:val="00575745"/>
    <w:rsid w:val="00582B6A"/>
    <w:rsid w:val="005847CC"/>
    <w:rsid w:val="0058525B"/>
    <w:rsid w:val="0059374E"/>
    <w:rsid w:val="00594AAF"/>
    <w:rsid w:val="0059729C"/>
    <w:rsid w:val="005A369E"/>
    <w:rsid w:val="005A667B"/>
    <w:rsid w:val="005B05D1"/>
    <w:rsid w:val="005B1124"/>
    <w:rsid w:val="005C2B50"/>
    <w:rsid w:val="005C3652"/>
    <w:rsid w:val="005C3B64"/>
    <w:rsid w:val="005C5DD1"/>
    <w:rsid w:val="005E136F"/>
    <w:rsid w:val="005E40E3"/>
    <w:rsid w:val="005E4173"/>
    <w:rsid w:val="005F17E0"/>
    <w:rsid w:val="00605416"/>
    <w:rsid w:val="006063A8"/>
    <w:rsid w:val="006112BC"/>
    <w:rsid w:val="00613D7A"/>
    <w:rsid w:val="006171B8"/>
    <w:rsid w:val="00620FE7"/>
    <w:rsid w:val="00626333"/>
    <w:rsid w:val="00631D09"/>
    <w:rsid w:val="0063240C"/>
    <w:rsid w:val="006363F2"/>
    <w:rsid w:val="006435F9"/>
    <w:rsid w:val="00644D31"/>
    <w:rsid w:val="00645AD7"/>
    <w:rsid w:val="00645AFE"/>
    <w:rsid w:val="00650005"/>
    <w:rsid w:val="00654AD1"/>
    <w:rsid w:val="00666AB5"/>
    <w:rsid w:val="00666C65"/>
    <w:rsid w:val="00667878"/>
    <w:rsid w:val="006717DA"/>
    <w:rsid w:val="0067238E"/>
    <w:rsid w:val="00673E31"/>
    <w:rsid w:val="00683739"/>
    <w:rsid w:val="006922DD"/>
    <w:rsid w:val="006927B9"/>
    <w:rsid w:val="00693098"/>
    <w:rsid w:val="0069659A"/>
    <w:rsid w:val="00697AA5"/>
    <w:rsid w:val="006A177D"/>
    <w:rsid w:val="006B1EB1"/>
    <w:rsid w:val="006B75D9"/>
    <w:rsid w:val="006B7BD4"/>
    <w:rsid w:val="006C22CF"/>
    <w:rsid w:val="006C4576"/>
    <w:rsid w:val="006D1A41"/>
    <w:rsid w:val="006D2247"/>
    <w:rsid w:val="006F1ABC"/>
    <w:rsid w:val="006F60B4"/>
    <w:rsid w:val="006F73D5"/>
    <w:rsid w:val="007049A2"/>
    <w:rsid w:val="0070719C"/>
    <w:rsid w:val="007075AD"/>
    <w:rsid w:val="00720D67"/>
    <w:rsid w:val="00727A88"/>
    <w:rsid w:val="00730807"/>
    <w:rsid w:val="007329E8"/>
    <w:rsid w:val="00735EB7"/>
    <w:rsid w:val="00736624"/>
    <w:rsid w:val="007421B8"/>
    <w:rsid w:val="00745A14"/>
    <w:rsid w:val="0074680B"/>
    <w:rsid w:val="007578FB"/>
    <w:rsid w:val="00772236"/>
    <w:rsid w:val="00774A7A"/>
    <w:rsid w:val="00781613"/>
    <w:rsid w:val="00781832"/>
    <w:rsid w:val="007933B9"/>
    <w:rsid w:val="007935EE"/>
    <w:rsid w:val="007A07BE"/>
    <w:rsid w:val="007A44AE"/>
    <w:rsid w:val="007B39CC"/>
    <w:rsid w:val="007B5018"/>
    <w:rsid w:val="007B654B"/>
    <w:rsid w:val="007C117C"/>
    <w:rsid w:val="007C2A9A"/>
    <w:rsid w:val="007C4F6F"/>
    <w:rsid w:val="007C7C42"/>
    <w:rsid w:val="007D1389"/>
    <w:rsid w:val="007D248A"/>
    <w:rsid w:val="007D4587"/>
    <w:rsid w:val="007D582D"/>
    <w:rsid w:val="007E4855"/>
    <w:rsid w:val="0080064E"/>
    <w:rsid w:val="00801C61"/>
    <w:rsid w:val="0080271A"/>
    <w:rsid w:val="00802B38"/>
    <w:rsid w:val="008035C5"/>
    <w:rsid w:val="00804358"/>
    <w:rsid w:val="00804FEE"/>
    <w:rsid w:val="008063AF"/>
    <w:rsid w:val="0080673D"/>
    <w:rsid w:val="0081159C"/>
    <w:rsid w:val="0081279E"/>
    <w:rsid w:val="008204AA"/>
    <w:rsid w:val="0082554F"/>
    <w:rsid w:val="00827C37"/>
    <w:rsid w:val="008308AF"/>
    <w:rsid w:val="00830CFC"/>
    <w:rsid w:val="00842C20"/>
    <w:rsid w:val="00851D5A"/>
    <w:rsid w:val="00861F0C"/>
    <w:rsid w:val="008637CE"/>
    <w:rsid w:val="00867629"/>
    <w:rsid w:val="00870C10"/>
    <w:rsid w:val="0087108B"/>
    <w:rsid w:val="00876A59"/>
    <w:rsid w:val="008800C2"/>
    <w:rsid w:val="00881152"/>
    <w:rsid w:val="00885605"/>
    <w:rsid w:val="008911BC"/>
    <w:rsid w:val="00891B68"/>
    <w:rsid w:val="008922CE"/>
    <w:rsid w:val="00892449"/>
    <w:rsid w:val="00893E5B"/>
    <w:rsid w:val="00893F20"/>
    <w:rsid w:val="008A2948"/>
    <w:rsid w:val="008A6E10"/>
    <w:rsid w:val="008B0DE8"/>
    <w:rsid w:val="008B3B60"/>
    <w:rsid w:val="008C7310"/>
    <w:rsid w:val="008C74B5"/>
    <w:rsid w:val="008E0650"/>
    <w:rsid w:val="008E4893"/>
    <w:rsid w:val="008E5AB5"/>
    <w:rsid w:val="008E6C2B"/>
    <w:rsid w:val="008F0486"/>
    <w:rsid w:val="008F44AA"/>
    <w:rsid w:val="0090569C"/>
    <w:rsid w:val="00907283"/>
    <w:rsid w:val="00913653"/>
    <w:rsid w:val="00913816"/>
    <w:rsid w:val="00915CB4"/>
    <w:rsid w:val="00917C80"/>
    <w:rsid w:val="0093172E"/>
    <w:rsid w:val="00934A93"/>
    <w:rsid w:val="00934FEE"/>
    <w:rsid w:val="00937286"/>
    <w:rsid w:val="00954241"/>
    <w:rsid w:val="009544FB"/>
    <w:rsid w:val="00954BD1"/>
    <w:rsid w:val="00967329"/>
    <w:rsid w:val="00967E58"/>
    <w:rsid w:val="00970351"/>
    <w:rsid w:val="00974F63"/>
    <w:rsid w:val="00975223"/>
    <w:rsid w:val="00980395"/>
    <w:rsid w:val="00981088"/>
    <w:rsid w:val="00982D13"/>
    <w:rsid w:val="009845C6"/>
    <w:rsid w:val="009958D6"/>
    <w:rsid w:val="009A3FF3"/>
    <w:rsid w:val="009A74A0"/>
    <w:rsid w:val="009A7D99"/>
    <w:rsid w:val="009B491E"/>
    <w:rsid w:val="009B6550"/>
    <w:rsid w:val="009C51DB"/>
    <w:rsid w:val="009D30D9"/>
    <w:rsid w:val="009E1FE5"/>
    <w:rsid w:val="009E50C6"/>
    <w:rsid w:val="009E615A"/>
    <w:rsid w:val="009F0198"/>
    <w:rsid w:val="009F12D2"/>
    <w:rsid w:val="00A02757"/>
    <w:rsid w:val="00A04633"/>
    <w:rsid w:val="00A0705A"/>
    <w:rsid w:val="00A1364D"/>
    <w:rsid w:val="00A148E0"/>
    <w:rsid w:val="00A235A3"/>
    <w:rsid w:val="00A25573"/>
    <w:rsid w:val="00A30EC3"/>
    <w:rsid w:val="00A3172B"/>
    <w:rsid w:val="00A3362C"/>
    <w:rsid w:val="00A44355"/>
    <w:rsid w:val="00A522A0"/>
    <w:rsid w:val="00A53C71"/>
    <w:rsid w:val="00A60339"/>
    <w:rsid w:val="00A60FF6"/>
    <w:rsid w:val="00A70D59"/>
    <w:rsid w:val="00A71DCD"/>
    <w:rsid w:val="00A761AF"/>
    <w:rsid w:val="00A77A15"/>
    <w:rsid w:val="00A77C9F"/>
    <w:rsid w:val="00A8631E"/>
    <w:rsid w:val="00A872F6"/>
    <w:rsid w:val="00A9026D"/>
    <w:rsid w:val="00A913BB"/>
    <w:rsid w:val="00A92C17"/>
    <w:rsid w:val="00A94BB8"/>
    <w:rsid w:val="00A9647D"/>
    <w:rsid w:val="00AA12C1"/>
    <w:rsid w:val="00AA30AE"/>
    <w:rsid w:val="00AB0BC9"/>
    <w:rsid w:val="00AB1DD2"/>
    <w:rsid w:val="00AB1F1F"/>
    <w:rsid w:val="00AC400F"/>
    <w:rsid w:val="00AC55A9"/>
    <w:rsid w:val="00AC6F54"/>
    <w:rsid w:val="00AC7A47"/>
    <w:rsid w:val="00AC7B4F"/>
    <w:rsid w:val="00AE0134"/>
    <w:rsid w:val="00AE3E93"/>
    <w:rsid w:val="00AF0964"/>
    <w:rsid w:val="00AF1BD9"/>
    <w:rsid w:val="00AF1E6E"/>
    <w:rsid w:val="00AF5ABF"/>
    <w:rsid w:val="00B01ABE"/>
    <w:rsid w:val="00B07CE4"/>
    <w:rsid w:val="00B146CD"/>
    <w:rsid w:val="00B1476B"/>
    <w:rsid w:val="00B14FF3"/>
    <w:rsid w:val="00B15603"/>
    <w:rsid w:val="00B15AD0"/>
    <w:rsid w:val="00B17E1C"/>
    <w:rsid w:val="00B212E6"/>
    <w:rsid w:val="00B21507"/>
    <w:rsid w:val="00B2171E"/>
    <w:rsid w:val="00B22333"/>
    <w:rsid w:val="00B24C30"/>
    <w:rsid w:val="00B26C9F"/>
    <w:rsid w:val="00B27D40"/>
    <w:rsid w:val="00B27F5A"/>
    <w:rsid w:val="00B315F3"/>
    <w:rsid w:val="00B320EC"/>
    <w:rsid w:val="00B33CDC"/>
    <w:rsid w:val="00B33F1F"/>
    <w:rsid w:val="00B47630"/>
    <w:rsid w:val="00B51A8F"/>
    <w:rsid w:val="00B56146"/>
    <w:rsid w:val="00B62E8F"/>
    <w:rsid w:val="00B67453"/>
    <w:rsid w:val="00B72A04"/>
    <w:rsid w:val="00B80609"/>
    <w:rsid w:val="00B82E8D"/>
    <w:rsid w:val="00B83423"/>
    <w:rsid w:val="00B848FF"/>
    <w:rsid w:val="00B924B9"/>
    <w:rsid w:val="00B95203"/>
    <w:rsid w:val="00BB2E0D"/>
    <w:rsid w:val="00BB7D85"/>
    <w:rsid w:val="00BC1B6B"/>
    <w:rsid w:val="00BC20E2"/>
    <w:rsid w:val="00BC71F1"/>
    <w:rsid w:val="00BD096C"/>
    <w:rsid w:val="00BD4C59"/>
    <w:rsid w:val="00BD566C"/>
    <w:rsid w:val="00BE529E"/>
    <w:rsid w:val="00BF056B"/>
    <w:rsid w:val="00BF4BB7"/>
    <w:rsid w:val="00C03B22"/>
    <w:rsid w:val="00C15788"/>
    <w:rsid w:val="00C15A6C"/>
    <w:rsid w:val="00C161DB"/>
    <w:rsid w:val="00C16C59"/>
    <w:rsid w:val="00C20D06"/>
    <w:rsid w:val="00C26DDF"/>
    <w:rsid w:val="00C31759"/>
    <w:rsid w:val="00C41695"/>
    <w:rsid w:val="00C53265"/>
    <w:rsid w:val="00C57655"/>
    <w:rsid w:val="00C62540"/>
    <w:rsid w:val="00C63111"/>
    <w:rsid w:val="00C6366D"/>
    <w:rsid w:val="00C7156A"/>
    <w:rsid w:val="00C76957"/>
    <w:rsid w:val="00C8419B"/>
    <w:rsid w:val="00C848CA"/>
    <w:rsid w:val="00C94B50"/>
    <w:rsid w:val="00C94C63"/>
    <w:rsid w:val="00C94F6D"/>
    <w:rsid w:val="00CA28B8"/>
    <w:rsid w:val="00CA6B4D"/>
    <w:rsid w:val="00CB02CE"/>
    <w:rsid w:val="00CB0A4B"/>
    <w:rsid w:val="00CB5359"/>
    <w:rsid w:val="00CB777E"/>
    <w:rsid w:val="00CC297C"/>
    <w:rsid w:val="00CD2070"/>
    <w:rsid w:val="00CD3B2C"/>
    <w:rsid w:val="00CD4DBA"/>
    <w:rsid w:val="00CD50EE"/>
    <w:rsid w:val="00CF0DAC"/>
    <w:rsid w:val="00CF1469"/>
    <w:rsid w:val="00CF6295"/>
    <w:rsid w:val="00CF6450"/>
    <w:rsid w:val="00CF7919"/>
    <w:rsid w:val="00D02D49"/>
    <w:rsid w:val="00D049D2"/>
    <w:rsid w:val="00D17343"/>
    <w:rsid w:val="00D21236"/>
    <w:rsid w:val="00D32078"/>
    <w:rsid w:val="00D40A93"/>
    <w:rsid w:val="00D420BC"/>
    <w:rsid w:val="00D4358E"/>
    <w:rsid w:val="00D561D0"/>
    <w:rsid w:val="00D60DEF"/>
    <w:rsid w:val="00D63415"/>
    <w:rsid w:val="00D86C36"/>
    <w:rsid w:val="00D875E6"/>
    <w:rsid w:val="00D87802"/>
    <w:rsid w:val="00D9030C"/>
    <w:rsid w:val="00D93E8C"/>
    <w:rsid w:val="00D956E7"/>
    <w:rsid w:val="00DA09CD"/>
    <w:rsid w:val="00DA27E6"/>
    <w:rsid w:val="00DA2B21"/>
    <w:rsid w:val="00DA3E8D"/>
    <w:rsid w:val="00DB05E7"/>
    <w:rsid w:val="00DB416E"/>
    <w:rsid w:val="00DB55A7"/>
    <w:rsid w:val="00DC23B0"/>
    <w:rsid w:val="00DC2783"/>
    <w:rsid w:val="00DD496D"/>
    <w:rsid w:val="00DD6E41"/>
    <w:rsid w:val="00DE10B1"/>
    <w:rsid w:val="00DE31B0"/>
    <w:rsid w:val="00DE3ACF"/>
    <w:rsid w:val="00DF15CC"/>
    <w:rsid w:val="00E05839"/>
    <w:rsid w:val="00E05D6E"/>
    <w:rsid w:val="00E20BC0"/>
    <w:rsid w:val="00E237FA"/>
    <w:rsid w:val="00E24276"/>
    <w:rsid w:val="00E31B66"/>
    <w:rsid w:val="00E32948"/>
    <w:rsid w:val="00E368AF"/>
    <w:rsid w:val="00E46742"/>
    <w:rsid w:val="00E50471"/>
    <w:rsid w:val="00E51E2F"/>
    <w:rsid w:val="00E563E5"/>
    <w:rsid w:val="00E616A1"/>
    <w:rsid w:val="00E633C9"/>
    <w:rsid w:val="00E65A8F"/>
    <w:rsid w:val="00E70266"/>
    <w:rsid w:val="00E70D4E"/>
    <w:rsid w:val="00E73486"/>
    <w:rsid w:val="00E750DB"/>
    <w:rsid w:val="00E80BFA"/>
    <w:rsid w:val="00E8646E"/>
    <w:rsid w:val="00E909E1"/>
    <w:rsid w:val="00E91838"/>
    <w:rsid w:val="00E96949"/>
    <w:rsid w:val="00E97DB3"/>
    <w:rsid w:val="00EA0F86"/>
    <w:rsid w:val="00EA1C74"/>
    <w:rsid w:val="00EA28F9"/>
    <w:rsid w:val="00EA3576"/>
    <w:rsid w:val="00EA662B"/>
    <w:rsid w:val="00EB2DED"/>
    <w:rsid w:val="00EB3379"/>
    <w:rsid w:val="00EB57D3"/>
    <w:rsid w:val="00EC55DF"/>
    <w:rsid w:val="00EE0B80"/>
    <w:rsid w:val="00EE27F0"/>
    <w:rsid w:val="00EF2862"/>
    <w:rsid w:val="00F01237"/>
    <w:rsid w:val="00F02200"/>
    <w:rsid w:val="00F02AB7"/>
    <w:rsid w:val="00F03359"/>
    <w:rsid w:val="00F101FF"/>
    <w:rsid w:val="00F11ADE"/>
    <w:rsid w:val="00F13F8C"/>
    <w:rsid w:val="00F2652C"/>
    <w:rsid w:val="00F306A4"/>
    <w:rsid w:val="00F30EF4"/>
    <w:rsid w:val="00F44801"/>
    <w:rsid w:val="00F63453"/>
    <w:rsid w:val="00F64B9E"/>
    <w:rsid w:val="00F73638"/>
    <w:rsid w:val="00F74BD8"/>
    <w:rsid w:val="00F81A0E"/>
    <w:rsid w:val="00F86332"/>
    <w:rsid w:val="00F93DF7"/>
    <w:rsid w:val="00F947C0"/>
    <w:rsid w:val="00F96B3C"/>
    <w:rsid w:val="00FA78F1"/>
    <w:rsid w:val="00FB1678"/>
    <w:rsid w:val="00FB1682"/>
    <w:rsid w:val="00FB1CC5"/>
    <w:rsid w:val="00FB3FB7"/>
    <w:rsid w:val="00FB4160"/>
    <w:rsid w:val="00FC56D0"/>
    <w:rsid w:val="00FD35EA"/>
    <w:rsid w:val="00FE1695"/>
    <w:rsid w:val="00FE1A2E"/>
    <w:rsid w:val="00FE3CA1"/>
    <w:rsid w:val="00FF4A9E"/>
    <w:rsid w:val="00FF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36"/>
    <w:pPr>
      <w:spacing w:after="200" w:line="276" w:lineRule="auto"/>
    </w:pPr>
    <w:rPr>
      <w:rFonts w:eastAsia="Times New Roman"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FB1CC5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236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7223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236"/>
    <w:rPr>
      <w:rFonts w:eastAsia="Times New Roman"/>
      <w:lang w:eastAsia="pl-PL"/>
    </w:rPr>
  </w:style>
  <w:style w:type="table" w:styleId="Tabela-Siatka">
    <w:name w:val="Table Grid"/>
    <w:basedOn w:val="Standardowy"/>
    <w:rsid w:val="00772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23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95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F12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933B9"/>
    <w:rPr>
      <w:color w:val="0000FF"/>
      <w:u w:val="single"/>
    </w:rPr>
  </w:style>
  <w:style w:type="character" w:customStyle="1" w:styleId="st">
    <w:name w:val="st"/>
    <w:basedOn w:val="Domylnaczcionkaakapitu"/>
    <w:rsid w:val="00D60DEF"/>
  </w:style>
  <w:style w:type="character" w:styleId="Uwydatnienie">
    <w:name w:val="Emphasis"/>
    <w:basedOn w:val="Domylnaczcionkaakapitu"/>
    <w:uiPriority w:val="20"/>
    <w:qFormat/>
    <w:rsid w:val="00D60DE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9A74A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74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26B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2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226BD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C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CC5"/>
    <w:rPr>
      <w:rFonts w:eastAsia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rsid w:val="00FB1C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B1CC5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Kropki">
    <w:name w:val="Kropki"/>
    <w:basedOn w:val="Normalny"/>
    <w:rsid w:val="00FB1CC5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hAnsi="Arial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524A34"/>
    <w:pPr>
      <w:spacing w:line="480" w:lineRule="auto"/>
      <w:jc w:val="center"/>
    </w:pPr>
    <w:rPr>
      <w:rFonts w:ascii="Times New Roman" w:eastAsia="Calibri" w:hAnsi="Times New Roman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524A34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1EB1"/>
    <w:rPr>
      <w:b/>
      <w:bCs/>
    </w:rPr>
  </w:style>
  <w:style w:type="paragraph" w:styleId="NormalnyWeb">
    <w:name w:val="Normal (Web)"/>
    <w:basedOn w:val="Normalny"/>
    <w:uiPriority w:val="99"/>
    <w:unhideWhenUsed/>
    <w:rsid w:val="006B1EB1"/>
    <w:pPr>
      <w:spacing w:before="100" w:beforeAutospacing="1" w:after="390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1D2B17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0D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0D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927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4AA5"/>
    <w:pPr>
      <w:spacing w:after="100" w:line="240" w:lineRule="auto"/>
    </w:pPr>
    <w:rPr>
      <w:rFonts w:ascii="Times New Roman" w:hAnsi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1368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97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49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4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45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6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koss.org/" TargetMode="External"/><Relationship Id="rId13" Type="http://schemas.openxmlformats.org/officeDocument/2006/relationships/hyperlink" Target="https://pl.plsn.eu/generator-wniosko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lipse.org/bir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bernate.org/or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omcat.apach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ven.apache.org/" TargetMode="External"/><Relationship Id="rId14" Type="http://schemas.openxmlformats.org/officeDocument/2006/relationships/hyperlink" Target="mailto:magdalena.dunikowska@plsn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9956-FBE7-4AC8-99C3-43AFCA92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12917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mailto:ksurma@plsk.eu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Piotrowski</dc:creator>
  <cp:lastModifiedBy>anna_zapala</cp:lastModifiedBy>
  <cp:revision>7</cp:revision>
  <cp:lastPrinted>2018-09-11T08:49:00Z</cp:lastPrinted>
  <dcterms:created xsi:type="dcterms:W3CDTF">2018-09-17T09:18:00Z</dcterms:created>
  <dcterms:modified xsi:type="dcterms:W3CDTF">2018-09-17T09:38:00Z</dcterms:modified>
</cp:coreProperties>
</file>