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30" w:rsidRDefault="005A6D30" w:rsidP="005A6D30">
      <w:pPr>
        <w:spacing w:before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SIWZ</w:t>
      </w:r>
    </w:p>
    <w:p w:rsidR="005A6D30" w:rsidRDefault="005A6D30" w:rsidP="005A6D30">
      <w:pPr>
        <w:spacing w:before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WA.263.38.2018.U</w:t>
      </w:r>
    </w:p>
    <w:p w:rsidR="005A6D30" w:rsidRDefault="005A6D30" w:rsidP="005A6D30">
      <w:pPr>
        <w:ind w:left="2124" w:firstLine="708"/>
      </w:pPr>
      <w:r>
        <w:t>zawarta w dniu…….. ……..w Warszawie</w:t>
      </w:r>
    </w:p>
    <w:p w:rsidR="005A6D30" w:rsidRDefault="005A6D30" w:rsidP="005A6D30">
      <w:pPr>
        <w:spacing w:before="120" w:line="276" w:lineRule="auto"/>
        <w:ind w:hanging="284"/>
        <w:jc w:val="both"/>
        <w:rPr>
          <w:sz w:val="22"/>
          <w:szCs w:val="22"/>
        </w:rPr>
      </w:pPr>
    </w:p>
    <w:p w:rsidR="005A6D30" w:rsidRDefault="005A6D30" w:rsidP="005A6D3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5A6D30" w:rsidRDefault="005A6D30" w:rsidP="005A6D30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Skarbem Państwa - państwową jednostką budżetową Centrum Projektów Europejskich</w:t>
      </w:r>
      <w:r>
        <w:rPr>
          <w:sz w:val="22"/>
          <w:szCs w:val="22"/>
        </w:rPr>
        <w:t>, z siedzibą w Warszawie przy ul. Domaniewskiej 39a, 02- 672 Warszawa, posiadającym numer identyfikacji REGON 141681456 oraz  NIP 7010158887,</w:t>
      </w:r>
    </w:p>
    <w:p w:rsidR="005A6D30" w:rsidRDefault="005A6D30" w:rsidP="005A6D30">
      <w:pPr>
        <w:tabs>
          <w:tab w:val="left" w:pos="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b/>
          <w:bCs/>
          <w:sz w:val="22"/>
          <w:szCs w:val="22"/>
        </w:rPr>
        <w:t xml:space="preserve">Pana Leszka </w:t>
      </w:r>
      <w:proofErr w:type="spellStart"/>
      <w:r>
        <w:rPr>
          <w:b/>
          <w:bCs/>
          <w:sz w:val="22"/>
          <w:szCs w:val="22"/>
        </w:rPr>
        <w:t>Buller</w:t>
      </w:r>
      <w:proofErr w:type="spellEnd"/>
      <w:r>
        <w:rPr>
          <w:sz w:val="22"/>
          <w:szCs w:val="22"/>
        </w:rPr>
        <w:t xml:space="preserve"> – Dyrektora Centrum Projektów Europejskich na podstawie powołania do pełnienia funkcji dyrektora Centrum Projektów Europejskich z dnia 13 maja 2016 r. przez Ministra Rozwoju,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zwanym w dalszej części </w:t>
      </w:r>
      <w:r>
        <w:rPr>
          <w:b/>
          <w:bCs/>
          <w:sz w:val="22"/>
          <w:szCs w:val="22"/>
        </w:rPr>
        <w:t>„Zamawiającym”,</w:t>
      </w:r>
    </w:p>
    <w:p w:rsidR="005A6D30" w:rsidRDefault="005A6D30" w:rsidP="005A6D30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5A6D30" w:rsidRDefault="005A6D30" w:rsidP="005A6D30">
      <w:pPr>
        <w:pStyle w:val="Tekstpodstawowy"/>
        <w:jc w:val="both"/>
        <w:rPr>
          <w:sz w:val="22"/>
        </w:rPr>
      </w:pPr>
      <w:r>
        <w:rPr>
          <w:sz w:val="22"/>
        </w:rPr>
        <w:t>a firmą</w:t>
      </w:r>
      <w:r>
        <w:rPr>
          <w:b/>
        </w:rPr>
        <w:t xml:space="preserve">………………………………………………., </w:t>
      </w:r>
      <w:r>
        <w:rPr>
          <w:sz w:val="22"/>
        </w:rPr>
        <w:t>z siedzibą w ………………………………………….., posiadającą numer identyfikacji REGON …………….. oraz NIP ………………., a także wpisaną do Krajowego Rejestru Sądowego pod numerem KRS …………………..</w:t>
      </w:r>
      <w:r w:rsidRPr="00E81119">
        <w:rPr>
          <w:sz w:val="22"/>
        </w:rPr>
        <w:t>./wpisaną do Centralnej Ewidencji i Informacji o Działalności Gospodarczej</w:t>
      </w:r>
      <w:r>
        <w:rPr>
          <w:sz w:val="22"/>
        </w:rPr>
        <w:t>, reprezentowaną przez ……………………………., zwanym w dalszej części umowy „</w:t>
      </w:r>
      <w:r>
        <w:rPr>
          <w:b/>
          <w:sz w:val="22"/>
        </w:rPr>
        <w:t>Wykonawcą”</w:t>
      </w:r>
    </w:p>
    <w:p w:rsidR="005A6D30" w:rsidRDefault="005A6D30" w:rsidP="005A6D30">
      <w:pPr>
        <w:jc w:val="both"/>
        <w:rPr>
          <w:sz w:val="22"/>
          <w:szCs w:val="22"/>
        </w:rPr>
      </w:pPr>
    </w:p>
    <w:p w:rsidR="005A6D30" w:rsidRDefault="005A6D30" w:rsidP="005A6D30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lub/i Wykonawca zwani są również dalej „Stroną” lub/i „Stronami” umowy.</w:t>
      </w:r>
    </w:p>
    <w:p w:rsidR="005A6D30" w:rsidRDefault="005A6D30" w:rsidP="005A6D30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1</w:t>
      </w:r>
    </w:p>
    <w:p w:rsidR="005A6D30" w:rsidRDefault="005A6D30" w:rsidP="005A6D30">
      <w:pPr>
        <w:widowControl w:val="0"/>
        <w:numPr>
          <w:ilvl w:val="0"/>
          <w:numId w:val="9"/>
        </w:numPr>
        <w:tabs>
          <w:tab w:val="clear" w:pos="786"/>
          <w:tab w:val="num" w:pos="0"/>
          <w:tab w:val="num" w:pos="360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Przedmiot umowy jest współfinansowany ze środków </w:t>
      </w:r>
      <w:r>
        <w:rPr>
          <w:rFonts w:eastAsia="Arial Unicode MS"/>
          <w:bCs/>
          <w:kern w:val="32"/>
          <w:sz w:val="22"/>
          <w:szCs w:val="22"/>
        </w:rPr>
        <w:t xml:space="preserve">Europejskiego Funduszu Rozwoju Regionalnego w ramach Pomocy Technicznej Programu Współpracy </w:t>
      </w:r>
      <w:proofErr w:type="spellStart"/>
      <w:r>
        <w:rPr>
          <w:rFonts w:eastAsia="Arial Unicode MS"/>
          <w:bCs/>
          <w:kern w:val="32"/>
          <w:sz w:val="22"/>
          <w:szCs w:val="22"/>
        </w:rPr>
        <w:t>Transgranicznej</w:t>
      </w:r>
      <w:proofErr w:type="spellEnd"/>
      <w:r>
        <w:rPr>
          <w:rFonts w:eastAsia="Arial Unicode MS"/>
          <w:bCs/>
          <w:kern w:val="32"/>
          <w:sz w:val="22"/>
          <w:szCs w:val="22"/>
        </w:rPr>
        <w:t xml:space="preserve"> </w:t>
      </w:r>
      <w:proofErr w:type="spellStart"/>
      <w:r>
        <w:rPr>
          <w:rFonts w:eastAsia="Arial Unicode MS"/>
          <w:bCs/>
          <w:kern w:val="32"/>
          <w:sz w:val="22"/>
          <w:szCs w:val="22"/>
        </w:rPr>
        <w:t>Interreg</w:t>
      </w:r>
      <w:proofErr w:type="spellEnd"/>
      <w:r>
        <w:rPr>
          <w:rFonts w:eastAsia="Arial Unicode MS"/>
          <w:bCs/>
          <w:kern w:val="32"/>
          <w:sz w:val="22"/>
          <w:szCs w:val="22"/>
        </w:rPr>
        <w:t xml:space="preserve"> V-A Polska - Słowacja 2014-2020</w:t>
      </w:r>
      <w:r>
        <w:rPr>
          <w:rFonts w:eastAsia="Arial Unicode MS"/>
          <w:kern w:val="2"/>
          <w:sz w:val="22"/>
          <w:szCs w:val="22"/>
        </w:rPr>
        <w:t>.</w:t>
      </w:r>
    </w:p>
    <w:p w:rsidR="005A6D30" w:rsidRDefault="005A6D30" w:rsidP="005A6D30">
      <w:pPr>
        <w:pStyle w:val="Listapunktowana"/>
        <w:widowControl/>
        <w:numPr>
          <w:ilvl w:val="0"/>
          <w:numId w:val="9"/>
        </w:numPr>
        <w:tabs>
          <w:tab w:val="clear" w:pos="786"/>
          <w:tab w:val="num" w:pos="360"/>
          <w:tab w:val="left" w:pos="708"/>
        </w:tabs>
        <w:suppressAutoHyphens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iż niniejsza umowa została zawarta w wyniku udzielenia zamówienia publicznego w trybie art. 39 ustawy, zgodnie z ustawą z dnia 29 stycznia 2004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2017 r., poz. 1579), numer postępowania</w:t>
      </w:r>
      <w:r>
        <w:rPr>
          <w:b/>
          <w:sz w:val="22"/>
          <w:szCs w:val="22"/>
        </w:rPr>
        <w:t xml:space="preserve"> WA.263.38.2018.AZ.</w:t>
      </w:r>
    </w:p>
    <w:p w:rsidR="005A6D30" w:rsidRDefault="005A6D30" w:rsidP="005A6D30">
      <w:pPr>
        <w:widowControl w:val="0"/>
        <w:numPr>
          <w:ilvl w:val="0"/>
          <w:numId w:val="9"/>
        </w:numPr>
        <w:tabs>
          <w:tab w:val="clear" w:pos="786"/>
          <w:tab w:val="num" w:pos="0"/>
          <w:tab w:val="num" w:pos="360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Zamawiający zamawia a Wykonawca zobowiązuje się do świadczenia usług tłumaczenia pisemnego oraz ustnego.</w:t>
      </w:r>
    </w:p>
    <w:p w:rsidR="005A6D30" w:rsidRDefault="005A6D30" w:rsidP="005A6D30">
      <w:pPr>
        <w:widowControl w:val="0"/>
        <w:numPr>
          <w:ilvl w:val="0"/>
          <w:numId w:val="9"/>
        </w:numPr>
        <w:tabs>
          <w:tab w:val="clear" w:pos="786"/>
          <w:tab w:val="num" w:pos="0"/>
          <w:tab w:val="num" w:pos="360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Szczegółowy opis przedmiotu zamówienia określa załącznik nr 1 do umowy.</w:t>
      </w:r>
    </w:p>
    <w:p w:rsidR="005A6D30" w:rsidRDefault="005A6D30" w:rsidP="005A6D30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2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Wykonawca zobowiązuje się do świadczenia przedmiotowych usług od dnia podpisania umowy do dnia </w:t>
      </w:r>
      <w:r w:rsidRPr="00225579">
        <w:rPr>
          <w:rFonts w:eastAsia="Arial Unicode MS"/>
          <w:b/>
          <w:kern w:val="2"/>
          <w:sz w:val="22"/>
          <w:szCs w:val="22"/>
        </w:rPr>
        <w:t>31.12.2019</w:t>
      </w:r>
      <w:r>
        <w:rPr>
          <w:rFonts w:eastAsia="Arial Unicode MS"/>
          <w:kern w:val="2"/>
          <w:sz w:val="22"/>
          <w:szCs w:val="22"/>
        </w:rPr>
        <w:t xml:space="preserve"> r.</w:t>
      </w:r>
      <w:r>
        <w:rPr>
          <w:rFonts w:eastAsia="Arial Unicode MS"/>
          <w:b/>
          <w:kern w:val="2"/>
          <w:sz w:val="22"/>
          <w:szCs w:val="22"/>
        </w:rPr>
        <w:t xml:space="preserve"> </w:t>
      </w:r>
      <w:r>
        <w:rPr>
          <w:rFonts w:eastAsia="Arial Unicode MS"/>
          <w:kern w:val="2"/>
          <w:sz w:val="22"/>
          <w:szCs w:val="22"/>
        </w:rPr>
        <w:t>lub do wyczerpania środków finansowych przeznaczonych na wykonanie umowy, w zależności od tego, które ze zdarzeń nastąpi wcześniej.</w:t>
      </w:r>
      <w:r>
        <w:rPr>
          <w:rFonts w:eastAsia="Arial Unicode MS"/>
          <w:b/>
          <w:kern w:val="2"/>
          <w:sz w:val="22"/>
          <w:szCs w:val="22"/>
        </w:rPr>
        <w:t xml:space="preserve"> Na realizację zamówienia Zamawiający przeznaczył kwotę 300.000,00 zł brutto.</w:t>
      </w:r>
    </w:p>
    <w:p w:rsidR="005A6D30" w:rsidRDefault="005A6D30" w:rsidP="005A6D30">
      <w:pPr>
        <w:widowControl w:val="0"/>
        <w:tabs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Umowa będzie realizowana sukcesywnie, zgodnie z zamówieniami składanymi drogą elektroniczną przez Kierownika Wspólnego Sekretariatu Technicznego Programu Współpracy </w:t>
      </w:r>
      <w:proofErr w:type="spellStart"/>
      <w:r>
        <w:rPr>
          <w:rFonts w:eastAsia="Arial Unicode MS"/>
          <w:kern w:val="2"/>
          <w:sz w:val="22"/>
          <w:szCs w:val="22"/>
        </w:rPr>
        <w:t>Transgranicznej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>
        <w:rPr>
          <w:rFonts w:eastAsia="Arial Unicode MS"/>
          <w:kern w:val="2"/>
          <w:sz w:val="22"/>
          <w:szCs w:val="22"/>
        </w:rPr>
        <w:t>Interreg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V-A Polska -Słowacja 2014-2020 lub inne osoby wyznaczone przez Kierownika do kontaktów z Wykonawcą.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Po otrzymaniu pisemnego zamówienia (e-mail) Wykonawca ma obowiązek: </w:t>
      </w:r>
    </w:p>
    <w:p w:rsidR="005A6D30" w:rsidRDefault="005A6D30" w:rsidP="005A6D30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 xml:space="preserve">w przypadku tłumaczeń pisemnych przedstawić osobie zamawiającej szacunkową wycenę usługi i czas jej realizacji. </w:t>
      </w:r>
    </w:p>
    <w:p w:rsidR="005A6D30" w:rsidRDefault="005A6D30" w:rsidP="005A6D30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>w przypadku tłumaczeń ustnych przedstawić osobie zamawiającej szczegółową wycenę usługi i potwierdzić termin realizacji,  a także dostępność tłumacza. W przypadku braku dostępności tłumacza  Wykonawca musi zaproponować innego tłumacza spełniającego warunki określone w umowie i opisie przedmiotu zamówienia stanowiącym załącznik nr 1 do umowy.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Wycena zostanie sporządzona w terminie nie dłuższym niż 3 godziny zegarowe licząc od momentu przesłania zamówienia. W przypadku przesłania zamówienia po godz. 15.00 wycena zostanie </w:t>
      </w:r>
      <w:r>
        <w:rPr>
          <w:rFonts w:eastAsia="Arial Unicode MS"/>
          <w:kern w:val="2"/>
          <w:sz w:val="22"/>
          <w:szCs w:val="22"/>
        </w:rPr>
        <w:lastRenderedPageBreak/>
        <w:t>sporządzona najpóźniej do godz. 10.00 następnego dnia roboczego. Strony uznają za dni robocze dni od poniedziałku do piątku, za wyjątkiem świąt, a za godziny robocze Strony uznają godziny od 8:15 do 16:15.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sz w:val="22"/>
          <w:szCs w:val="22"/>
        </w:rPr>
        <w:t>Wykonawca każdorazowo po zrealizowaniu tłumaczenia przedstawi Zamawiającemu szczegółowe rozliczenie realizacji usługi zgodnie z umową.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Zamawiający zastrzega sobie prawo do przekazania do realizacji kolejnego zlecenia przed upływem terminu zakończenia realizacji wcześniejszego zlecenia, w wyniku czego dwa zlecenia mogą być realizowane równolegle. 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Po zaakceptowaniu wyceny przez Kierownika Wspólnego Sekretariatu Technicznego Programu Współpracy </w:t>
      </w:r>
      <w:proofErr w:type="spellStart"/>
      <w:r>
        <w:rPr>
          <w:rFonts w:eastAsia="Arial Unicode MS"/>
          <w:kern w:val="2"/>
          <w:sz w:val="22"/>
          <w:szCs w:val="22"/>
        </w:rPr>
        <w:t>Transgranicznej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>
        <w:rPr>
          <w:rFonts w:eastAsia="Arial Unicode MS"/>
          <w:kern w:val="2"/>
          <w:sz w:val="22"/>
          <w:szCs w:val="22"/>
        </w:rPr>
        <w:t>Interreg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V-A Polska-Słowacja 2014-2020 lub inne osoby przez niego wyznaczone do kontaktów z Wykonawcą, Wykonawca potwierdza przyjęcie zamówienia i przystępuje niezwłocznie do jego realizacji.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Osoba wyznaczona do kontaktów ze strony Zamawiającego prześle Wykonawcy zamówienie dot. realizacji usługi tłumaczenia konsekutywnego lub symultanicznego, świadczonej na terenie kraju lub poza jego granicami, w terminie nie krótszym niż 5 dni roboczych przed datą rozpoczęcia wydarzenia.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Zamawiający może odstąpić od realizacji zamówienia tłumaczenia ustnego, nie później niż 48 godzin przed terminem wyznaczonym na jego wykonanie, bez ponoszenia skutków finansowych.</w:t>
      </w:r>
    </w:p>
    <w:p w:rsidR="005A6D30" w:rsidRDefault="005A6D30" w:rsidP="005A6D30">
      <w:pPr>
        <w:widowControl w:val="0"/>
        <w:tabs>
          <w:tab w:val="num" w:pos="705"/>
        </w:tabs>
        <w:suppressAutoHyphens/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przypadku tłumaczeń pisemnych, po zaakceptowaniu wyceny Zamawiający nie przewiduje możliwości odstąpienia od zamówienia.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Przed przekazaniem Zamawiającemu przetłumaczonego tekstu Wykonawca dokona na własny koszt weryfikacji kompletności oraz poprawności tłumaczeń. Ponadto, Wykonawca dokona na własny koszt redakcji i kontroli tekstu pod względem merytorycznym, językowym i gramatycznym w tym dokładności tłumaczenia pod względem terminologicznym.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Wykonawca zobowiązuje się wykonać przedmiot umowy z należytą starannością oraz wedle najlepszej wiedzy i doświadczenia, przyjmując na siebie odpowiedzialność za poprawność merytoryczną i stylistyczną wykonywanych tłumaczeń.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Wykonawca będzie dbać o stosowanie jednolitej terminologii słowackiej i polskiej w różnych dokumentach Programu Współpracy </w:t>
      </w:r>
      <w:proofErr w:type="spellStart"/>
      <w:r>
        <w:rPr>
          <w:rFonts w:eastAsia="Arial Unicode MS"/>
          <w:kern w:val="2"/>
          <w:sz w:val="22"/>
          <w:szCs w:val="22"/>
        </w:rPr>
        <w:t>Transgranicznej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>
        <w:rPr>
          <w:rFonts w:eastAsia="Arial Unicode MS"/>
          <w:kern w:val="2"/>
          <w:sz w:val="22"/>
          <w:szCs w:val="22"/>
        </w:rPr>
        <w:t>Interreg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V-A Polska-Słowacja 2014-2020.</w:t>
      </w:r>
    </w:p>
    <w:p w:rsidR="005A6D30" w:rsidRDefault="005A6D30" w:rsidP="005A6D30">
      <w:pPr>
        <w:widowControl w:val="0"/>
        <w:tabs>
          <w:tab w:val="num" w:pos="0"/>
          <w:tab w:val="num" w:pos="705"/>
        </w:tabs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Zamawiający zastrzega sobie możliwość kontroli realizacji zamówienia. </w:t>
      </w:r>
    </w:p>
    <w:p w:rsidR="005A6D30" w:rsidRDefault="005A6D30" w:rsidP="005A6D30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3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</w:rPr>
        <w:t>W</w:t>
      </w:r>
      <w:r w:rsidRPr="00096A59">
        <w:rPr>
          <w:rFonts w:eastAsia="Arial Unicode MS"/>
          <w:kern w:val="2"/>
          <w:sz w:val="22"/>
          <w:szCs w:val="22"/>
        </w:rPr>
        <w:t>ykonawca zobowiązany jest do zachowania w tajemnicy wszystkich informacji uzyskanych w związku z wykonaniem przedmiotu umowy oraz do nieudostępniania osobom trzecim przekazanych mu przez Zamawiającego materiałów i dokumentów.</w:t>
      </w:r>
    </w:p>
    <w:p w:rsidR="005A6D30" w:rsidRPr="00096A59" w:rsidRDefault="005A6D30" w:rsidP="005A6D3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W przypadku braku dysponowania przez Zamawiającego odpowiednimi środkami pozwalającymi na </w:t>
      </w:r>
      <w:proofErr w:type="spellStart"/>
      <w:r w:rsidRPr="00096A59">
        <w:rPr>
          <w:sz w:val="22"/>
          <w:szCs w:val="22"/>
        </w:rPr>
        <w:t>pseudoanonimizację</w:t>
      </w:r>
      <w:proofErr w:type="spellEnd"/>
      <w:r w:rsidRPr="00096A59">
        <w:rPr>
          <w:sz w:val="22"/>
          <w:szCs w:val="22"/>
        </w:rPr>
        <w:t xml:space="preserve"> planowanych do powierzenia danych osobowych Zamawiający dopuszcza możliwość podpisania umowy powierzenia, której treść zostanie ustalona w drodze kontaktów roboczych z Wykonawcą z wykorzystaniem wzoru porozumienia w oparciu o dane osobowe, które będą mu niezbędne do prawidłowej realizacji umowy. </w:t>
      </w:r>
    </w:p>
    <w:p w:rsidR="005A6D30" w:rsidRPr="00096A59" w:rsidRDefault="005A6D30" w:rsidP="005A6D3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96A59">
        <w:rPr>
          <w:sz w:val="22"/>
          <w:szCs w:val="22"/>
        </w:rPr>
        <w:t>W przypadku zaistnienia przesłanek, o których mowa w ust. 2 Strony zobowiązują się do podpisania umowy powierzenia przed rozpoczęciem świadczenia usług objętych niniejszą umową.</w:t>
      </w:r>
    </w:p>
    <w:p w:rsidR="005A6D30" w:rsidRPr="00096A59" w:rsidRDefault="005A6D30" w:rsidP="005A6D3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96A59">
        <w:rPr>
          <w:sz w:val="22"/>
          <w:szCs w:val="22"/>
        </w:rPr>
        <w:t>O wyborze właściwej dla tego procesu procedury zdecyduje Zamawiający.</w:t>
      </w:r>
    </w:p>
    <w:p w:rsidR="005A6D30" w:rsidRPr="00096A59" w:rsidRDefault="005A6D30" w:rsidP="005A6D30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W przypadku udokumentowanego nieprzestrzegania obowiązku zachowania tajemnicy przez Wykonawcę, Zamawiający ma prawo do rozwiązania umowy z winy Wykonawcy ze skutkiem natychmiastowym. 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 xml:space="preserve">Wykonawca w celu realizacji czynności objętych umową może uzyskać dostęp do danych osobowych, dlatego  Zamawiający powierza Wykonawcy przetwarzanie danych osobowych w zakresie niezbędnym dla prawidłowej realizacji umowy. Wykonawca zobowiązuje się do wykonywania obowiązków, jakie ciążą na Zamawiającym zgodnie z ogólnym rozporządzeniem o </w:t>
      </w:r>
      <w:r w:rsidRPr="00096A59">
        <w:rPr>
          <w:sz w:val="22"/>
          <w:szCs w:val="22"/>
          <w:shd w:val="clear" w:color="auto" w:fill="FFFFFF"/>
        </w:rPr>
        <w:lastRenderedPageBreak/>
        <w:t>ochronie danych osobowych (RODO), ustawą o ochronie danych osobowych, przepisów prawa powszechnie obowiązującego dotyczącego ochrony danych osobowych, jako na administratorze danych osobowych.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Wykonawca 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Zamawiający zobowiązuje Wykonawcę do wykonywania wobec osób, których dane dotyczą, obowiązków informacyjnych wynikających z art. 13 i art. 14 RODO.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Dane osobowe są powierzone do przetwarzania Wykonawcy przez Zamawiającego wyłącznie w celu realizacji niniejszej umowy.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</w:rPr>
        <w:t>Wykonawca zobowiązany jest do prowadzenia ewidencji osób upoważnionych do przetwarzania danych osobowych na podstawie wydanych dla swoich pracowników/ współpracowników upoważnień do przetwarzania danych osobowych.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Wykonawca niezwłocznie informuje Zamawiającego o:</w:t>
      </w:r>
      <w:r w:rsidRPr="00096A59">
        <w:rPr>
          <w:sz w:val="22"/>
          <w:szCs w:val="22"/>
          <w:shd w:val="clear" w:color="auto" w:fill="FFFFFF"/>
        </w:rPr>
        <w:tab/>
      </w:r>
      <w:r w:rsidRPr="00096A59">
        <w:rPr>
          <w:sz w:val="22"/>
          <w:szCs w:val="22"/>
        </w:rPr>
        <w:br/>
      </w:r>
      <w:r w:rsidRPr="00096A59">
        <w:rPr>
          <w:sz w:val="22"/>
          <w:szCs w:val="22"/>
          <w:shd w:val="clear" w:color="auto" w:fill="FFFFFF"/>
        </w:rPr>
        <w:t>1)   wszelkich przypadkach naruszenia ochrony danych osobowych lub o ich niewłaściwym użyciu oraz naruszeniu obowiązków dotyczących ochrony powierzonych do przetwarzania danych osobowych;</w:t>
      </w:r>
      <w:r w:rsidRPr="00096A59">
        <w:rPr>
          <w:sz w:val="22"/>
          <w:szCs w:val="22"/>
          <w:shd w:val="clear" w:color="auto" w:fill="FFFFFF"/>
        </w:rPr>
        <w:tab/>
      </w:r>
      <w:r w:rsidRPr="00096A59">
        <w:rPr>
          <w:sz w:val="22"/>
          <w:szCs w:val="22"/>
        </w:rPr>
        <w:br/>
      </w:r>
      <w:r w:rsidRPr="00096A59">
        <w:rPr>
          <w:sz w:val="22"/>
          <w:szCs w:val="22"/>
          <w:shd w:val="clear" w:color="auto" w:fill="FFFFFF"/>
        </w:rPr>
        <w:t>2)   wszelkich czynnościach z własnym udziałem w sprawach dotyczących ochrony danych osobowych prowadzonych w szczególności przed Prezesem Urzędu Ochrony Danych Osobowych, urzędami państwowymi, policją lub przed sądem.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Wykonawca nie decyduje o celach i środkach przetwarzania danych osobowych</w:t>
      </w:r>
    </w:p>
    <w:p w:rsidR="005A6D30" w:rsidRPr="00096A59" w:rsidRDefault="005A6D30" w:rsidP="005A6D3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096A59">
        <w:rPr>
          <w:sz w:val="22"/>
          <w:szCs w:val="22"/>
          <w:shd w:val="clear" w:color="auto" w:fill="FFFFFF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  ogólnym rozporządzeniem o ochronie danych osobowych (RODO) oraz z niniejszą umową przetwarzania powierzonych danych osobowych.</w:t>
      </w:r>
    </w:p>
    <w:p w:rsidR="005A6D30" w:rsidRPr="00096A59" w:rsidRDefault="005A6D30" w:rsidP="005A6D30">
      <w:pPr>
        <w:pStyle w:val="Akapitzlist"/>
        <w:tabs>
          <w:tab w:val="left" w:pos="6248"/>
        </w:tabs>
        <w:spacing w:line="276" w:lineRule="auto"/>
        <w:ind w:left="425"/>
        <w:jc w:val="both"/>
        <w:rPr>
          <w:sz w:val="22"/>
          <w:szCs w:val="22"/>
        </w:rPr>
      </w:pPr>
      <w:r w:rsidRPr="00096A59">
        <w:rPr>
          <w:sz w:val="22"/>
          <w:szCs w:val="22"/>
        </w:rPr>
        <w:tab/>
      </w:r>
    </w:p>
    <w:p w:rsidR="005A6D30" w:rsidRPr="00096A59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 w:rsidRPr="00096A59">
        <w:rPr>
          <w:rFonts w:eastAsia="Arial Unicode MS"/>
          <w:b/>
          <w:kern w:val="2"/>
          <w:sz w:val="22"/>
          <w:szCs w:val="22"/>
        </w:rPr>
        <w:t>§ 4</w:t>
      </w:r>
    </w:p>
    <w:p w:rsidR="005A6D30" w:rsidRPr="00096A59" w:rsidRDefault="005A6D30" w:rsidP="005A6D30">
      <w:pPr>
        <w:widowControl w:val="0"/>
        <w:suppressAutoHyphens/>
        <w:spacing w:line="276" w:lineRule="auto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Osobą wyznaczoną do kontaktów ze strony Wykonawcy jest: </w:t>
      </w:r>
    </w:p>
    <w:p w:rsidR="005A6D30" w:rsidRPr="00096A59" w:rsidRDefault="005A6D30" w:rsidP="005A6D30">
      <w:pPr>
        <w:widowControl w:val="0"/>
        <w:numPr>
          <w:ilvl w:val="0"/>
          <w:numId w:val="12"/>
        </w:numPr>
        <w:suppressAutoHyphens/>
        <w:spacing w:line="276" w:lineRule="auto"/>
        <w:ind w:left="357" w:hanging="357"/>
        <w:rPr>
          <w:rFonts w:eastAsia="Arial Unicode MS"/>
          <w:kern w:val="2"/>
          <w:sz w:val="22"/>
          <w:szCs w:val="22"/>
        </w:rPr>
      </w:pPr>
      <w:r w:rsidRPr="00096A59">
        <w:rPr>
          <w:sz w:val="22"/>
          <w:szCs w:val="22"/>
        </w:rPr>
        <w:t xml:space="preserve">tłumaczenia pisemne: </w:t>
      </w:r>
      <w:proofErr w:type="spellStart"/>
      <w:r w:rsidRPr="00096A59">
        <w:rPr>
          <w:sz w:val="22"/>
          <w:szCs w:val="22"/>
        </w:rPr>
        <w:t>tel</w:t>
      </w:r>
      <w:proofErr w:type="spellEnd"/>
      <w:r w:rsidRPr="00096A59">
        <w:rPr>
          <w:sz w:val="22"/>
          <w:szCs w:val="22"/>
        </w:rPr>
        <w:t>……., e-mail:</w:t>
      </w:r>
      <w:r w:rsidRPr="00096A59">
        <w:rPr>
          <w:sz w:val="22"/>
          <w:szCs w:val="22"/>
        </w:rPr>
        <w:br/>
        <w:t>tłumaczenia ustne:</w:t>
      </w:r>
      <w:r w:rsidRPr="00096A59"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 w:rsidRPr="00096A59">
        <w:rPr>
          <w:rFonts w:eastAsia="Arial Unicode MS"/>
          <w:kern w:val="2"/>
          <w:sz w:val="22"/>
          <w:szCs w:val="22"/>
        </w:rPr>
        <w:t>tel</w:t>
      </w:r>
      <w:proofErr w:type="spellEnd"/>
      <w:r w:rsidRPr="00096A59">
        <w:rPr>
          <w:rFonts w:eastAsia="Arial Unicode MS"/>
          <w:kern w:val="2"/>
          <w:sz w:val="22"/>
          <w:szCs w:val="22"/>
        </w:rPr>
        <w:t>…., e-mail:</w:t>
      </w:r>
    </w:p>
    <w:p w:rsidR="005A6D30" w:rsidRPr="00096A59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Osobą wyznaczoną do kontaktów ze strony Zamawiającego jest:</w:t>
      </w:r>
    </w:p>
    <w:p w:rsidR="005A6D30" w:rsidRPr="00096A59" w:rsidRDefault="005A6D30" w:rsidP="005A6D30">
      <w:pPr>
        <w:widowControl w:val="0"/>
        <w:numPr>
          <w:ilvl w:val="0"/>
          <w:numId w:val="12"/>
        </w:numPr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96A59">
        <w:rPr>
          <w:rFonts w:eastAsia="Calibri"/>
          <w:sz w:val="22"/>
          <w:szCs w:val="22"/>
          <w:lang w:eastAsia="en-US"/>
        </w:rPr>
        <w:t xml:space="preserve">p. Renata Bafia, tel. 12 444 15 00, e-mail: </w:t>
      </w:r>
      <w:hyperlink r:id="rId7" w:history="1">
        <w:r w:rsidRPr="00096A59">
          <w:rPr>
            <w:rStyle w:val="Hipercze"/>
            <w:rFonts w:eastAsia="Calibri"/>
            <w:sz w:val="22"/>
            <w:szCs w:val="22"/>
            <w:lang w:eastAsia="en-US"/>
          </w:rPr>
          <w:t>rbafia@plsk.eu</w:t>
        </w:r>
      </w:hyperlink>
      <w:r w:rsidRPr="00096A59">
        <w:rPr>
          <w:rFonts w:eastAsia="Calibri"/>
          <w:sz w:val="22"/>
          <w:szCs w:val="22"/>
          <w:lang w:eastAsia="en-US"/>
        </w:rPr>
        <w:t>, a podczas jej nieobecności p. Sabina Sierpińska, tel. 12 444 15 16, e- mail: ssierpinska@plsk.eu</w:t>
      </w:r>
    </w:p>
    <w:p w:rsidR="005A6D30" w:rsidRPr="00096A59" w:rsidRDefault="005A6D30" w:rsidP="005A6D30">
      <w:pPr>
        <w:widowControl w:val="0"/>
        <w:suppressAutoHyphens/>
        <w:rPr>
          <w:rFonts w:eastAsia="Arial Unicode MS"/>
          <w:b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5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 wykonanie zamówienia Zamawiający zapłaci Wykonawcy wynagrodzenie zgodnie z cenami jednostkowymi określonymi w ofercie, stanowiącej załącznik nr 3 do umowy.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  <w:tab w:val="num" w:pos="426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Faktyczna wysokość wynagrodzenia za tłumaczenie pisemne będzie obliczana jako iloczyn faktycznej liczby przetłumaczonych stron rozliczeniowych oraz ceny brutto za tłumaczenie (łącznie z zobowiązaniami wynikającymi z § 2 ust. 11 – 13 oraz pkt. 17 i 18 opisu przedmiotu zamówienia) strony rozliczeniowej, ustalonej przez Wykonawcę w ofercie stanowiącej załącznik nr 3 do umowy. 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Faktyczna wysokość wynagrodzenia za tłumaczenie ustne będzie obliczana zgodnie z poniższym: </w:t>
      </w:r>
      <w:r>
        <w:rPr>
          <w:rFonts w:eastAsia="Arial Unicode MS"/>
          <w:kern w:val="2"/>
          <w:sz w:val="22"/>
          <w:szCs w:val="22"/>
          <w:lang w:eastAsia="en-US"/>
        </w:rPr>
        <w:t xml:space="preserve">W przypadku tłumaczeń ustnych Zamawiający przyjmuje 4-godzinny blok, jako minimalną jednostkę rozliczeniową (godziny zegarowe). 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Jeżeli spotkanie będzie trwało w sumie dłużej niż 4 godziny, ale mniej niż 8 Zamawiający zapłaci za </w:t>
      </w:r>
      <w:r>
        <w:rPr>
          <w:rFonts w:eastAsia="Calibri"/>
          <w:sz w:val="22"/>
          <w:szCs w:val="22"/>
          <w:u w:val="single"/>
          <w:lang w:eastAsia="en-US"/>
        </w:rPr>
        <w:t>rzeczywisty czas pracy tłumaczy</w:t>
      </w:r>
      <w:r>
        <w:rPr>
          <w:rFonts w:eastAsia="Calibri"/>
          <w:sz w:val="22"/>
          <w:szCs w:val="22"/>
          <w:lang w:eastAsia="en-US"/>
        </w:rPr>
        <w:t xml:space="preserve"> wg cen podanych przez Wykonawcę w formularzu ofertowym, tzn. cena za 1 blok 4 godzinny + X razy cena za każdą rozpoczętą godzinę tłumaczenia ustnego (symultanicznego lub konsekutywnego). Taki sam sposób rozliczenia Zamawiający przyjmuje dla spotkań, które będą trwały dłużej lub ulegną skróceniu w stosunku do przekazanej agendy.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Pod pojęciem jednego zlecenia Zamawiający rozumie zlecenie pisemne lub ustne opatrzone unikalnym numerem (sygnaturą), którą nadaje Wykonawca. 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mając możliwość uprzedniego ustalenia wszystkich warunków technicznych związanych z realizacją umowy, nie może żądać podwyższenia wynagrodzenia, nawet, jeżeli z przyczyn od siebie niezależnych nie mógł przewidzieć wszystkich czynności niezbędnych do prawidłowego wykonania niniejszej umowy.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zrealizowaniu zamówienia Wykonawca zobowiązany jest do niezwłocznego przedłożenia Zamawiającemu jednostronnie podpisanego protokołu, jednak nie później niż 7 dni od daty potwierdzenia otrzymania tłumaczenia.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Warunkiem wystawienia faktury VAT przez Wykonawcę jest potwierdzenie przez Kierownika Wspólnego Sekretariatu Technicznego Programu Współpracy </w:t>
      </w:r>
      <w:proofErr w:type="spellStart"/>
      <w:r>
        <w:rPr>
          <w:rFonts w:eastAsia="Calibri"/>
          <w:sz w:val="22"/>
          <w:szCs w:val="22"/>
          <w:lang w:eastAsia="en-US"/>
        </w:rPr>
        <w:t>Transgranicznej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Interreg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V-A Polska -Słowacja 2014-2020 lub osoby go zastępującej poprawności wykonania zamówienia i akceptacja protokołu odbioru. 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jest zobowiązany do wystawiania zbiorczych faktur VAT niezwłocznie po zakończeniu każdego miesiąca.</w:t>
      </w:r>
    </w:p>
    <w:p w:rsidR="005A6D30" w:rsidRDefault="005A6D30" w:rsidP="005A6D30">
      <w:pPr>
        <w:widowControl w:val="0"/>
        <w:numPr>
          <w:ilvl w:val="0"/>
          <w:numId w:val="13"/>
        </w:numPr>
        <w:tabs>
          <w:tab w:val="clear" w:pos="705"/>
        </w:tabs>
        <w:suppressAutoHyphens/>
        <w:spacing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Zapłata wynagrodzenia nastąpi na podstawie faktury VAT, wystawionej przez Wykonawcę, w terminie 21 dni od dnia doręczenia prawidłowo wystawionej pod względem rachunkowym formalnym rachunku/faktury VAT na adres Zamawiającego:</w:t>
      </w:r>
    </w:p>
    <w:p w:rsidR="005A6D30" w:rsidRDefault="005A6D30" w:rsidP="005A6D30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ind w:left="714" w:hanging="357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Wspólny Sekretariat Techniczny Programu Współpracy </w:t>
      </w:r>
      <w:proofErr w:type="spellStart"/>
      <w:r>
        <w:rPr>
          <w:rFonts w:eastAsia="Arial Unicode MS"/>
          <w:kern w:val="2"/>
          <w:sz w:val="22"/>
          <w:szCs w:val="22"/>
        </w:rPr>
        <w:t>Transgranicznej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</w:t>
      </w:r>
      <w:proofErr w:type="spellStart"/>
      <w:r>
        <w:rPr>
          <w:rFonts w:eastAsia="Arial Unicode MS"/>
          <w:kern w:val="2"/>
          <w:sz w:val="22"/>
          <w:szCs w:val="22"/>
        </w:rPr>
        <w:t>Interreg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V-A Polska-Słowacja 2014-2020 z siedzibą przy ul. Halickiej 9, 31-036 Kraków </w:t>
      </w: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Dane do faktury:</w:t>
      </w: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 xml:space="preserve">Centrum Projektów Europejskich, </w:t>
      </w: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 xml:space="preserve">ul. Domaniewska 39a,  </w:t>
      </w: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 xml:space="preserve">02-672 Warszawa, </w:t>
      </w:r>
    </w:p>
    <w:p w:rsidR="005A6D30" w:rsidRDefault="005A6D30" w:rsidP="005A6D30">
      <w:pPr>
        <w:widowControl w:val="0"/>
        <w:suppressAutoHyphens/>
        <w:ind w:left="425"/>
        <w:jc w:val="both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NIP: 7010 1588 87</w:t>
      </w: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6</w:t>
      </w:r>
    </w:p>
    <w:p w:rsidR="005A6D30" w:rsidRPr="00096A59" w:rsidRDefault="005A6D30" w:rsidP="005A6D30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W razie nienależytego wykonania przedmiotu umowy Zamawiający jest uprawniony do obciążenia Wykonawcy karą umowną w wysokości: </w:t>
      </w:r>
    </w:p>
    <w:p w:rsidR="005A6D30" w:rsidRPr="00096A59" w:rsidRDefault="005A6D30" w:rsidP="005A6D30">
      <w:pPr>
        <w:widowControl w:val="0"/>
        <w:numPr>
          <w:ilvl w:val="0"/>
          <w:numId w:val="16"/>
        </w:numPr>
        <w:suppressAutoHyphens/>
        <w:spacing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96A59">
        <w:rPr>
          <w:rFonts w:eastAsia="Calibri"/>
          <w:sz w:val="22"/>
          <w:szCs w:val="22"/>
          <w:lang w:eastAsia="en-US"/>
        </w:rPr>
        <w:t>w przypadku opóźnienia w wykonaniu usługi: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7"/>
        </w:numPr>
        <w:suppressAutoHyphens/>
        <w:spacing w:after="200" w:line="276" w:lineRule="auto"/>
        <w:ind w:left="993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5% należnego wynagrodzenia brutto w ramach danego zamówienia w trybie zwykłym, za każdy dzień opóźnienia, liczony od następnego dnia po upływie terminu, nie więcej jednak niż 40% wartości wynagrodzenia danego zamówienia, a w zakresie sporządzania wyceny po terminie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  <w:r w:rsidRPr="00096A59">
        <w:rPr>
          <w:sz w:val="22"/>
          <w:szCs w:val="22"/>
        </w:rPr>
        <w:t xml:space="preserve">. W przypadku opóźnienia na etapie przygotowania wyceny wartość kary liczona jest od pierwszej godziny po czasie wyznaczonym na przygotowanie wyceny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7"/>
        </w:numPr>
        <w:suppressAutoHyphens/>
        <w:spacing w:after="200" w:line="276" w:lineRule="auto"/>
        <w:ind w:left="993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10% należnego wynagrodzenia brutto w ramach danego zamówienia w trybie  pilnym za każdy dzień opóźnienia, liczony od następnego dnia po upływie terminu, nie więcej jednak niż 40% wartości wynagrodzenia danego zamówienia, a w zakresie sporządzania wyceny po terminie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  <w:r w:rsidRPr="00096A59">
        <w:rPr>
          <w:sz w:val="22"/>
          <w:szCs w:val="22"/>
        </w:rPr>
        <w:t xml:space="preserve">. W przypadku opóźnienia na etapie przygotowania wyceny wartość kary liczona jest od pierwszej godziny po czasie wyznaczonym na przygotowanie wyceny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7"/>
        </w:numPr>
        <w:suppressAutoHyphens/>
        <w:spacing w:after="200" w:line="276" w:lineRule="auto"/>
        <w:ind w:left="993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20% należnego wynagrodzenia brutto w ramach danego zamówienia w trybie ekspresowym za każdy dzień opóźnienia, liczony od następnego dnia po upływie terminu, nie więcej jednak niż 40% wartości wynagrodzenia danego zamówienia, a w zakresie sporządzania </w:t>
      </w:r>
      <w:r w:rsidRPr="00096A59">
        <w:rPr>
          <w:sz w:val="22"/>
          <w:szCs w:val="22"/>
        </w:rPr>
        <w:lastRenderedPageBreak/>
        <w:t xml:space="preserve">wyceny po terminie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  <w:r w:rsidRPr="00096A59">
        <w:rPr>
          <w:sz w:val="22"/>
          <w:szCs w:val="22"/>
        </w:rPr>
        <w:t xml:space="preserve">. W przypadku opóźnienia na etapie przygotowania wyceny wartość kary liczona jest od pierwszej godziny po czasie wyznaczonym na przygotowanie wyceny wskazanym w </w:t>
      </w:r>
      <w:r w:rsidRPr="00096A59">
        <w:rPr>
          <w:rFonts w:eastAsia="Arial Unicode MS"/>
          <w:kern w:val="2"/>
          <w:sz w:val="22"/>
          <w:szCs w:val="22"/>
        </w:rPr>
        <w:t>§ 2 ust. 4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20% należnego wynagrodzenia brutto w ramach danego zamówienia tłumaczenia ustnego w przypadku opóźnienia na etapie sporządzania wyceny po terminie wskazanym </w:t>
      </w:r>
      <w:r w:rsidRPr="00096A59">
        <w:rPr>
          <w:rFonts w:eastAsia="Arial Unicode MS"/>
          <w:kern w:val="2"/>
          <w:sz w:val="22"/>
          <w:szCs w:val="22"/>
        </w:rPr>
        <w:t>§ 2 ust. 4</w:t>
      </w:r>
      <w:r w:rsidRPr="00096A59">
        <w:rPr>
          <w:sz w:val="22"/>
          <w:szCs w:val="22"/>
        </w:rPr>
        <w:t>, nie więcej jednak niż 40% wartości wynagrodzenia danego zamówienia. Wartość kary liczona jest od pierwszej godziny po czasie wyznaczonym na przygotowanie wyceny wskazanym w § 2 ust. 4</w:t>
      </w:r>
    </w:p>
    <w:p w:rsidR="005A6D30" w:rsidRPr="00096A59" w:rsidRDefault="005A6D30" w:rsidP="005A6D30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 xml:space="preserve"> w przypadku niewłaściwego wykonania tłumaczenia, przez co rozumie się m.in. błędy (merytoryczne, ortograficzne, gramatyczne, składniowe, leksykalne itp.) i/lub opuszczanie fragmentów tekstu: 25% należnego wynagrodzenia brutto w ramach danego zamówienia,  obliczonego zgodnie z § 5 ust. 2 </w:t>
      </w:r>
    </w:p>
    <w:p w:rsidR="005A6D30" w:rsidRPr="00096A59" w:rsidRDefault="005A6D30" w:rsidP="005A6D30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96A59">
        <w:rPr>
          <w:sz w:val="22"/>
          <w:szCs w:val="22"/>
        </w:rPr>
        <w:t>w przypadku, jeśli tłumaczenie pisemne jest wykonane niewłaściwie do tego stopnia, że nie może być użyte przez Zamawiającego w związku ze zbyt dużą ilością błędów, Zamawiający jest uprawniony do obciążenia Wykonawcy karą umowną w wysokości 100% należnego wynagrodzenia brutto w ramach danego zamówienia.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W przypadku nienależytego wykonania tłumaczenia pisemnego w trybie ekspresowym Zamawiający obciąży Wykonawcę karą umowną w wysokości 25% należnego wynagrodzenia z tytułu złożonego zamówienia. 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W przypadku nienależytego wykonania tłumaczenia ustnego, Zamawiający jest uprawniony do obciążenia Wykonawcy karą umowną w wysokości 20% należnego wynagrodzenia z tytułu złożonego zamówienia.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Zamawiający ma prawo potrącić kwotę kar umownych z rachunków/faktur wystawionych w związku z realizacją niniejszej umowy, na co Wykonawca wyraża zgodę. W razie opóźnienia, o którym mowa w ust. 1 punkt 1, powyżej 5 dni, Zamawiającemu przysługuje prawo odstąpienia od umowy.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Zamawiającemu nie przysługują kary umowne w sytuacji, gdy opóźnienie w wykonaniu umowy jest następstwem okoliczności, za które Wykonawca nie ponosi odpowiedzialności.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Odstąpienie od umowy nie powoduje utraty prawa dochodzenia przez Zamawiającego kary umownej.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W przypadku, gdy wysokość szkody poniesionej przez Zamawiającego przewyższa wysokość zastrzeżonej kary umownej, Wykonawca jest zobowiązany do naprawienia szkody w pełnej wysokości.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W przypadku niewłaściwego wykonania tłumaczenia, o którym mowa w ust. 1 punkt. 2, 3 i ust. 3 obciążenie Wykonawcy karą umowną nie wstrzymuje prawa dochodzenia przez Zamawiającego roszczenia z tytułu nienależytego wykonania przedmiotu umowy. W związku z powyższym Wykonawca zobowiązany jest do dokonania poprawek na własny koszt w ciągu maksymalnie dwóch dni roboczych (dla tłumaczeń w trybie zwykłym i pilnym) oraz maksymalnie jednego dnia roboczego (dla tłumaczeń w trybie ekspresowym) od dnia zgłoszenia uwag. 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W przypadku niewykonania usługi, Zamawiający ma prawo do zamówienia usługi u innego Wykonawcy. Płatność za usługę pokrywa w całości Wykonawca. 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color w:val="000000"/>
          <w:sz w:val="22"/>
          <w:szCs w:val="22"/>
          <w:lang w:val="uk-UA" w:eastAsia="uk-UA"/>
        </w:rPr>
        <w:t>W przypadku niemożności wykonania przez Wykonawcę przedmiotu umowy z przyczyn, za które Zamawiający nie ponosi odpowiedzialności, Zamawiający jest uprawniony do całkowitego odstąpienia od umowy w trybie natychmiastowym</w:t>
      </w:r>
      <w:r w:rsidRPr="00096A59">
        <w:rPr>
          <w:color w:val="000000"/>
          <w:sz w:val="22"/>
          <w:szCs w:val="22"/>
          <w:lang w:eastAsia="uk-UA"/>
        </w:rPr>
        <w:t>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18"/>
        </w:numPr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 w:rsidRPr="00096A59">
        <w:rPr>
          <w:rFonts w:eastAsia="Calibri"/>
          <w:color w:val="000000"/>
          <w:sz w:val="22"/>
          <w:szCs w:val="22"/>
        </w:rPr>
        <w:t>Wykonawca zobowiązuje się do utrzymania zatrudnienia w wymiarze 1/6 etatu czasu pracy osoby niepełnosprawnej, w rozumieniu ustawy z dnia 27 sierpnia 1997 r. o rehabilitacji zawodowej i społecznej oraz zatrudnianiu osób niepełnosprawnych (</w:t>
      </w:r>
      <w:proofErr w:type="spellStart"/>
      <w:r w:rsidRPr="00096A59">
        <w:rPr>
          <w:rFonts w:eastAsia="Calibri"/>
          <w:color w:val="000000"/>
          <w:sz w:val="22"/>
          <w:szCs w:val="22"/>
        </w:rPr>
        <w:t>t.j</w:t>
      </w:r>
      <w:proofErr w:type="spellEnd"/>
      <w:r w:rsidRPr="00096A59">
        <w:rPr>
          <w:rFonts w:eastAsia="Calibri"/>
          <w:color w:val="000000"/>
          <w:sz w:val="22"/>
          <w:szCs w:val="22"/>
        </w:rPr>
        <w:t>. Dz. U. z 2018 r. poz. 511) lub 1 osoby bezrobotnej w rozumieniu ustawy z dnia 20 kwietnia 2004 r. o promocji zatrudnienia i instytucjach rynku pracy (</w:t>
      </w:r>
      <w:proofErr w:type="spellStart"/>
      <w:r w:rsidRPr="00096A59">
        <w:rPr>
          <w:sz w:val="22"/>
          <w:szCs w:val="22"/>
        </w:rPr>
        <w:t>t.j</w:t>
      </w:r>
      <w:proofErr w:type="spellEnd"/>
      <w:r w:rsidRPr="00096A59">
        <w:rPr>
          <w:sz w:val="22"/>
          <w:szCs w:val="22"/>
        </w:rPr>
        <w:t xml:space="preserve">. Dz. U. z 2017 r. poz. 1065 z </w:t>
      </w:r>
      <w:proofErr w:type="spellStart"/>
      <w:r w:rsidRPr="00096A59">
        <w:rPr>
          <w:sz w:val="22"/>
          <w:szCs w:val="22"/>
        </w:rPr>
        <w:t>późn</w:t>
      </w:r>
      <w:proofErr w:type="spellEnd"/>
      <w:r w:rsidRPr="00096A59">
        <w:rPr>
          <w:sz w:val="22"/>
          <w:szCs w:val="22"/>
        </w:rPr>
        <w:t xml:space="preserve">. </w:t>
      </w:r>
      <w:proofErr w:type="spellStart"/>
      <w:r w:rsidRPr="00096A59">
        <w:rPr>
          <w:sz w:val="22"/>
          <w:szCs w:val="22"/>
        </w:rPr>
        <w:t>zm</w:t>
      </w:r>
      <w:proofErr w:type="spellEnd"/>
      <w:r w:rsidRPr="00096A59">
        <w:rPr>
          <w:rFonts w:eastAsia="Calibri"/>
          <w:color w:val="000000"/>
          <w:sz w:val="22"/>
          <w:szCs w:val="22"/>
        </w:rPr>
        <w:t xml:space="preserve">), od momentu przekazania pierwszego </w:t>
      </w:r>
      <w:r w:rsidRPr="00096A59">
        <w:rPr>
          <w:rFonts w:eastAsia="Calibri"/>
          <w:color w:val="000000"/>
          <w:sz w:val="22"/>
          <w:szCs w:val="22"/>
        </w:rPr>
        <w:lastRenderedPageBreak/>
        <w:t>zlecenia do czasu zakończenia realizacji umowy. Wykonawca wraz z protokołem odbioru dostarczy dokumenty potwierdzające spełnianie kryterium, tj. deklaracje ZUS RCA nowozatrudnionego pracownika za każdy miesiąc wraz z potwierdzonym za zgodność z oryginałem dokumentem księgowym potwierdzającym opłacenie składek za dany miesiąc oraz dokumentem potwierdzającym rejestrację w ewidencji PFRON</w:t>
      </w:r>
      <w:r w:rsidRPr="00096A59">
        <w:rPr>
          <w:rStyle w:val="Odwoanieprzypisudolnego"/>
          <w:rFonts w:eastAsia="Calibri"/>
          <w:color w:val="000000"/>
          <w:sz w:val="22"/>
          <w:szCs w:val="22"/>
        </w:rPr>
        <w:footnoteReference w:id="1"/>
      </w:r>
      <w:r w:rsidRPr="00096A59">
        <w:rPr>
          <w:rFonts w:eastAsia="Calibri"/>
          <w:color w:val="000000"/>
          <w:sz w:val="22"/>
          <w:szCs w:val="22"/>
        </w:rPr>
        <w:t xml:space="preserve">. </w:t>
      </w:r>
    </w:p>
    <w:p w:rsidR="005A6D30" w:rsidRPr="00096A59" w:rsidRDefault="005A6D30" w:rsidP="005A6D30">
      <w:pPr>
        <w:numPr>
          <w:ilvl w:val="0"/>
          <w:numId w:val="18"/>
        </w:numPr>
        <w:autoSpaceDE w:val="0"/>
        <w:autoSpaceDN w:val="0"/>
        <w:adjustRightInd w:val="0"/>
        <w:spacing w:after="59" w:line="276" w:lineRule="auto"/>
        <w:rPr>
          <w:rFonts w:eastAsia="Calibri"/>
          <w:color w:val="000000"/>
          <w:sz w:val="22"/>
          <w:szCs w:val="22"/>
        </w:rPr>
      </w:pPr>
      <w:r w:rsidRPr="00096A59">
        <w:rPr>
          <w:rFonts w:eastAsia="Calibri"/>
          <w:color w:val="000000"/>
          <w:sz w:val="22"/>
          <w:szCs w:val="22"/>
        </w:rPr>
        <w:t>W przypadku naruszenia postanowień ust. 12, Zamawiający obciąży Wykonawcę karą umowną w wysokości 10% całkowitego maksymalnego wynagrodzenia, o którym mowa w § 2 ust.1</w:t>
      </w:r>
      <w:r w:rsidRPr="00096A59">
        <w:rPr>
          <w:rStyle w:val="Odwoanieprzypisudolnego"/>
          <w:rFonts w:eastAsia="Calibri"/>
          <w:color w:val="000000"/>
          <w:sz w:val="22"/>
          <w:szCs w:val="22"/>
        </w:rPr>
        <w:footnoteReference w:id="2"/>
      </w:r>
      <w:r w:rsidRPr="00096A59">
        <w:rPr>
          <w:rFonts w:eastAsia="Calibri"/>
          <w:color w:val="000000"/>
          <w:sz w:val="22"/>
          <w:szCs w:val="22"/>
        </w:rPr>
        <w:t xml:space="preserve">. </w:t>
      </w:r>
    </w:p>
    <w:p w:rsidR="005A6D30" w:rsidRPr="00096A59" w:rsidRDefault="005A6D30" w:rsidP="005A6D30">
      <w:pPr>
        <w:numPr>
          <w:ilvl w:val="0"/>
          <w:numId w:val="18"/>
        </w:numPr>
        <w:autoSpaceDE w:val="0"/>
        <w:autoSpaceDN w:val="0"/>
        <w:adjustRightInd w:val="0"/>
        <w:spacing w:after="59" w:line="276" w:lineRule="auto"/>
        <w:rPr>
          <w:rFonts w:eastAsia="Calibri"/>
          <w:color w:val="000000"/>
          <w:sz w:val="22"/>
          <w:szCs w:val="22"/>
        </w:rPr>
      </w:pPr>
      <w:r w:rsidRPr="00096A59">
        <w:rPr>
          <w:rFonts w:eastAsia="Calibri"/>
          <w:color w:val="000000"/>
          <w:sz w:val="22"/>
          <w:szCs w:val="22"/>
        </w:rPr>
        <w:t xml:space="preserve">Prawo do odstąpienia od umowy wygasa z upływem 30 dni od powzięcia wiadomości o okolicznościach uprawniających do odstąpienia. W przypadku odstąpienia od umowy Wykonawca może żądać wyłącznie wynagrodzenia należnego z tytułu prawidłowo wykonanej umowy. </w:t>
      </w: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7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Zamawiający za zgodą Wykonawcy ma prawo do wskazania tłumaczy, którzy będą brali udział w realizacji poszczególnych zamówień.</w:t>
      </w: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8</w:t>
      </w:r>
    </w:p>
    <w:p w:rsidR="005A6D30" w:rsidRDefault="005A6D30" w:rsidP="005A6D30">
      <w:pPr>
        <w:widowControl w:val="0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Zamawiający nie pokrywa kosztów zakwaterowania, dojazdu i wyżywienia tłumaczy w ramach danej umowy.</w:t>
      </w:r>
    </w:p>
    <w:p w:rsidR="005A6D30" w:rsidRDefault="005A6D30" w:rsidP="005A6D30">
      <w:pPr>
        <w:widowControl w:val="0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Przy realizacji tłumaczenia ustnego Wykonawca zapewni stawienie się tłumacza (tłumaczy) co najmniej 15 minut przed spotkaniem, podczas którego  będzie realizowane tłumaczenie.</w:t>
      </w:r>
    </w:p>
    <w:p w:rsidR="005A6D30" w:rsidRDefault="005A6D30" w:rsidP="005A6D30">
      <w:pPr>
        <w:widowControl w:val="0"/>
        <w:suppressAutoHyphens/>
        <w:spacing w:line="276" w:lineRule="auto"/>
        <w:rPr>
          <w:rFonts w:eastAsia="Arial Unicode MS"/>
          <w:b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9</w:t>
      </w:r>
    </w:p>
    <w:p w:rsidR="005A6D30" w:rsidRDefault="005A6D30" w:rsidP="005A6D3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zakresie nie uregulowanym umową mają zastosowanie </w:t>
      </w:r>
      <w:r>
        <w:rPr>
          <w:color w:val="000000"/>
          <w:sz w:val="22"/>
          <w:szCs w:val="22"/>
        </w:rPr>
        <w:t>przepisy ustawy z dnia 23 kwietnia 1964 r. Kodeks cywilny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2017 r., poz. 459), </w:t>
      </w:r>
      <w:r>
        <w:rPr>
          <w:sz w:val="22"/>
          <w:szCs w:val="22"/>
        </w:rPr>
        <w:t>ustawy z dnia 29 sierpnia 1997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2016 r., poz. 922) o ochronie danych osobowych</w:t>
      </w:r>
      <w:r>
        <w:rPr>
          <w:color w:val="000000"/>
          <w:sz w:val="22"/>
          <w:szCs w:val="22"/>
        </w:rPr>
        <w:t xml:space="preserve">, ustawy z dnia 29 stycznia 2004 r.  Prawo zamówień publicznych </w:t>
      </w:r>
      <w:r>
        <w:rPr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Dz. U. z 2017 r., poz. 1579)</w:t>
      </w:r>
      <w:r>
        <w:rPr>
          <w:color w:val="000000"/>
          <w:sz w:val="22"/>
          <w:szCs w:val="22"/>
        </w:rPr>
        <w:t>.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10</w:t>
      </w:r>
    </w:p>
    <w:p w:rsidR="005A6D30" w:rsidRPr="00096A59" w:rsidRDefault="005A6D30" w:rsidP="005A6D30">
      <w:pPr>
        <w:widowControl w:val="0"/>
        <w:numPr>
          <w:ilvl w:val="0"/>
          <w:numId w:val="20"/>
        </w:numPr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Zamawiający przewiduje następujące zmiany umowy w stosunku do treści oferty, na podstawie której dokonano wybory Wykonawcy, jeżeli zmiany te będą miały wpływ na koszty wykonania umowy przez Wykonawcę:</w:t>
      </w:r>
    </w:p>
    <w:p w:rsidR="005A6D30" w:rsidRPr="00096A59" w:rsidRDefault="005A6D30" w:rsidP="005A6D30">
      <w:pPr>
        <w:widowControl w:val="0"/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Zmianę wysokości wynagrodzenia Wykonawcy w przypadku zmiany wysokości minimalnego wynagrodzenia za pracę ustalonego na podstawie art. 2 ust. 5 ustawy z dnia 10 października 2002 r. o minimalnym wynagrodzeniu za pracę (Dz. U. z 2002 r., poz. 1679 z </w:t>
      </w:r>
      <w:proofErr w:type="spellStart"/>
      <w:r w:rsidRPr="00096A59">
        <w:rPr>
          <w:rFonts w:eastAsia="Arial Unicode MS"/>
          <w:kern w:val="2"/>
          <w:sz w:val="22"/>
          <w:szCs w:val="22"/>
        </w:rPr>
        <w:t>późn</w:t>
      </w:r>
      <w:proofErr w:type="spellEnd"/>
      <w:r w:rsidRPr="00096A59">
        <w:rPr>
          <w:rFonts w:eastAsia="Arial Unicode MS"/>
          <w:kern w:val="2"/>
          <w:sz w:val="22"/>
          <w:szCs w:val="22"/>
        </w:rPr>
        <w:t>. zm.);</w:t>
      </w:r>
    </w:p>
    <w:p w:rsidR="005A6D30" w:rsidRPr="00096A59" w:rsidRDefault="005A6D30" w:rsidP="005A6D30">
      <w:pPr>
        <w:widowControl w:val="0"/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 xml:space="preserve">Zmianę wysokości wynagrodzenia Wykonawcy w przypadku zmiany zasad podlegania ubezpieczeniom społecznym lub ubezpieczeniu zdrowotnemu lub wysokości stawki składki na ubezpieczenia społeczne lub zdrowotne; </w:t>
      </w:r>
    </w:p>
    <w:p w:rsidR="005A6D30" w:rsidRPr="00096A59" w:rsidRDefault="005A6D30" w:rsidP="005A6D30">
      <w:pPr>
        <w:widowControl w:val="0"/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W przypadku zmiany przepisów określających wysokość należnego podatku VAT, w czasie trwania niniejszej umowy, Wykonawca zastosuje aktualną stawkę podatku VAT.</w:t>
      </w:r>
    </w:p>
    <w:p w:rsidR="005A6D30" w:rsidRPr="00096A59" w:rsidRDefault="005A6D30" w:rsidP="005A6D30">
      <w:pPr>
        <w:pStyle w:val="Akapitzlist"/>
        <w:widowControl w:val="0"/>
        <w:numPr>
          <w:ilvl w:val="0"/>
          <w:numId w:val="20"/>
        </w:numPr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W przypadku zaistnienia powyższych okoliczności Wykonawca powinien wykazać sposób, w jaki zmiany wpływają na realizację umowy.</w:t>
      </w:r>
    </w:p>
    <w:p w:rsidR="005A6D30" w:rsidRPr="00096A59" w:rsidRDefault="005A6D30" w:rsidP="005A6D30">
      <w:pPr>
        <w:widowControl w:val="0"/>
        <w:numPr>
          <w:ilvl w:val="0"/>
          <w:numId w:val="20"/>
        </w:numPr>
        <w:suppressAutoHyphens/>
        <w:spacing w:line="276" w:lineRule="auto"/>
        <w:ind w:left="357" w:hanging="357"/>
        <w:jc w:val="both"/>
        <w:rPr>
          <w:rFonts w:eastAsia="Arial Unicode MS"/>
          <w:kern w:val="2"/>
          <w:sz w:val="22"/>
          <w:szCs w:val="22"/>
        </w:rPr>
      </w:pPr>
      <w:r w:rsidRPr="00096A59">
        <w:rPr>
          <w:rFonts w:eastAsia="Arial Unicode MS"/>
          <w:kern w:val="2"/>
          <w:sz w:val="22"/>
          <w:szCs w:val="22"/>
        </w:rPr>
        <w:t>Powyższe zmiany do umowy wymagają formy pisemnej w postaci aneksu pod rygorem nieważności.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b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11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Spory wynikłe w związku z realizacją niniejszej umowy rozstrzygane będą przez sąd właściwy dla siedziby Zamawiającego.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12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Umowę sporządzono w dwóch jednobrzmiących egzemplarzach, po jednym dla każdej ze Stron.</w:t>
      </w: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§ 13</w:t>
      </w:r>
    </w:p>
    <w:p w:rsidR="005A6D30" w:rsidRDefault="005A6D30" w:rsidP="005A6D30">
      <w:pPr>
        <w:widowControl w:val="0"/>
        <w:suppressAutoHyphens/>
        <w:spacing w:line="276" w:lineRule="auto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Integralną część niniejszej umowy stanowią:</w:t>
      </w:r>
    </w:p>
    <w:p w:rsidR="005A6D30" w:rsidRDefault="005A6D30" w:rsidP="005A6D30">
      <w:pPr>
        <w:widowControl w:val="0"/>
        <w:numPr>
          <w:ilvl w:val="0"/>
          <w:numId w:val="22"/>
        </w:numPr>
        <w:suppressAutoHyphens/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Załącznik nr 1 – opis przedmiotu zamówienia,</w:t>
      </w:r>
    </w:p>
    <w:p w:rsidR="005A6D30" w:rsidRDefault="005A6D30" w:rsidP="005A6D30">
      <w:pPr>
        <w:widowControl w:val="0"/>
        <w:numPr>
          <w:ilvl w:val="0"/>
          <w:numId w:val="22"/>
        </w:numPr>
        <w:suppressAutoHyphens/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</w:rPr>
        <w:t xml:space="preserve">Załącznik nr 2 – </w:t>
      </w:r>
      <w:r w:rsidRPr="00CB295C">
        <w:rPr>
          <w:rFonts w:eastAsia="Arial Unicode MS"/>
          <w:kern w:val="2"/>
          <w:sz w:val="22"/>
          <w:szCs w:val="22"/>
        </w:rPr>
        <w:t>wydruk z Centralnej Ewidencji i Informacji o Działalności Gospodarczej Wykonawc</w:t>
      </w:r>
      <w:r>
        <w:rPr>
          <w:rFonts w:eastAsia="Arial Unicode MS"/>
          <w:kern w:val="2"/>
          <w:sz w:val="22"/>
          <w:szCs w:val="22"/>
        </w:rPr>
        <w:t xml:space="preserve">y z dnia/ odpis KRS z dnia ………….. r. </w:t>
      </w:r>
    </w:p>
    <w:p w:rsidR="005A6D30" w:rsidRDefault="005A6D30" w:rsidP="005A6D30">
      <w:pPr>
        <w:widowControl w:val="0"/>
        <w:numPr>
          <w:ilvl w:val="0"/>
          <w:numId w:val="22"/>
        </w:numPr>
        <w:suppressAutoHyphens/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</w:rPr>
        <w:t>Załącznik nr 3 – oferta Wykonawcy,</w:t>
      </w:r>
    </w:p>
    <w:p w:rsidR="005A6D30" w:rsidRPr="00EA1162" w:rsidRDefault="005A6D30" w:rsidP="005A6D30">
      <w:pPr>
        <w:widowControl w:val="0"/>
        <w:numPr>
          <w:ilvl w:val="0"/>
          <w:numId w:val="22"/>
        </w:numPr>
        <w:suppressAutoHyphens/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</w:rPr>
        <w:t>Załącznik nr 4 – wzór protokołu odbioru.</w:t>
      </w:r>
    </w:p>
    <w:p w:rsidR="005A6D30" w:rsidRPr="003F09D6" w:rsidRDefault="005A6D30" w:rsidP="005A6D30">
      <w:pPr>
        <w:pStyle w:val="Akapitzlist"/>
        <w:numPr>
          <w:ilvl w:val="0"/>
          <w:numId w:val="22"/>
        </w:numPr>
        <w:suppressAutoHyphens/>
        <w:spacing w:line="276" w:lineRule="auto"/>
      </w:pPr>
      <w:r w:rsidRPr="007C59A9">
        <w:t xml:space="preserve">Załącznik nr </w:t>
      </w:r>
      <w:r>
        <w:t>5 – wzór porozumienia w sprawie powierzenia przetwarzania danych osobowych</w:t>
      </w:r>
    </w:p>
    <w:p w:rsidR="005A6D30" w:rsidRDefault="005A6D30" w:rsidP="005A6D30">
      <w:pPr>
        <w:widowControl w:val="0"/>
        <w:numPr>
          <w:ilvl w:val="0"/>
          <w:numId w:val="22"/>
        </w:numPr>
        <w:suppressAutoHyphens/>
        <w:spacing w:line="276" w:lineRule="auto"/>
        <w:ind w:left="357" w:hanging="357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Załącznik nr 6 - pełnomocnictwo z dnia …………………. r. 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383"/>
        <w:gridCol w:w="2222"/>
        <w:gridCol w:w="3536"/>
      </w:tblGrid>
      <w:tr w:rsidR="005A6D30" w:rsidTr="004A1329">
        <w:tc>
          <w:tcPr>
            <w:tcW w:w="3383" w:type="dxa"/>
            <w:hideMark/>
          </w:tcPr>
          <w:p w:rsidR="005A6D30" w:rsidRDefault="005A6D30" w:rsidP="004A1329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</w:rPr>
              <w:t>...................................................</w:t>
            </w:r>
          </w:p>
          <w:p w:rsidR="005A6D30" w:rsidRDefault="005A6D30" w:rsidP="004A1329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</w:rPr>
              <w:t>Zamawiający</w:t>
            </w:r>
          </w:p>
        </w:tc>
        <w:tc>
          <w:tcPr>
            <w:tcW w:w="2222" w:type="dxa"/>
          </w:tcPr>
          <w:p w:rsidR="005A6D30" w:rsidRDefault="005A6D30" w:rsidP="004A1329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b/>
                <w:kern w:val="2"/>
              </w:rPr>
            </w:pPr>
          </w:p>
          <w:p w:rsidR="005A6D30" w:rsidRDefault="005A6D30" w:rsidP="004A1329">
            <w:pPr>
              <w:widowControl w:val="0"/>
              <w:suppressAutoHyphens/>
              <w:spacing w:line="276" w:lineRule="auto"/>
              <w:jc w:val="both"/>
              <w:rPr>
                <w:rFonts w:eastAsia="Arial Unicode MS"/>
                <w:b/>
                <w:kern w:val="2"/>
              </w:rPr>
            </w:pPr>
          </w:p>
        </w:tc>
        <w:tc>
          <w:tcPr>
            <w:tcW w:w="3536" w:type="dxa"/>
            <w:hideMark/>
          </w:tcPr>
          <w:p w:rsidR="005A6D30" w:rsidRDefault="005A6D30" w:rsidP="004A1329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</w:rPr>
              <w:t xml:space="preserve"> .......................................................</w:t>
            </w:r>
          </w:p>
          <w:p w:rsidR="005A6D30" w:rsidRDefault="005A6D30" w:rsidP="004A1329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  <w:sz w:val="22"/>
                <w:szCs w:val="22"/>
              </w:rPr>
              <w:t>Wykonawca</w:t>
            </w:r>
          </w:p>
        </w:tc>
      </w:tr>
    </w:tbl>
    <w:p w:rsidR="005A6D30" w:rsidRDefault="005A6D30" w:rsidP="005A6D30">
      <w:pPr>
        <w:rPr>
          <w:bCs/>
          <w:sz w:val="22"/>
          <w:szCs w:val="22"/>
        </w:rPr>
      </w:pPr>
    </w:p>
    <w:p w:rsidR="005A6D30" w:rsidRDefault="005A6D30" w:rsidP="005A6D30">
      <w:pPr>
        <w:pStyle w:val="Tekstprzypisukocowego"/>
        <w:ind w:left="426"/>
        <w:jc w:val="both"/>
        <w:rPr>
          <w:b/>
          <w:sz w:val="22"/>
          <w:szCs w:val="22"/>
        </w:rPr>
      </w:pPr>
    </w:p>
    <w:p w:rsidR="005A6D30" w:rsidRDefault="005A6D30" w:rsidP="005A6D30">
      <w:pPr>
        <w:spacing w:after="200" w:line="276" w:lineRule="auto"/>
        <w:jc w:val="right"/>
        <w:rPr>
          <w:bCs/>
          <w:sz w:val="22"/>
          <w:szCs w:val="22"/>
        </w:rPr>
      </w:pPr>
    </w:p>
    <w:p w:rsidR="005A6D30" w:rsidRDefault="005A6D30" w:rsidP="005A6D30">
      <w:pPr>
        <w:spacing w:after="200" w:line="276" w:lineRule="auto"/>
        <w:jc w:val="right"/>
        <w:rPr>
          <w:bCs/>
          <w:sz w:val="22"/>
          <w:szCs w:val="22"/>
        </w:rPr>
      </w:pPr>
    </w:p>
    <w:p w:rsidR="005A6D30" w:rsidRDefault="005A6D30" w:rsidP="005A6D30">
      <w:pPr>
        <w:spacing w:after="200"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1 do umowy</w:t>
      </w:r>
    </w:p>
    <w:p w:rsidR="005A6D30" w:rsidRPr="005A19B1" w:rsidRDefault="005A6D30" w:rsidP="005A6D30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>nr ……………………………..</w:t>
      </w:r>
    </w:p>
    <w:p w:rsidR="005A6D30" w:rsidRDefault="005A6D30" w:rsidP="005A6D30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Opis przedmiotu zamówienia </w:t>
      </w:r>
    </w:p>
    <w:p w:rsidR="005A6D30" w:rsidRDefault="005A6D30" w:rsidP="005A6D30">
      <w:pPr>
        <w:jc w:val="center"/>
        <w:rPr>
          <w:rFonts w:ascii="Cambria" w:hAnsi="Cambria" w:cs="Calibri"/>
          <w:b/>
        </w:rPr>
      </w:pP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 xml:space="preserve">Przedmiotem zamówienia jest świadczenie dla Wspólnego Sekretariatu Technicznego Programu Współpracy </w:t>
      </w:r>
      <w:proofErr w:type="spellStart"/>
      <w:r>
        <w:rPr>
          <w:rFonts w:eastAsia="Arial Unicode MS"/>
          <w:kern w:val="2"/>
          <w:sz w:val="22"/>
          <w:szCs w:val="22"/>
          <w:lang w:eastAsia="en-US"/>
        </w:rPr>
        <w:t>Transgranicznej</w:t>
      </w:r>
      <w:proofErr w:type="spellEnd"/>
      <w:r>
        <w:rPr>
          <w:rFonts w:eastAsia="Arial Unicode MS"/>
          <w:kern w:val="2"/>
          <w:sz w:val="22"/>
          <w:szCs w:val="22"/>
          <w:lang w:eastAsia="en-US"/>
        </w:rPr>
        <w:t xml:space="preserve"> </w:t>
      </w:r>
      <w:proofErr w:type="spellStart"/>
      <w:r>
        <w:rPr>
          <w:rFonts w:eastAsia="Arial Unicode MS"/>
          <w:kern w:val="2"/>
          <w:sz w:val="22"/>
          <w:szCs w:val="22"/>
          <w:lang w:eastAsia="en-US"/>
        </w:rPr>
        <w:t>Interreg</w:t>
      </w:r>
      <w:proofErr w:type="spellEnd"/>
      <w:r>
        <w:rPr>
          <w:rFonts w:eastAsia="Arial Unicode MS"/>
          <w:kern w:val="2"/>
          <w:sz w:val="22"/>
          <w:szCs w:val="22"/>
          <w:lang w:eastAsia="en-US"/>
        </w:rPr>
        <w:t xml:space="preserve"> V-A Polska - Słowacja 2014-2020 usług tłumaczenia pisemnego materiałów przekazywanych przez Zamawiającego i świadczenie tłumaczenia ustnego.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>Tematyka tłumaczeń dotyczy zagadnień ogólnych, finansowych, gospodarczych, międzynarodowych, unijnych, prawnych, samorządowych.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sz w:val="22"/>
          <w:szCs w:val="22"/>
        </w:rPr>
        <w:t>Tłumaczenia pisemne dotyczyć będą takich form źródłowych jak np. dokumenty urzędowe, teksty promocyjne, broszury informacyjne, dokumenty prawne, wytyczne dla wnioskodawców i beneficjentów, prezentacje i podobne (w tym m.in. format tekstowy, formaty graficzno-tekstowe).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u w:val="single"/>
          <w:lang w:eastAsia="en-US"/>
        </w:rPr>
        <w:t>Specyfikacja usług:</w:t>
      </w:r>
    </w:p>
    <w:p w:rsidR="005A6D30" w:rsidRDefault="005A6D30" w:rsidP="005A6D30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tłumaczenia pisemne </w:t>
      </w:r>
    </w:p>
    <w:p w:rsidR="005A6D30" w:rsidRDefault="005A6D30" w:rsidP="005A6D30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tłumaczenia ustne – symultaniczne i konsekutywne</w:t>
      </w:r>
    </w:p>
    <w:p w:rsidR="005A6D30" w:rsidRDefault="005A6D30" w:rsidP="005A6D30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tłumaczenia przysięgłe</w:t>
      </w:r>
    </w:p>
    <w:p w:rsidR="005A6D30" w:rsidRDefault="005A6D30" w:rsidP="005A6D30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 xml:space="preserve">uwierzytelnienia oraz sporządzanie poświadczonego odpisu lub kopii tłumaczenia </w:t>
      </w:r>
    </w:p>
    <w:p w:rsidR="005A6D30" w:rsidRDefault="005A6D30" w:rsidP="005A6D30">
      <w:pPr>
        <w:widowControl w:val="0"/>
        <w:suppressAutoHyphens/>
        <w:spacing w:line="276" w:lineRule="auto"/>
        <w:ind w:left="360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284" w:hanging="284"/>
        <w:contextualSpacing/>
        <w:jc w:val="both"/>
        <w:rPr>
          <w:rFonts w:eastAsia="Arial Unicode MS"/>
          <w:kern w:val="2"/>
          <w:sz w:val="22"/>
          <w:szCs w:val="22"/>
          <w:u w:val="single"/>
          <w:lang w:eastAsia="en-US"/>
        </w:rPr>
      </w:pPr>
      <w:r>
        <w:rPr>
          <w:rFonts w:eastAsia="Arial Unicode MS"/>
          <w:kern w:val="2"/>
          <w:sz w:val="22"/>
          <w:szCs w:val="22"/>
          <w:u w:val="single"/>
          <w:lang w:eastAsia="en-US"/>
        </w:rPr>
        <w:t>Miejsce wykonania usług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 xml:space="preserve">Polska </w:t>
      </w:r>
      <w:r>
        <w:rPr>
          <w:rFonts w:eastAsia="Arial Unicode MS"/>
          <w:kern w:val="2"/>
          <w:sz w:val="22"/>
          <w:szCs w:val="22"/>
        </w:rPr>
        <w:t>–</w:t>
      </w:r>
      <w:r>
        <w:rPr>
          <w:rFonts w:eastAsia="Arial Unicode MS"/>
          <w:b/>
          <w:kern w:val="2"/>
          <w:sz w:val="22"/>
          <w:szCs w:val="22"/>
        </w:rPr>
        <w:t xml:space="preserve"> </w:t>
      </w:r>
      <w:r>
        <w:rPr>
          <w:rFonts w:eastAsia="Arial Unicode MS"/>
          <w:kern w:val="2"/>
          <w:sz w:val="22"/>
          <w:szCs w:val="22"/>
        </w:rPr>
        <w:t xml:space="preserve">cały kraj 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Słowacja</w:t>
      </w:r>
      <w:r>
        <w:rPr>
          <w:rFonts w:eastAsia="Arial Unicode MS"/>
          <w:kern w:val="2"/>
          <w:sz w:val="22"/>
          <w:szCs w:val="22"/>
        </w:rPr>
        <w:t xml:space="preserve"> – regiony (kraje) graniczne </w:t>
      </w:r>
      <w:proofErr w:type="spellStart"/>
      <w:r>
        <w:rPr>
          <w:rFonts w:eastAsia="Arial Unicode MS"/>
          <w:kern w:val="2"/>
          <w:sz w:val="22"/>
          <w:szCs w:val="22"/>
        </w:rPr>
        <w:t>Žilinský</w:t>
      </w:r>
      <w:proofErr w:type="spellEnd"/>
      <w:r>
        <w:rPr>
          <w:rFonts w:eastAsia="Arial Unicode MS"/>
          <w:kern w:val="2"/>
          <w:sz w:val="22"/>
          <w:szCs w:val="22"/>
        </w:rPr>
        <w:t xml:space="preserve">, </w:t>
      </w:r>
      <w:proofErr w:type="spellStart"/>
      <w:r>
        <w:rPr>
          <w:rFonts w:eastAsia="Arial Unicode MS"/>
          <w:kern w:val="2"/>
          <w:sz w:val="22"/>
          <w:szCs w:val="22"/>
        </w:rPr>
        <w:t>Prešovský</w:t>
      </w:r>
      <w:proofErr w:type="spellEnd"/>
      <w:r>
        <w:rPr>
          <w:rFonts w:eastAsia="Arial Unicode MS"/>
          <w:kern w:val="2"/>
          <w:sz w:val="22"/>
          <w:szCs w:val="22"/>
        </w:rPr>
        <w:t xml:space="preserve"> oraz Bratysława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  <w:u w:val="single"/>
        </w:rPr>
      </w:pP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u w:val="single"/>
          <w:lang w:eastAsia="en-US"/>
        </w:rPr>
      </w:pPr>
      <w:r>
        <w:rPr>
          <w:rFonts w:eastAsia="Arial Unicode MS"/>
          <w:kern w:val="2"/>
          <w:sz w:val="22"/>
          <w:szCs w:val="22"/>
          <w:u w:val="single"/>
          <w:lang w:eastAsia="en-US"/>
        </w:rPr>
        <w:t xml:space="preserve">Tłumaczenie ustne (w dowolnych konfiguracjach) w językach: 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proofErr w:type="spellStart"/>
      <w:r>
        <w:rPr>
          <w:rFonts w:eastAsia="Arial Unicode MS"/>
          <w:kern w:val="2"/>
          <w:sz w:val="22"/>
          <w:szCs w:val="22"/>
        </w:rPr>
        <w:t>polski</w:t>
      </w:r>
      <w:proofErr w:type="spellEnd"/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słowacki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lastRenderedPageBreak/>
        <w:t>angielski</w:t>
      </w:r>
    </w:p>
    <w:p w:rsidR="005A6D30" w:rsidRDefault="005A6D30" w:rsidP="005A6D30">
      <w:pPr>
        <w:widowControl w:val="0"/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u w:val="single"/>
          <w:lang w:eastAsia="en-US"/>
        </w:rPr>
      </w:pPr>
      <w:r>
        <w:rPr>
          <w:rFonts w:eastAsia="Arial Unicode MS"/>
          <w:kern w:val="2"/>
          <w:sz w:val="22"/>
          <w:szCs w:val="22"/>
          <w:u w:val="single"/>
          <w:lang w:eastAsia="en-US"/>
        </w:rPr>
        <w:t>Tłumaczenie pisemne (w tym przysięgłe, w dowolnych konfiguracjach) w językach: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proofErr w:type="spellStart"/>
      <w:r>
        <w:rPr>
          <w:rFonts w:eastAsia="Arial Unicode MS"/>
          <w:kern w:val="2"/>
          <w:sz w:val="22"/>
          <w:szCs w:val="22"/>
        </w:rPr>
        <w:t>polski</w:t>
      </w:r>
      <w:proofErr w:type="spellEnd"/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słowacki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angielski</w:t>
      </w:r>
    </w:p>
    <w:p w:rsidR="005A6D30" w:rsidRDefault="005A6D30" w:rsidP="005A6D30">
      <w:pPr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t>czeski</w:t>
      </w:r>
    </w:p>
    <w:p w:rsidR="005A6D30" w:rsidRDefault="005A6D30" w:rsidP="005A6D30">
      <w:pPr>
        <w:spacing w:after="200" w:line="276" w:lineRule="auto"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Ostateczny koszt tłumaczenia pisemnego oparty będzie na ilości stron tekstu przetłumaczonego. 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Strona rozliczeniowa oznacza 1600 znaków ze spacjami.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przypadku  niepełnych stron, zaokrąglenia dokonuje się zgodnie z matematyczna zasadą (poniżej 0,5 zaokrąglenie w dół, równe i powyżej 0,5 zaokrąglenie w górę).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>Termin realizacji tłumaczeń pisemnych w trybie zwykłym, pilnym oraz ekspresowym dla 1 tłumacza oblicza się przez podzielenie liczby stron rozliczeniowych danego materiału przez liczbę stron tłumaczonych na 1 dzień roboczy wskazanych w OPZ. Otrzymana w wyniku powyższego działania liczba dni roboczych jest zaokrąglana do pełnych dni (zawsze w górę), a termin realizacji danego zlecenia (tzn. liczba dni roboczych otrzymana w wyniku opisanego wyżej działania) liczony jest od dnia roboczego następującego po dniu zaakceptowania wyceny zlecenia przez Zamawiającego.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>W przypadku tłumaczeń symultanicznych należy przyjąć cenę za 2 tłumaczy, tj. za kompleksową usługę.</w:t>
      </w:r>
      <w:r>
        <w:rPr>
          <w:rFonts w:eastAsia="Arial Unicode MS"/>
          <w:kern w:val="2"/>
          <w:sz w:val="22"/>
          <w:szCs w:val="22"/>
          <w:lang w:eastAsia="en-US"/>
        </w:rPr>
        <w:t xml:space="preserve"> 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 xml:space="preserve">Przed spotkaniem Zamawiający określi czas jego trwania oraz przekaże założenia i agendę spotkania (jeżeli będzie w ich posiadaniu). </w:t>
      </w:r>
    </w:p>
    <w:p w:rsidR="005A6D30" w:rsidRPr="00B1555B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 w:rsidRPr="00B1555B">
        <w:rPr>
          <w:rFonts w:eastAsia="Arial Unicode MS"/>
          <w:kern w:val="2"/>
        </w:rPr>
        <w:t>W przypadku tłumaczeń przysięgłych oraz uwierzytelnienia Wykonawca wyznaczy do realizacji zamówienia tłumaczy posiadających dodatkowo odpowiednie uprawnienia.</w:t>
      </w:r>
    </w:p>
    <w:p w:rsidR="005A6D30" w:rsidRPr="00B1555B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t>Tłumacze zobowiązani są do zachowania spójności terminologicznej z tekstami tłumaczonymi wcześniej i zatwierdzonymi przez Zamawiającego, a także do uwzględniania wszelkich zmian w terminologii, zgodnie z wytycznymi Zamawiającego. Wykonawca nie może dokonywać tłumaczenia z użyciem translatorów językowych.</w:t>
      </w:r>
    </w:p>
    <w:p w:rsidR="005A6D30" w:rsidRPr="00B1555B" w:rsidRDefault="005A6D30" w:rsidP="005A6D30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</w:rPr>
      </w:pPr>
      <w:r w:rsidRPr="00B1555B">
        <w:rPr>
          <w:sz w:val="22"/>
          <w:szCs w:val="22"/>
        </w:rPr>
        <w:t>Zamawiający dopuszcza możliwość realizacji tłumaczeń ustnych i pisemnych przez tego samego tłumacza</w:t>
      </w:r>
      <w:r>
        <w:rPr>
          <w:sz w:val="22"/>
          <w:szCs w:val="22"/>
        </w:rPr>
        <w:t>, pod warunkiem spełnienia przez niego wymogów określanych przez Zamawiającego.</w:t>
      </w:r>
    </w:p>
    <w:p w:rsidR="005A6D30" w:rsidRPr="00B1555B" w:rsidRDefault="005A6D30" w:rsidP="005A6D30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200" w:line="276" w:lineRule="auto"/>
        <w:ind w:left="357" w:hanging="357"/>
        <w:contextualSpacing/>
        <w:jc w:val="both"/>
        <w:rPr>
          <w:sz w:val="22"/>
          <w:szCs w:val="22"/>
        </w:rPr>
      </w:pPr>
      <w:r>
        <w:t xml:space="preserve">Zamawiający zastrzega sobie prawo sprawdzenia kwalifikacji tłumaczy uczestniczących w realizacji zamówienia oraz do wyboru tłumacza z przedstawionej listy do realizacji określonego tłumaczenia. </w:t>
      </w:r>
      <w:r w:rsidRPr="00B1555B">
        <w:rPr>
          <w:rFonts w:eastAsia="Arial Unicode MS"/>
          <w:kern w:val="2"/>
        </w:rPr>
        <w:t>W przypadku niesatysfakcjonującego poziomu usług tłumacza, Zamawiający ma prawo żądać jego zmiany i wykluczenia z listy tłumaczy.</w:t>
      </w:r>
    </w:p>
    <w:p w:rsidR="005A6D30" w:rsidRDefault="005A6D30" w:rsidP="005A6D30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 xml:space="preserve">Wykonawca odpowiedzialny jest za kontrolę jakości przetłumaczonego tekstu. W związku z tym zobowiązany jest do przekazania Zamawiającemu tekstu zweryfikowanego przez osobę odpowiedzialną za kontrolę jakości u Wykonawcy. </w:t>
      </w:r>
      <w:r>
        <w:rPr>
          <w:sz w:val="22"/>
          <w:szCs w:val="22"/>
        </w:rPr>
        <w:t>W ramach korekty musi zostać dopracowana poprawność stylistyczna i gramatyczna, musi być sprawdzona dokładność tłumaczenia, użyty styl i zachowanie układu graficznego oraz poprawność terminologiczna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(także spójność terminologiczna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 poprzednimi tłumaczeniami). 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 w:rsidRPr="00B1555B">
        <w:rPr>
          <w:rFonts w:eastAsia="Arial Unicode MS"/>
          <w:kern w:val="2"/>
          <w:sz w:val="22"/>
          <w:szCs w:val="22"/>
          <w:lang w:eastAsia="en-US"/>
        </w:rPr>
        <w:t>Każdorazowo w ramach realizowanych tłumaczeń pisemnych Wykonawca zapewni usługę korekty językowej (</w:t>
      </w:r>
      <w:proofErr w:type="spellStart"/>
      <w:r w:rsidRPr="00B1555B">
        <w:rPr>
          <w:rFonts w:eastAsia="Arial Unicode MS"/>
          <w:kern w:val="2"/>
          <w:sz w:val="22"/>
          <w:szCs w:val="22"/>
          <w:lang w:eastAsia="en-US"/>
        </w:rPr>
        <w:t>proofreading</w:t>
      </w:r>
      <w:proofErr w:type="spellEnd"/>
      <w:r w:rsidRPr="00B1555B">
        <w:rPr>
          <w:rFonts w:eastAsia="Arial Unicode MS"/>
          <w:kern w:val="2"/>
          <w:sz w:val="22"/>
          <w:szCs w:val="22"/>
          <w:lang w:eastAsia="en-US"/>
        </w:rPr>
        <w:t xml:space="preserve">) tj. usługę czytania weryfikującego. </w:t>
      </w:r>
    </w:p>
    <w:p w:rsidR="005A6D30" w:rsidRPr="00B1555B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 w:rsidRPr="00B1555B">
        <w:rPr>
          <w:rFonts w:eastAsia="Arial Unicode MS"/>
          <w:kern w:val="2"/>
          <w:sz w:val="22"/>
          <w:szCs w:val="22"/>
        </w:rPr>
        <w:t xml:space="preserve">Przy sporządzaniu formularza ofertowego Wykonawca powinien uwzględnić przeprowadzenie kontroli jakości tekstu wraz z dokonaniem  korekty językowej tzw. </w:t>
      </w:r>
      <w:proofErr w:type="spellStart"/>
      <w:r w:rsidRPr="00B1555B">
        <w:rPr>
          <w:rFonts w:eastAsia="Arial Unicode MS"/>
          <w:kern w:val="2"/>
          <w:sz w:val="22"/>
          <w:szCs w:val="22"/>
        </w:rPr>
        <w:t>proofreading</w:t>
      </w:r>
      <w:proofErr w:type="spellEnd"/>
      <w:r w:rsidRPr="00B1555B">
        <w:rPr>
          <w:rFonts w:eastAsia="Arial Unicode MS"/>
          <w:kern w:val="2"/>
          <w:sz w:val="22"/>
          <w:szCs w:val="22"/>
        </w:rPr>
        <w:t>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>Wykonawca powinien każdorazowo konsultować z Zamawiającym wątpliwości dotyczące nazewnictwa.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t>Wykonawca wyznaczy opiekuna (osobę do kontaktu z Zamawiającym).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rFonts w:eastAsia="Arial Unicode MS"/>
          <w:kern w:val="2"/>
          <w:sz w:val="22"/>
          <w:szCs w:val="22"/>
          <w:lang w:eastAsia="en-US"/>
        </w:rPr>
        <w:lastRenderedPageBreak/>
        <w:t>Zamawiający nie pokrywa kosztów zakwaterowania, dojazdu i wyżywienia tłumaczy w ramach danej umowy.</w:t>
      </w:r>
    </w:p>
    <w:p w:rsidR="005A6D30" w:rsidRDefault="005A6D30" w:rsidP="005A6D30">
      <w:pPr>
        <w:widowControl w:val="0"/>
        <w:numPr>
          <w:ilvl w:val="0"/>
          <w:numId w:val="23"/>
        </w:numPr>
        <w:suppressAutoHyphens/>
        <w:spacing w:after="200" w:line="276" w:lineRule="auto"/>
        <w:ind w:left="357" w:hanging="357"/>
        <w:contextualSpacing/>
        <w:jc w:val="both"/>
        <w:rPr>
          <w:rFonts w:eastAsia="Arial Unicode MS"/>
          <w:kern w:val="2"/>
          <w:sz w:val="22"/>
          <w:szCs w:val="22"/>
          <w:lang w:eastAsia="en-US"/>
        </w:rPr>
      </w:pPr>
      <w:r>
        <w:rPr>
          <w:sz w:val="22"/>
          <w:szCs w:val="22"/>
        </w:rPr>
        <w:t>Czas realizacji zleceń dotyczących tłumaczeń pisemnych:</w:t>
      </w:r>
    </w:p>
    <w:p w:rsidR="005A6D30" w:rsidRDefault="005A6D30" w:rsidP="005A6D30">
      <w:pPr>
        <w:pStyle w:val="Tekstpodstawowy2"/>
        <w:numPr>
          <w:ilvl w:val="0"/>
          <w:numId w:val="26"/>
        </w:numPr>
        <w:spacing w:line="276" w:lineRule="auto"/>
        <w:ind w:left="402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Tłumaczenie zwykłe tzn. tłumaczenie do 6 stron rozliczeniowych na 1 dzień roboczy od momentu potwierdzenia zamówienia.</w:t>
      </w:r>
    </w:p>
    <w:p w:rsidR="005A6D30" w:rsidRDefault="005A6D30" w:rsidP="005A6D30">
      <w:pPr>
        <w:pStyle w:val="Tekstpodstawowy2"/>
        <w:numPr>
          <w:ilvl w:val="0"/>
          <w:numId w:val="26"/>
        </w:numPr>
        <w:spacing w:line="276" w:lineRule="auto"/>
        <w:ind w:left="402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Tłumaczenie pilne tzn. tłumaczenie od 7 do 12 stron rozliczeniowych na 1 dzień roboczy od momentu potwierdzenia zamówienia + 50% podstawowej stawki wynagrodzenia.</w:t>
      </w:r>
    </w:p>
    <w:p w:rsidR="005A6D30" w:rsidRDefault="005A6D30" w:rsidP="005A6D30">
      <w:pPr>
        <w:pStyle w:val="Tekstpodstawowy2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Tłumaczenie ekspresowe tzn. tłumaczenie do 12 stron rozliczeniowych na poczekaniu albo powyżej 12 do  20 stron rozliczeniowych na 1 dzień roboczy od momentu potwierdzenia zamówienia + 100% podstawowej stawki wynagrodzenia.</w:t>
      </w:r>
    </w:p>
    <w:p w:rsidR="005A6D30" w:rsidRDefault="005A6D30" w:rsidP="005A6D30">
      <w:pPr>
        <w:jc w:val="center"/>
        <w:rPr>
          <w:sz w:val="22"/>
          <w:szCs w:val="22"/>
        </w:rPr>
        <w:sectPr w:rsidR="005A6D30" w:rsidSect="001B4E00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992" w:right="1418" w:bottom="1361" w:left="1276" w:header="708" w:footer="956" w:gutter="0"/>
          <w:cols w:space="708"/>
          <w:docGrid w:linePitch="326"/>
        </w:sectPr>
      </w:pPr>
    </w:p>
    <w:p w:rsidR="005A6D30" w:rsidRDefault="005A6D30" w:rsidP="005A6D30">
      <w:pPr>
        <w:rPr>
          <w:b/>
          <w:sz w:val="22"/>
          <w:szCs w:val="22"/>
        </w:rPr>
      </w:pPr>
    </w:p>
    <w:tbl>
      <w:tblPr>
        <w:tblW w:w="102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5A6D30" w:rsidRPr="00354108" w:rsidTr="004A1329">
        <w:trPr>
          <w:trHeight w:val="381"/>
        </w:trPr>
        <w:tc>
          <w:tcPr>
            <w:tcW w:w="10276" w:type="dxa"/>
          </w:tcPr>
          <w:p w:rsidR="005A6D30" w:rsidRPr="00354108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WA.263.38.2018.AZ       </w:t>
            </w:r>
            <w:r w:rsidRPr="00354108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Pr="00354108">
              <w:rPr>
                <w:b/>
                <w:sz w:val="22"/>
                <w:szCs w:val="22"/>
              </w:rPr>
              <w:t xml:space="preserve">                                       ZAŁĄCZNIK NR </w:t>
            </w:r>
            <w:r>
              <w:rPr>
                <w:b/>
                <w:sz w:val="22"/>
                <w:szCs w:val="22"/>
              </w:rPr>
              <w:t>2</w:t>
            </w:r>
            <w:r w:rsidRPr="00354108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5A6D30" w:rsidRPr="00354108" w:rsidTr="004A1329">
        <w:trPr>
          <w:trHeight w:val="339"/>
        </w:trPr>
        <w:tc>
          <w:tcPr>
            <w:tcW w:w="10276" w:type="dxa"/>
          </w:tcPr>
          <w:p w:rsidR="005A6D30" w:rsidRPr="00354108" w:rsidRDefault="005A6D30" w:rsidP="004A1329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354108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5A6D30" w:rsidRPr="00354108" w:rsidRDefault="005A6D30" w:rsidP="005A6D30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5A6D30" w:rsidRPr="00354108" w:rsidTr="004A1329">
        <w:tc>
          <w:tcPr>
            <w:tcW w:w="3227" w:type="dxa"/>
          </w:tcPr>
          <w:p w:rsidR="005A6D30" w:rsidRPr="00F377F5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F377F5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F377F5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F377F5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7F5">
              <w:rPr>
                <w:sz w:val="22"/>
                <w:szCs w:val="22"/>
              </w:rPr>
              <w:t>(pieczęć Wykonawcy)</w:t>
            </w:r>
          </w:p>
        </w:tc>
      </w:tr>
    </w:tbl>
    <w:p w:rsidR="005A6D30" w:rsidRPr="00354108" w:rsidRDefault="005A6D30" w:rsidP="005A6D30">
      <w:pPr>
        <w:spacing w:line="360" w:lineRule="auto"/>
        <w:jc w:val="center"/>
        <w:rPr>
          <w:sz w:val="22"/>
          <w:szCs w:val="22"/>
        </w:rPr>
      </w:pPr>
    </w:p>
    <w:p w:rsidR="005A6D30" w:rsidRPr="00380647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Ja niżej podpisany/My niżej podpisani </w:t>
      </w:r>
    </w:p>
    <w:p w:rsidR="005A6D30" w:rsidRPr="00380647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5A6D30" w:rsidRPr="00380647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będąc upoważnionym/i/ do reprezentowania Wykonawcy: </w:t>
      </w:r>
    </w:p>
    <w:p w:rsidR="005A6D30" w:rsidRPr="00380647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5A6D30" w:rsidRPr="00C744F0" w:rsidRDefault="005A6D30" w:rsidP="005A6D30">
      <w:pPr>
        <w:spacing w:line="276" w:lineRule="auto"/>
        <w:jc w:val="both"/>
      </w:pPr>
      <w:r w:rsidRPr="00C744F0">
        <w:t>*proszę wskazać właściwe</w:t>
      </w:r>
    </w:p>
    <w:p w:rsidR="005A6D30" w:rsidRPr="000E7211" w:rsidRDefault="005A6D30" w:rsidP="005A6D30">
      <w:pPr>
        <w:spacing w:line="276" w:lineRule="auto"/>
        <w:jc w:val="both"/>
        <w:rPr>
          <w:sz w:val="22"/>
          <w:szCs w:val="22"/>
        </w:rPr>
      </w:pPr>
    </w:p>
    <w:p w:rsidR="005A6D30" w:rsidRDefault="005A6D30" w:rsidP="005A6D30">
      <w:pPr>
        <w:jc w:val="both"/>
        <w:rPr>
          <w:sz w:val="22"/>
          <w:szCs w:val="22"/>
        </w:rPr>
      </w:pPr>
      <w:r w:rsidRPr="000E7211">
        <w:rPr>
          <w:sz w:val="22"/>
          <w:szCs w:val="22"/>
        </w:rPr>
        <w:t>w odpowiedzi na „Publiczne ogłoszenie o zamówieniu nr</w:t>
      </w:r>
      <w:r>
        <w:rPr>
          <w:sz w:val="22"/>
          <w:szCs w:val="22"/>
        </w:rPr>
        <w:t xml:space="preserve"> WA.263.38.2018.AZ </w:t>
      </w:r>
      <w:r w:rsidRPr="000E7211">
        <w:rPr>
          <w:sz w:val="22"/>
          <w:szCs w:val="22"/>
        </w:rPr>
        <w:t>dotyczące postępowania prowadzonego przez Centrum Projektów Europejskich w trybie przetargu nieograniczonego na</w:t>
      </w:r>
      <w:r w:rsidRPr="000E7211">
        <w:rPr>
          <w:b/>
          <w:sz w:val="22"/>
          <w:szCs w:val="22"/>
        </w:rPr>
        <w:t xml:space="preserve"> </w:t>
      </w:r>
      <w:r w:rsidRPr="00D26DC3">
        <w:rPr>
          <w:sz w:val="22"/>
          <w:szCs w:val="22"/>
        </w:rPr>
        <w:t xml:space="preserve">świadczenie usług tłumaczenia ustnego (symultanicznego i konsekutywnego), pisemnego (wraz z tłumaczeniem przysięgłym, z uwierzytelnieniem tłumaczenia z języka obcego na język </w:t>
      </w:r>
      <w:proofErr w:type="spellStart"/>
      <w:r w:rsidRPr="00D26DC3">
        <w:rPr>
          <w:sz w:val="22"/>
          <w:szCs w:val="22"/>
        </w:rPr>
        <w:t>polski</w:t>
      </w:r>
      <w:proofErr w:type="spellEnd"/>
      <w:r w:rsidRPr="00D26DC3">
        <w:rPr>
          <w:sz w:val="22"/>
          <w:szCs w:val="22"/>
        </w:rPr>
        <w:t xml:space="preserve"> albo z języka polskiego na język obcy lub sporządzenie poświadczonego odpisu albo kopii tłum</w:t>
      </w:r>
      <w:r>
        <w:rPr>
          <w:sz w:val="22"/>
          <w:szCs w:val="22"/>
        </w:rPr>
        <w:t>aczenia)</w:t>
      </w:r>
      <w:r w:rsidRPr="00D26DC3">
        <w:rPr>
          <w:sz w:val="22"/>
          <w:szCs w:val="22"/>
        </w:rPr>
        <w:t xml:space="preserve"> dla WST </w:t>
      </w:r>
      <w:proofErr w:type="spellStart"/>
      <w:r w:rsidRPr="00D26DC3">
        <w:rPr>
          <w:sz w:val="22"/>
          <w:szCs w:val="22"/>
        </w:rPr>
        <w:t>PL-SK</w:t>
      </w:r>
      <w:proofErr w:type="spellEnd"/>
      <w:r>
        <w:rPr>
          <w:sz w:val="22"/>
          <w:szCs w:val="22"/>
        </w:rPr>
        <w:t xml:space="preserve"> </w:t>
      </w:r>
    </w:p>
    <w:p w:rsidR="005A6D30" w:rsidRPr="000E7211" w:rsidRDefault="005A6D30" w:rsidP="005A6D30">
      <w:pPr>
        <w:jc w:val="both"/>
        <w:rPr>
          <w:sz w:val="22"/>
          <w:szCs w:val="22"/>
        </w:rPr>
      </w:pPr>
      <w:r w:rsidRPr="000E7211">
        <w:rPr>
          <w:sz w:val="22"/>
          <w:szCs w:val="22"/>
          <w:u w:val="single"/>
        </w:rPr>
        <w:t>składam/składamy niniejszą ofertę</w:t>
      </w:r>
      <w:r w:rsidRPr="000E7211">
        <w:rPr>
          <w:sz w:val="22"/>
          <w:szCs w:val="22"/>
        </w:rPr>
        <w:t>:</w:t>
      </w:r>
    </w:p>
    <w:p w:rsidR="005A6D30" w:rsidRDefault="005A6D30" w:rsidP="005A6D30">
      <w:pPr>
        <w:pStyle w:val="Tekstpodstawowy"/>
        <w:jc w:val="both"/>
        <w:rPr>
          <w:b/>
          <w:sz w:val="22"/>
          <w:szCs w:val="22"/>
        </w:rPr>
      </w:pPr>
    </w:p>
    <w:p w:rsidR="005A6D30" w:rsidRDefault="005A6D30" w:rsidP="005A6D30">
      <w:pPr>
        <w:pStyle w:val="Tekstpodstawowy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Kryterium cena:</w:t>
      </w:r>
    </w:p>
    <w:p w:rsidR="005A6D30" w:rsidRPr="00291AED" w:rsidRDefault="005A6D30" w:rsidP="005A6D30">
      <w:pPr>
        <w:jc w:val="both"/>
        <w:rPr>
          <w:sz w:val="22"/>
          <w:szCs w:val="22"/>
        </w:rPr>
      </w:pP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tłumaczenie pisemne strony rozliczeniowej (1600 znaków ze spacjami) w ramach I grupy językowej (w dowolnych kombinacjach językowych) wraz z weryfikacją: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tłumaczenie pisemne strony rozliczeniowej (1600 znaków ze spacjami) w ramach II grupy językowej (w dowolnych kombinacjach językowych) wraz z weryfikacją: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tłumaczenie pisemne (przysięgłe) strony rozliczeniowej (1125 znaków ze spacjami) </w:t>
      </w:r>
      <w:r w:rsidRPr="00291AED">
        <w:rPr>
          <w:sz w:val="22"/>
          <w:szCs w:val="22"/>
        </w:rPr>
        <w:br/>
        <w:t>w ramach I grupy językowej 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tłumaczenie pisemne (przysięgłe) strony rozliczeniowej (1125 znaków) </w:t>
      </w:r>
      <w:r w:rsidRPr="00291AED">
        <w:rPr>
          <w:sz w:val="22"/>
          <w:szCs w:val="22"/>
        </w:rPr>
        <w:br/>
        <w:t>w ramach II grupy językowej 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uwierzytelnienie strony rozliczeniowej (1125 znaków ze spacjami) ramach I grupy językowej </w:t>
      </w:r>
    </w:p>
    <w:p w:rsidR="005A6D30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 w:rsidRPr="00291AED">
        <w:rPr>
          <w:sz w:val="22"/>
          <w:szCs w:val="22"/>
        </w:rPr>
        <w:t>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91AED">
        <w:rPr>
          <w:sz w:val="22"/>
          <w:szCs w:val="22"/>
        </w:rPr>
        <w:t>Cena za uwierzytelnienie strony rozliczeniowej (1125 znaków ze spacjami) ramach II grupy językowej</w:t>
      </w:r>
    </w:p>
    <w:p w:rsidR="005A6D30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 w:rsidRPr="00291AED">
        <w:rPr>
          <w:sz w:val="22"/>
          <w:szCs w:val="22"/>
        </w:rPr>
        <w:t xml:space="preserve"> 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sporządzenie poświadczonego odpisu lub kopii strony rozliczeniowej (1125 znaków ze spacjami) tłumaczenia w ramach I grupy językowej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sporządzenie poświadczonego odpisu lub kopii strony rozliczeniowej (1125 znaków ze spacjami) tłumaczenia w ramach II grupy językowej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jeden blok 4-godzinny tłumaczenia ustnego symultanicznego w ramach I grupy językowej</w:t>
      </w:r>
    </w:p>
    <w:p w:rsidR="005A6D30" w:rsidRDefault="005A6D30" w:rsidP="005A6D30">
      <w:pPr>
        <w:pStyle w:val="Tekstpodstawowy2"/>
        <w:spacing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 (w dowolnych kombinacjach językowych)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jeden blok 4-godzinny tłumaczenia ustnego symultanicznego w ramach II grupy językowej </w:t>
      </w:r>
    </w:p>
    <w:p w:rsidR="005A6D30" w:rsidRDefault="005A6D30" w:rsidP="005A6D30">
      <w:pPr>
        <w:pStyle w:val="Tekstpodstawowy2"/>
        <w:spacing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(w dowolnych kombinacjach językowych)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godzinę zegarową tłumaczenia ustnego symultanicznego w ramach I grupy językowej </w:t>
      </w:r>
    </w:p>
    <w:p w:rsidR="005A6D30" w:rsidRDefault="005A6D30" w:rsidP="005A6D30">
      <w:pPr>
        <w:pStyle w:val="Tekstpodstawowy2"/>
        <w:spacing w:after="0"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godzinę zegarową tłumaczenia ustnego symultanicznego w ramach II grupy językowej</w:t>
      </w:r>
    </w:p>
    <w:p w:rsidR="005A6D30" w:rsidRDefault="005A6D30" w:rsidP="005A6D30">
      <w:pPr>
        <w:pStyle w:val="Tekstpodstawowy2"/>
        <w:spacing w:after="0"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 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firstLine="708"/>
        <w:rPr>
          <w:sz w:val="22"/>
          <w:szCs w:val="22"/>
        </w:rPr>
      </w:pPr>
      <w:r w:rsidRPr="00291AED">
        <w:rPr>
          <w:sz w:val="22"/>
          <w:szCs w:val="22"/>
        </w:rPr>
        <w:t>Cena brutto</w:t>
      </w:r>
      <w:r w:rsidRPr="00291AED">
        <w:rPr>
          <w:sz w:val="22"/>
          <w:szCs w:val="22"/>
        </w:rPr>
        <w:tab/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jeden blok 4-godzinny tłumaczenia ustnego konsekutywnego w ramach I grupy językowej</w:t>
      </w:r>
    </w:p>
    <w:p w:rsidR="005A6D30" w:rsidRDefault="005A6D30" w:rsidP="005A6D30">
      <w:pPr>
        <w:pStyle w:val="Tekstpodstawowy2"/>
        <w:spacing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 (w dowolnych kombinacjach językowych)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jeden blok 4-godzinny tłumaczenia ustnego konsekutywnego w ramach II grupy językowej</w:t>
      </w:r>
    </w:p>
    <w:p w:rsidR="005A6D30" w:rsidRDefault="005A6D30" w:rsidP="005A6D30">
      <w:pPr>
        <w:pStyle w:val="Tekstpodstawowy2"/>
        <w:spacing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lastRenderedPageBreak/>
        <w:t xml:space="preserve"> (w dowolnych kombinacjach językowych)</w:t>
      </w:r>
    </w:p>
    <w:p w:rsidR="005A6D30" w:rsidRPr="00C2689F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Cena za godzinę zegarową tłumaczenia ustnego konsekutywnego w ramach I grupy językowej </w:t>
      </w:r>
    </w:p>
    <w:p w:rsidR="005A6D30" w:rsidRDefault="005A6D30" w:rsidP="005A6D30">
      <w:pPr>
        <w:pStyle w:val="Tekstpodstawowy2"/>
        <w:spacing w:after="0"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(w dowolnych kombinacjach językowych):</w:t>
      </w:r>
    </w:p>
    <w:p w:rsidR="005A6D30" w:rsidRPr="00291AED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Default="005A6D30" w:rsidP="005A6D30">
      <w:pPr>
        <w:pStyle w:val="Tekstpodstawowy2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291AED">
        <w:rPr>
          <w:sz w:val="22"/>
          <w:szCs w:val="22"/>
        </w:rPr>
        <w:t>Cena za godzinę zegarową tłumaczenia ustnego konsekutywnego w ramach II grupy językowej</w:t>
      </w:r>
    </w:p>
    <w:p w:rsidR="005A6D30" w:rsidRDefault="005A6D30" w:rsidP="005A6D30">
      <w:pPr>
        <w:pStyle w:val="Tekstpodstawowy2"/>
        <w:spacing w:line="360" w:lineRule="auto"/>
        <w:ind w:left="720"/>
        <w:jc w:val="both"/>
        <w:rPr>
          <w:sz w:val="22"/>
          <w:szCs w:val="22"/>
        </w:rPr>
      </w:pPr>
      <w:r w:rsidRPr="00291AED">
        <w:rPr>
          <w:sz w:val="22"/>
          <w:szCs w:val="22"/>
        </w:rPr>
        <w:t xml:space="preserve"> (w dowolnych kombinacjach językowych):</w:t>
      </w:r>
    </w:p>
    <w:p w:rsidR="005A6D30" w:rsidRDefault="005A6D30" w:rsidP="005A6D30">
      <w:pPr>
        <w:pStyle w:val="Tekstpodstawowy2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Cena brutto</w:t>
      </w:r>
      <w:r>
        <w:rPr>
          <w:sz w:val="22"/>
          <w:szCs w:val="22"/>
        </w:rPr>
        <w:tab/>
      </w:r>
      <w:r w:rsidRPr="00291AED">
        <w:rPr>
          <w:sz w:val="22"/>
          <w:szCs w:val="22"/>
        </w:rPr>
        <w:t>............................................. zł</w:t>
      </w:r>
    </w:p>
    <w:p w:rsidR="005A6D30" w:rsidRPr="004A56BF" w:rsidRDefault="005A6D30" w:rsidP="005A6D30">
      <w:pPr>
        <w:pStyle w:val="Tekstpodstawowy2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A56BF">
        <w:rPr>
          <w:b/>
          <w:sz w:val="22"/>
          <w:szCs w:val="22"/>
        </w:rPr>
        <w:t>CENA ŁĄCZNA BRUTTO CEN JEDNOSTKOWYCH (POZ. 1-16):</w:t>
      </w:r>
    </w:p>
    <w:p w:rsidR="005A6D30" w:rsidRPr="004A56BF" w:rsidRDefault="005A6D30" w:rsidP="005A6D30">
      <w:pPr>
        <w:pStyle w:val="Tekstpodstawowy2"/>
        <w:spacing w:line="360" w:lineRule="auto"/>
        <w:ind w:left="720"/>
        <w:rPr>
          <w:b/>
          <w:sz w:val="22"/>
          <w:szCs w:val="22"/>
        </w:rPr>
      </w:pPr>
      <w:r w:rsidRPr="004A56BF">
        <w:rPr>
          <w:b/>
          <w:sz w:val="22"/>
          <w:szCs w:val="22"/>
        </w:rPr>
        <w:t>CENA BRUTTO      ……………………………...zł</w:t>
      </w:r>
    </w:p>
    <w:p w:rsidR="005A6D30" w:rsidRDefault="005A6D30" w:rsidP="005A6D30">
      <w:pPr>
        <w:jc w:val="both"/>
        <w:rPr>
          <w:b/>
          <w:sz w:val="22"/>
          <w:szCs w:val="22"/>
        </w:rPr>
      </w:pPr>
    </w:p>
    <w:p w:rsidR="005A6D30" w:rsidRPr="001F672A" w:rsidRDefault="005A6D30" w:rsidP="005A6D30">
      <w:pPr>
        <w:jc w:val="both"/>
        <w:rPr>
          <w:rFonts w:eastAsia="Arial Unicode MS"/>
          <w:b/>
          <w:sz w:val="22"/>
          <w:szCs w:val="22"/>
          <w:u w:val="single"/>
        </w:rPr>
      </w:pPr>
      <w:r w:rsidRPr="001F672A">
        <w:rPr>
          <w:b/>
          <w:sz w:val="22"/>
          <w:szCs w:val="22"/>
          <w:u w:val="single"/>
        </w:rPr>
        <w:t>Zamawiający dopuszcza dokonywanie tłumaczeń pisemnych i ustnych (symultanicznych i konsekutywnych) na/z języki z dwóch różnych grup, np. kombinacja angielski-słowacki. W tego typu przypadkach podstawą do wyliczenia wynagrodzenia będzie cena tłumaczenia w ramach II grupy językowej.</w:t>
      </w:r>
    </w:p>
    <w:p w:rsidR="005A6D30" w:rsidRDefault="005A6D30" w:rsidP="005A6D30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</w:p>
    <w:p w:rsidR="005A6D30" w:rsidRPr="00876B92" w:rsidRDefault="005A6D30" w:rsidP="005A6D30">
      <w:pPr>
        <w:pStyle w:val="Tekstpodstawowywcity"/>
        <w:spacing w:line="276" w:lineRule="auto"/>
        <w:ind w:left="357"/>
        <w:rPr>
          <w:b/>
          <w:sz w:val="22"/>
          <w:szCs w:val="22"/>
          <w:u w:val="single"/>
        </w:rPr>
      </w:pPr>
      <w:r w:rsidRPr="00876B92">
        <w:rPr>
          <w:b/>
          <w:bCs/>
          <w:sz w:val="22"/>
          <w:szCs w:val="22"/>
        </w:rPr>
        <w:t>OŚWIADCZENIA:</w:t>
      </w:r>
    </w:p>
    <w:p w:rsidR="005A6D30" w:rsidRDefault="005A6D30" w:rsidP="005A6D30">
      <w:pPr>
        <w:pStyle w:val="Tekstpodstawowywcity"/>
        <w:numPr>
          <w:ilvl w:val="0"/>
          <w:numId w:val="8"/>
        </w:numPr>
        <w:spacing w:line="276" w:lineRule="auto"/>
        <w:rPr>
          <w:b/>
          <w:sz w:val="22"/>
          <w:szCs w:val="22"/>
        </w:rPr>
      </w:pPr>
      <w:r w:rsidRPr="00845CE0">
        <w:rPr>
          <w:b/>
          <w:sz w:val="22"/>
          <w:szCs w:val="22"/>
        </w:rPr>
        <w:t>Hasło do odszyfrowania</w:t>
      </w:r>
      <w:r>
        <w:rPr>
          <w:b/>
          <w:sz w:val="22"/>
          <w:szCs w:val="22"/>
        </w:rPr>
        <w:t xml:space="preserve"> oświadczenia JEDZ to: …………………………………………….</w:t>
      </w:r>
    </w:p>
    <w:p w:rsidR="005A6D30" w:rsidRPr="00C046E4" w:rsidRDefault="005A6D30" w:rsidP="005A6D30">
      <w:pPr>
        <w:pStyle w:val="Tekstpodstawowywcity"/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Inne informacje niezbędne do odszyfrowania oświadczenia JEDZ (np. nazwa oprogramowania szyfrującego) …………………………………………………………………..</w:t>
      </w:r>
    </w:p>
    <w:p w:rsidR="005A6D30" w:rsidRDefault="005A6D30" w:rsidP="005A6D30">
      <w:pPr>
        <w:pStyle w:val="Tekstpodstawowywcity"/>
        <w:numPr>
          <w:ilvl w:val="0"/>
          <w:numId w:val="8"/>
        </w:numPr>
        <w:spacing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Przedmiotowe zamówienie zobowiązuję/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się wykonać zgodnie z wymaganiami określonymi w „Specyfikacji Istotnych Warunków Zamówienia nr WA.263.38.2018.AZ”. </w:t>
      </w:r>
    </w:p>
    <w:p w:rsidR="005A6D30" w:rsidRDefault="005A6D30" w:rsidP="005A6D30">
      <w:pPr>
        <w:pStyle w:val="Tekstpodstawowywcity"/>
        <w:numPr>
          <w:ilvl w:val="0"/>
          <w:numId w:val="4"/>
        </w:numPr>
        <w:spacing w:line="276" w:lineRule="auto"/>
        <w:ind w:left="357" w:hanging="357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5A6D30" w:rsidRDefault="005A6D30" w:rsidP="005A6D30">
      <w:pPr>
        <w:pStyle w:val="Tekstpodstawowywcity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Oświadczam/y, że zapoznałem/</w:t>
      </w:r>
      <w:proofErr w:type="spellStart"/>
      <w:r>
        <w:rPr>
          <w:sz w:val="22"/>
          <w:szCs w:val="22"/>
        </w:rPr>
        <w:t>liśmy</w:t>
      </w:r>
      <w:proofErr w:type="spellEnd"/>
      <w:r>
        <w:rPr>
          <w:sz w:val="22"/>
          <w:szCs w:val="22"/>
        </w:rPr>
        <w:t xml:space="preserve"> się ze „Specyfikacją Istotnych Warunków Zamówienia nr WA.263.38.2018.AZ.”, udostępnioną przez Zamawiającego i nie wnoszę/my do niej żadnych zastrzeżeń.</w:t>
      </w:r>
    </w:p>
    <w:p w:rsidR="005A6D30" w:rsidRPr="00462844" w:rsidRDefault="005A6D30" w:rsidP="005A6D30">
      <w:pPr>
        <w:pStyle w:val="Tekstpodstawowywcity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462844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5A6D30" w:rsidRDefault="005A6D30" w:rsidP="005A6D30">
      <w:pPr>
        <w:pStyle w:val="Tekstpodstawowywcity"/>
        <w:spacing w:line="276" w:lineRule="auto"/>
        <w:ind w:left="360"/>
        <w:rPr>
          <w:sz w:val="22"/>
          <w:szCs w:val="22"/>
        </w:rPr>
      </w:pPr>
      <w:r w:rsidRPr="00462844">
        <w:rPr>
          <w:sz w:val="22"/>
          <w:szCs w:val="22"/>
        </w:rPr>
        <w:t>…………………………………………………………………………………………….</w:t>
      </w:r>
    </w:p>
    <w:p w:rsidR="005A6D30" w:rsidRPr="00462844" w:rsidRDefault="005A6D30" w:rsidP="005A6D30">
      <w:pPr>
        <w:pStyle w:val="Tekstpodstawowywcity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Podwykonawca/ podwykonawcy wykonają …… % zamówienia. </w:t>
      </w:r>
    </w:p>
    <w:p w:rsidR="005A6D30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5A6D30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niniejszą ofertą przez okres 60 dni od dnia upływu terminu składania ofert.</w:t>
      </w:r>
    </w:p>
    <w:p w:rsidR="005A6D30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5A6D30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Odpis z właściwego rejestru dostępny jest pod adresem internetowym:</w:t>
      </w:r>
    </w:p>
    <w:p w:rsidR="005A6D30" w:rsidRDefault="005A6D30" w:rsidP="005A6D3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5A6D30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Następujące dokumenty znajdują się w posiadaniu Zamawiającego (należy podać sygnaturę akt, znak sprawy):</w:t>
      </w:r>
    </w:p>
    <w:p w:rsidR="005A6D30" w:rsidRDefault="005A6D30" w:rsidP="005A6D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5A6D30" w:rsidRDefault="005A6D30" w:rsidP="005A6D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</w:t>
      </w:r>
    </w:p>
    <w:p w:rsidR="005A6D30" w:rsidRDefault="005A6D30" w:rsidP="005A6D30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5A6D30" w:rsidRPr="00164A53" w:rsidRDefault="005A6D30" w:rsidP="005A6D30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A7CAC">
        <w:rPr>
          <w:rFonts w:cs="Calibri"/>
          <w:sz w:val="22"/>
          <w:szCs w:val="22"/>
        </w:rPr>
        <w:lastRenderedPageBreak/>
        <w:t>Ofertę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niniejszą składamy na ……... kolejno ponumerowanych stronach. </w:t>
      </w:r>
      <w:r w:rsidRPr="00164A53">
        <w:rPr>
          <w:sz w:val="22"/>
          <w:szCs w:val="22"/>
        </w:rPr>
        <w:t>Załącznikami do niniejszego formularza stanowi</w:t>
      </w:r>
      <w:r>
        <w:rPr>
          <w:sz w:val="22"/>
          <w:szCs w:val="22"/>
        </w:rPr>
        <w:t>ącymi integralną część oferty i które wskazujemy do oceny spełnienia przez nas warunków udziału w postępowaniu są</w:t>
      </w:r>
      <w:r w:rsidRPr="00164A53">
        <w:rPr>
          <w:sz w:val="22"/>
          <w:szCs w:val="22"/>
        </w:rPr>
        <w:t>: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5A6D30" w:rsidRDefault="005A6D30" w:rsidP="005A6D30">
      <w:pPr>
        <w:pStyle w:val="Akapitzlist"/>
        <w:numPr>
          <w:ilvl w:val="0"/>
          <w:numId w:val="6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5A6D30" w:rsidRDefault="005A6D30" w:rsidP="005A6D3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5A6D30" w:rsidRDefault="005A6D30" w:rsidP="005A6D30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5A6D30" w:rsidRDefault="005A6D30" w:rsidP="005A6D30">
      <w:pPr>
        <w:tabs>
          <w:tab w:val="left" w:pos="4962"/>
        </w:tabs>
        <w:spacing w:line="240" w:lineRule="exact"/>
        <w:ind w:left="4956"/>
        <w:jc w:val="both"/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22"/>
        </w:rPr>
        <w:t>(podpis/y osoby/osób uprawnionej/</w:t>
      </w:r>
      <w:proofErr w:type="spellStart"/>
      <w:r>
        <w:rPr>
          <w:sz w:val="18"/>
          <w:szCs w:val="22"/>
        </w:rPr>
        <w:t>ych</w:t>
      </w:r>
      <w:proofErr w:type="spellEnd"/>
      <w:r>
        <w:rPr>
          <w:sz w:val="18"/>
          <w:szCs w:val="22"/>
        </w:rPr>
        <w:t>)</w:t>
      </w:r>
    </w:p>
    <w:p w:rsidR="005A6D30" w:rsidRDefault="005A6D30" w:rsidP="005A6D30">
      <w:pPr>
        <w:spacing w:after="200" w:line="276" w:lineRule="auto"/>
        <w:rPr>
          <w:b/>
          <w:bCs/>
          <w:sz w:val="22"/>
          <w:szCs w:val="22"/>
        </w:rPr>
      </w:pPr>
    </w:p>
    <w:p w:rsidR="005A6D30" w:rsidRDefault="005A6D30" w:rsidP="005A6D30">
      <w:pPr>
        <w:spacing w:line="276" w:lineRule="auto"/>
        <w:jc w:val="both"/>
        <w:rPr>
          <w:sz w:val="22"/>
          <w:szCs w:val="22"/>
        </w:rPr>
      </w:pP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73256A" w:rsidRDefault="005A6D30" w:rsidP="005A6D30">
      <w:pPr>
        <w:pStyle w:val="Tekstpodstawowywcity"/>
        <w:spacing w:line="276" w:lineRule="auto"/>
        <w:ind w:left="357"/>
        <w:rPr>
          <w:b/>
          <w:sz w:val="22"/>
          <w:szCs w:val="22"/>
          <w:u w:val="single"/>
        </w:rPr>
      </w:pPr>
    </w:p>
    <w:p w:rsidR="005A6D30" w:rsidRDefault="005A6D30" w:rsidP="005A6D30">
      <w:pPr>
        <w:spacing w:line="360" w:lineRule="auto"/>
        <w:rPr>
          <w:b/>
        </w:rPr>
        <w:sectPr w:rsidR="005A6D30" w:rsidSect="006D76AF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883" w:right="1417" w:bottom="1417" w:left="284" w:header="708" w:footer="956" w:gutter="0"/>
          <w:cols w:space="708"/>
          <w:docGrid w:linePitch="326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5A6D30" w:rsidRPr="006177FE" w:rsidTr="004A1329">
        <w:tc>
          <w:tcPr>
            <w:tcW w:w="9356" w:type="dxa"/>
          </w:tcPr>
          <w:p w:rsidR="005A6D30" w:rsidRPr="006177FE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WA.263.38</w:t>
            </w:r>
            <w:r w:rsidRPr="002F37ED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6177FE">
              <w:rPr>
                <w:b/>
                <w:sz w:val="22"/>
                <w:szCs w:val="22"/>
              </w:rPr>
              <w:t xml:space="preserve">                                                             ZAŁĄCZNIK NR 3 do SIWZ                         </w:t>
            </w:r>
          </w:p>
          <w:p w:rsidR="005A6D30" w:rsidRPr="006177FE" w:rsidRDefault="005A6D30" w:rsidP="004A1329">
            <w:pPr>
              <w:rPr>
                <w:sz w:val="22"/>
                <w:szCs w:val="22"/>
              </w:rPr>
            </w:pPr>
          </w:p>
        </w:tc>
      </w:tr>
      <w:tr w:rsidR="005A6D30" w:rsidRPr="006177FE" w:rsidTr="004A1329">
        <w:tc>
          <w:tcPr>
            <w:tcW w:w="9356" w:type="dxa"/>
          </w:tcPr>
          <w:p w:rsidR="005A6D30" w:rsidRDefault="005A6D30" w:rsidP="004A1329">
            <w:pPr>
              <w:pStyle w:val="Nagwek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JEDNOLITY EUROPEJSKI DOKUMENT ZAMÓWIENIA </w:t>
            </w:r>
            <w:r w:rsidRPr="00354108">
              <w:rPr>
                <w:b/>
                <w:sz w:val="22"/>
                <w:szCs w:val="22"/>
              </w:rPr>
              <w:t xml:space="preserve"> </w:t>
            </w:r>
          </w:p>
          <w:p w:rsidR="005A6D30" w:rsidRPr="006177FE" w:rsidRDefault="005A6D30" w:rsidP="004A1329">
            <w:pPr>
              <w:jc w:val="center"/>
              <w:rPr>
                <w:sz w:val="22"/>
                <w:szCs w:val="22"/>
              </w:rPr>
            </w:pPr>
            <w:r w:rsidRPr="00AE36B5">
              <w:rPr>
                <w:b/>
              </w:rPr>
              <w:t>(JEDZ)</w:t>
            </w:r>
          </w:p>
        </w:tc>
      </w:tr>
    </w:tbl>
    <w:p w:rsidR="005A6D30" w:rsidRPr="006177FE" w:rsidRDefault="005A6D30" w:rsidP="005A6D30">
      <w:pPr>
        <w:rPr>
          <w:sz w:val="22"/>
          <w:szCs w:val="22"/>
        </w:rPr>
      </w:pPr>
    </w:p>
    <w:p w:rsidR="005A6D30" w:rsidRPr="006177FE" w:rsidRDefault="005A6D30" w:rsidP="005A6D30">
      <w:pPr>
        <w:rPr>
          <w:sz w:val="22"/>
          <w:szCs w:val="22"/>
        </w:rPr>
      </w:pPr>
    </w:p>
    <w:p w:rsidR="005A6D30" w:rsidRPr="00462844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62844">
        <w:rPr>
          <w:bCs/>
          <w:sz w:val="22"/>
          <w:szCs w:val="22"/>
        </w:rPr>
        <w:t>Wypełniony w części dotyczącej Zamawiającego JEDZ stanowi odrębny plik zamieszczony wraz z</w:t>
      </w:r>
      <w:r>
        <w:rPr>
          <w:bCs/>
          <w:sz w:val="22"/>
          <w:szCs w:val="22"/>
        </w:rPr>
        <w:t> </w:t>
      </w:r>
      <w:r w:rsidRPr="00462844">
        <w:rPr>
          <w:bCs/>
          <w:sz w:val="22"/>
          <w:szCs w:val="22"/>
        </w:rPr>
        <w:t>dokumentacją przetargową na stronie Zamawiającego.</w:t>
      </w:r>
    </w:p>
    <w:p w:rsidR="005A6D30" w:rsidRPr="00462844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62844">
        <w:rPr>
          <w:bCs/>
          <w:sz w:val="22"/>
          <w:szCs w:val="22"/>
        </w:rPr>
        <w:t xml:space="preserve">Jednocześnie Zamawiający zachęca Wykonawców by przed złożeniem ofert wypełnili elektroniczną wersję dokumentu znajdującą się na stronie </w:t>
      </w:r>
      <w:hyperlink r:id="rId8" w:history="1">
        <w:r w:rsidRPr="00462844">
          <w:rPr>
            <w:rStyle w:val="Hipercze"/>
            <w:bCs/>
            <w:sz w:val="22"/>
            <w:szCs w:val="22"/>
          </w:rPr>
          <w:t>https://ec.europa.eu/tools/espd?lang=pl</w:t>
        </w:r>
      </w:hyperlink>
      <w:r w:rsidRPr="00462844">
        <w:rPr>
          <w:bCs/>
          <w:sz w:val="22"/>
          <w:szCs w:val="22"/>
        </w:rPr>
        <w:t xml:space="preserve"> </w:t>
      </w: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28515E" w:rsidRDefault="005A6D30" w:rsidP="005A6D30">
      <w:pPr>
        <w:spacing w:line="276" w:lineRule="auto"/>
        <w:contextualSpacing/>
        <w:jc w:val="both"/>
        <w:rPr>
          <w:sz w:val="22"/>
          <w:szCs w:val="22"/>
        </w:rPr>
      </w:pPr>
      <w:r w:rsidRPr="0028515E">
        <w:rPr>
          <w:sz w:val="22"/>
          <w:szCs w:val="22"/>
        </w:rPr>
        <w:t>Środkiem komunikacji elektronicznej, służącym złożeniu</w:t>
      </w:r>
      <w:r>
        <w:rPr>
          <w:sz w:val="22"/>
          <w:szCs w:val="22"/>
        </w:rPr>
        <w:t xml:space="preserve"> zaszyfrowanego</w:t>
      </w:r>
      <w:r w:rsidRPr="0028515E">
        <w:rPr>
          <w:sz w:val="22"/>
          <w:szCs w:val="22"/>
        </w:rPr>
        <w:t xml:space="preserve"> JEDZ przez wykonawcę, jest poczta elektroniczna. </w:t>
      </w:r>
      <w:r w:rsidRPr="0028515E">
        <w:rPr>
          <w:b/>
          <w:i/>
          <w:sz w:val="22"/>
          <w:szCs w:val="22"/>
          <w:u w:val="single"/>
        </w:rPr>
        <w:t>UWAGA!</w:t>
      </w:r>
      <w:r w:rsidRPr="0028515E">
        <w:rPr>
          <w:i/>
          <w:sz w:val="22"/>
          <w:szCs w:val="22"/>
        </w:rPr>
        <w:t xml:space="preserve"> Złożenie JEDZ wraz z ofertą na nośniku danych (np. CD, </w:t>
      </w:r>
      <w:proofErr w:type="spellStart"/>
      <w:r w:rsidRPr="0028515E">
        <w:rPr>
          <w:i/>
          <w:sz w:val="22"/>
          <w:szCs w:val="22"/>
        </w:rPr>
        <w:t>pendrive</w:t>
      </w:r>
      <w:proofErr w:type="spellEnd"/>
      <w:r w:rsidRPr="0028515E">
        <w:rPr>
          <w:i/>
          <w:sz w:val="22"/>
          <w:szCs w:val="22"/>
        </w:rPr>
        <w:t>) jest niedopuszczalne, nie stanowi bowiem jego złożenia przy użyciu środków komunikacji elektronicznej w</w:t>
      </w:r>
      <w:r>
        <w:rPr>
          <w:i/>
          <w:sz w:val="22"/>
          <w:szCs w:val="22"/>
        </w:rPr>
        <w:t> </w:t>
      </w:r>
      <w:r w:rsidRPr="0028515E">
        <w:rPr>
          <w:i/>
          <w:sz w:val="22"/>
          <w:szCs w:val="22"/>
        </w:rPr>
        <w:t xml:space="preserve">rozumieniu przepisów ustawy z dnia 18 lipca 2002 o świadczeniu usług drogą elektroniczną. </w:t>
      </w:r>
    </w:p>
    <w:p w:rsidR="005A6D30" w:rsidRDefault="005A6D30" w:rsidP="005A6D30">
      <w:pPr>
        <w:spacing w:line="276" w:lineRule="auto"/>
        <w:jc w:val="both"/>
        <w:rPr>
          <w:sz w:val="22"/>
          <w:szCs w:val="22"/>
        </w:rPr>
      </w:pPr>
    </w:p>
    <w:p w:rsidR="005A6D30" w:rsidRPr="0028515E" w:rsidRDefault="005A6D30" w:rsidP="005A6D3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Zaszyfrowany </w:t>
      </w:r>
      <w:r w:rsidRPr="0028515E">
        <w:rPr>
          <w:sz w:val="22"/>
          <w:szCs w:val="22"/>
        </w:rPr>
        <w:t xml:space="preserve">JEDZ należy przesłać na adres email: </w:t>
      </w:r>
      <w:r w:rsidRPr="0028515E">
        <w:rPr>
          <w:b/>
          <w:sz w:val="22"/>
          <w:szCs w:val="22"/>
        </w:rPr>
        <w:t>przetargi@cpe.gov.pl</w:t>
      </w:r>
      <w:r w:rsidRPr="0028515E">
        <w:rPr>
          <w:sz w:val="22"/>
          <w:szCs w:val="22"/>
        </w:rPr>
        <w:t xml:space="preserve"> 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Zamawiający dopuszcza w szczególności następujący format pr</w:t>
      </w:r>
      <w:r>
        <w:rPr>
          <w:sz w:val="22"/>
          <w:szCs w:val="22"/>
        </w:rPr>
        <w:t xml:space="preserve">zesyłanych danych: </w:t>
      </w:r>
      <w:proofErr w:type="spellStart"/>
      <w:r>
        <w:rPr>
          <w:sz w:val="22"/>
          <w:szCs w:val="22"/>
        </w:rPr>
        <w:t>.pd</w:t>
      </w:r>
      <w:proofErr w:type="spellEnd"/>
      <w:r>
        <w:rPr>
          <w:sz w:val="22"/>
          <w:szCs w:val="22"/>
        </w:rPr>
        <w:t>f, .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docx</w:t>
      </w:r>
      <w:proofErr w:type="spellEnd"/>
      <w:r w:rsidRPr="00B93088"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rtf</w:t>
      </w:r>
      <w:proofErr w:type="spellEnd"/>
      <w:r w:rsidRPr="00B9308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93088">
        <w:rPr>
          <w:sz w:val="22"/>
          <w:szCs w:val="22"/>
        </w:rPr>
        <w:t>.</w:t>
      </w:r>
      <w:proofErr w:type="spellStart"/>
      <w:r w:rsidRPr="00B93088">
        <w:rPr>
          <w:sz w:val="22"/>
          <w:szCs w:val="22"/>
        </w:rPr>
        <w:t>xps</w:t>
      </w:r>
      <w:proofErr w:type="spellEnd"/>
      <w:r w:rsidRPr="00B93088">
        <w:rPr>
          <w:sz w:val="22"/>
          <w:szCs w:val="22"/>
        </w:rPr>
        <w:t>, .</w:t>
      </w:r>
      <w:proofErr w:type="spellStart"/>
      <w:r w:rsidRPr="00B93088">
        <w:rPr>
          <w:sz w:val="22"/>
          <w:szCs w:val="22"/>
        </w:rPr>
        <w:t>odt</w:t>
      </w:r>
      <w:proofErr w:type="spellEnd"/>
      <w:r w:rsidRPr="00B93088">
        <w:rPr>
          <w:sz w:val="22"/>
          <w:szCs w:val="22"/>
        </w:rPr>
        <w:t>.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 wypełnia JEDZ, tworząc dokument elektroniczny. Może korzystać z narzędzia ESPD lub innych dostępnych narzędzi lub oprogramowania, które umożliwiają wypełnienie JEDZ i</w:t>
      </w:r>
      <w:r>
        <w:rPr>
          <w:sz w:val="22"/>
          <w:szCs w:val="22"/>
        </w:rPr>
        <w:t> </w:t>
      </w:r>
      <w:r w:rsidRPr="00B93088">
        <w:rPr>
          <w:sz w:val="22"/>
          <w:szCs w:val="22"/>
        </w:rPr>
        <w:t>utworzenie dokumentu elektronicznego, w szczególności w jednym z ww. formatów.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443B94">
        <w:rPr>
          <w:b/>
          <w:sz w:val="22"/>
          <w:szCs w:val="22"/>
        </w:rPr>
        <w:t xml:space="preserve">Podpisany dokument elektroniczny JEDZ </w:t>
      </w:r>
      <w:r>
        <w:rPr>
          <w:b/>
          <w:sz w:val="22"/>
          <w:szCs w:val="22"/>
        </w:rPr>
        <w:t>musi zostać</w:t>
      </w:r>
      <w:r w:rsidRPr="00443B94">
        <w:rPr>
          <w:b/>
          <w:sz w:val="22"/>
          <w:szCs w:val="22"/>
        </w:rPr>
        <w:t xml:space="preserve"> zaszyfrowany, </w:t>
      </w:r>
      <w:r w:rsidRPr="00443B94">
        <w:rPr>
          <w:b/>
          <w:sz w:val="22"/>
          <w:szCs w:val="22"/>
        </w:rPr>
        <w:br/>
        <w:t>tj. opatrzony hasłem dostępowym</w:t>
      </w:r>
      <w:r w:rsidRPr="00B93088">
        <w:rPr>
          <w:sz w:val="22"/>
          <w:szCs w:val="22"/>
        </w:rPr>
        <w:t xml:space="preserve">. W tym celu wykonawca może posłużyć się narzędziami oferowanymi przez oprogramowanie, w którym przygotowuje dokument oświadczenia (np. </w:t>
      </w:r>
      <w:proofErr w:type="spellStart"/>
      <w:r w:rsidRPr="00B93088">
        <w:rPr>
          <w:sz w:val="22"/>
          <w:szCs w:val="22"/>
        </w:rPr>
        <w:t>Adobe</w:t>
      </w:r>
      <w:proofErr w:type="spellEnd"/>
      <w:r w:rsidRPr="00B93088">
        <w:rPr>
          <w:sz w:val="22"/>
          <w:szCs w:val="22"/>
        </w:rPr>
        <w:t xml:space="preserve"> </w:t>
      </w:r>
      <w:proofErr w:type="spellStart"/>
      <w:r w:rsidRPr="00B93088">
        <w:rPr>
          <w:sz w:val="22"/>
          <w:szCs w:val="22"/>
        </w:rPr>
        <w:t>Acrobat</w:t>
      </w:r>
      <w:proofErr w:type="spellEnd"/>
      <w:r w:rsidRPr="00B93088">
        <w:rPr>
          <w:sz w:val="22"/>
          <w:szCs w:val="22"/>
        </w:rPr>
        <w:t xml:space="preserve">), lub skorzystać z </w:t>
      </w:r>
      <w:r w:rsidRPr="00B93088">
        <w:rPr>
          <w:iCs/>
          <w:sz w:val="22"/>
          <w:szCs w:val="22"/>
        </w:rPr>
        <w:t xml:space="preserve">dostępnych na rynku narzędzi na licencji </w:t>
      </w:r>
      <w:proofErr w:type="spellStart"/>
      <w:r w:rsidRPr="00B93088">
        <w:rPr>
          <w:iCs/>
          <w:sz w:val="22"/>
          <w:szCs w:val="22"/>
        </w:rPr>
        <w:t>open-source</w:t>
      </w:r>
      <w:proofErr w:type="spellEnd"/>
      <w:r w:rsidRPr="00B93088">
        <w:rPr>
          <w:iCs/>
          <w:sz w:val="22"/>
          <w:szCs w:val="22"/>
        </w:rPr>
        <w:t xml:space="preserve"> (np.: AES </w:t>
      </w:r>
      <w:proofErr w:type="spellStart"/>
      <w:r w:rsidRPr="00B93088">
        <w:rPr>
          <w:iCs/>
          <w:sz w:val="22"/>
          <w:szCs w:val="22"/>
        </w:rPr>
        <w:t>Crypt</w:t>
      </w:r>
      <w:proofErr w:type="spellEnd"/>
      <w:r w:rsidRPr="00B93088">
        <w:rPr>
          <w:iCs/>
          <w:sz w:val="22"/>
          <w:szCs w:val="22"/>
        </w:rPr>
        <w:t xml:space="preserve">, 7-Zip i Smart </w:t>
      </w:r>
      <w:proofErr w:type="spellStart"/>
      <w:r w:rsidRPr="00B93088">
        <w:rPr>
          <w:iCs/>
          <w:sz w:val="22"/>
          <w:szCs w:val="22"/>
        </w:rPr>
        <w:t>Sign</w:t>
      </w:r>
      <w:proofErr w:type="spellEnd"/>
      <w:r w:rsidRPr="00B93088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</w:t>
      </w:r>
      <w:r w:rsidRPr="00B93088">
        <w:rPr>
          <w:iCs/>
          <w:sz w:val="22"/>
          <w:szCs w:val="22"/>
        </w:rPr>
        <w:t xml:space="preserve">lub komercyjnych. </w:t>
      </w:r>
      <w:r>
        <w:rPr>
          <w:iCs/>
          <w:sz w:val="22"/>
          <w:szCs w:val="22"/>
        </w:rPr>
        <w:t xml:space="preserve"> 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 zamieszcza hasło dostępu do</w:t>
      </w:r>
      <w:r>
        <w:rPr>
          <w:sz w:val="22"/>
          <w:szCs w:val="22"/>
        </w:rPr>
        <w:t xml:space="preserve"> zaszyfrowanego</w:t>
      </w:r>
      <w:r w:rsidRPr="00B93088">
        <w:rPr>
          <w:sz w:val="22"/>
          <w:szCs w:val="22"/>
        </w:rPr>
        <w:t xml:space="preserve"> pliku JED</w:t>
      </w:r>
      <w:r>
        <w:rPr>
          <w:sz w:val="22"/>
          <w:szCs w:val="22"/>
        </w:rPr>
        <w:t>Z w treści swojej oferty, składanej</w:t>
      </w:r>
      <w:r w:rsidRPr="00B93088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pisemnej. Treść oferty</w:t>
      </w:r>
      <w:r w:rsidRPr="00B93088">
        <w:rPr>
          <w:sz w:val="22"/>
          <w:szCs w:val="22"/>
        </w:rPr>
        <w:t xml:space="preserve"> może zawierać, jeśli to niezbędne, również inne informacje dla prawidłowego dostępu do dokumentu, w szczególności informacje </w:t>
      </w:r>
      <w:r>
        <w:rPr>
          <w:sz w:val="22"/>
          <w:szCs w:val="22"/>
          <w:lang w:val="pl-PL"/>
        </w:rPr>
        <w:br/>
      </w:r>
      <w:r w:rsidRPr="00B93088">
        <w:rPr>
          <w:sz w:val="22"/>
          <w:szCs w:val="22"/>
        </w:rPr>
        <w:t>o wykorzystanym programie szyfrującym lub procedurze odszyfrowania danych zawartych w JEDZ.</w:t>
      </w:r>
      <w:r>
        <w:rPr>
          <w:sz w:val="22"/>
          <w:szCs w:val="22"/>
        </w:rPr>
        <w:t xml:space="preserve"> </w:t>
      </w:r>
      <w:r w:rsidRPr="00D9396D">
        <w:rPr>
          <w:b/>
          <w:bCs/>
          <w:sz w:val="22"/>
          <w:szCs w:val="22"/>
        </w:rPr>
        <w:t>Odszyfrowania pliku nie może wymagać płatnego oprogramowania. Jeśli odszyfrowanie wymaga innego programu niż te, które zostały wymienione w punkcie 4 należy dostarczyć program do Zamawiającego drogą elektroniczną np. link do pobrania bezpłatnej wersji wraz z instrukcją.</w:t>
      </w:r>
      <w:r w:rsidRPr="00B93088">
        <w:rPr>
          <w:sz w:val="22"/>
          <w:szCs w:val="22"/>
        </w:rPr>
        <w:t xml:space="preserve">  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 przesyła zamawiającemu zaszyfrowany i podpisany kwalifikowanym podpisem elektronicznym JEDZ na wskazany adres poczty elektronicznej w taki sposób, aby dokument ten dotarł do zamawiającego przed upływem terminu składania ofert. W treści przesłanej wiadomości należy wskazać oznaczenie i nazwę postępowania, którego JEDZ dotyczy oraz nazwę wykonawcy</w:t>
      </w:r>
      <w:r>
        <w:rPr>
          <w:sz w:val="22"/>
          <w:szCs w:val="22"/>
        </w:rPr>
        <w:t>.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>Wykonawca, przesyłając JEDZ, żąda potwierdzenia dostarczenia wiadomości zawierającej JEDZ.</w:t>
      </w:r>
    </w:p>
    <w:p w:rsidR="005A6D30" w:rsidRPr="00B93088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t xml:space="preserve">Datą przesłania JEDZ będzie potwierdzenie dostarczenia wiadomości zawierającej JEDZ z serwera pocztowego zamawiającego. </w:t>
      </w:r>
    </w:p>
    <w:p w:rsidR="005A6D30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93088">
        <w:rPr>
          <w:sz w:val="22"/>
          <w:szCs w:val="22"/>
        </w:rPr>
        <w:lastRenderedPageBreak/>
        <w:t xml:space="preserve">Obowiązek złożenia JEDZ w postaci elektronicznej opatrzonej kwalifikowanym podpisem elektronicznym w sposób określony powyżej dotyczy również JEDZ składanego na wezwanie w trybie art. 26 ust. 3 ustawy </w:t>
      </w:r>
      <w:proofErr w:type="spellStart"/>
      <w:r w:rsidRPr="00B93088">
        <w:rPr>
          <w:sz w:val="22"/>
          <w:szCs w:val="22"/>
        </w:rPr>
        <w:t>Pzp</w:t>
      </w:r>
      <w:proofErr w:type="spellEnd"/>
      <w:r w:rsidRPr="00B93088">
        <w:rPr>
          <w:sz w:val="22"/>
          <w:szCs w:val="22"/>
        </w:rPr>
        <w:t>; w takim przypadku Zamawiający nie wymaga szyfrowania tego dokumentu.</w:t>
      </w:r>
    </w:p>
    <w:p w:rsidR="005A6D30" w:rsidRPr="00893852" w:rsidRDefault="005A6D30" w:rsidP="005A6D3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93852">
        <w:rPr>
          <w:b/>
          <w:bCs/>
          <w:sz w:val="22"/>
          <w:szCs w:val="22"/>
        </w:rPr>
        <w:t xml:space="preserve">Zamawiający nie odpowiada za wszelkie problemy techniczne firm trzecich Wykonawcy, które mogą zakłócić dostarczenie wiadomości w odpowiednim czasie na serwery CPE. </w:t>
      </w:r>
      <w:r w:rsidRPr="00893852">
        <w:rPr>
          <w:sz w:val="22"/>
          <w:szCs w:val="22"/>
        </w:rPr>
        <w:t xml:space="preserve"> </w:t>
      </w:r>
    </w:p>
    <w:p w:rsidR="005A6D30" w:rsidRPr="00B93088" w:rsidRDefault="005A6D30" w:rsidP="005A6D30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001A5E" w:rsidRDefault="005A6D30" w:rsidP="005A6D30">
      <w:pPr>
        <w:pStyle w:val="Tekstpodstawowy"/>
        <w:spacing w:line="276" w:lineRule="auto"/>
        <w:contextualSpacing/>
        <w:jc w:val="both"/>
        <w:rPr>
          <w:sz w:val="22"/>
          <w:szCs w:val="22"/>
        </w:rPr>
      </w:pPr>
      <w:r w:rsidRPr="00001A5E">
        <w:rPr>
          <w:b/>
          <w:bCs/>
          <w:sz w:val="22"/>
          <w:szCs w:val="22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001A5E">
        <w:rPr>
          <w:bCs/>
          <w:sz w:val="22"/>
          <w:szCs w:val="22"/>
        </w:rPr>
        <w:t xml:space="preserve"> </w:t>
      </w:r>
      <w:r w:rsidRPr="00001A5E">
        <w:rPr>
          <w:b/>
          <w:bCs/>
          <w:sz w:val="22"/>
          <w:szCs w:val="22"/>
        </w:rPr>
        <w:t>JEDZ.</w:t>
      </w: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462844" w:rsidRDefault="005A6D30" w:rsidP="005A6D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5A6D30" w:rsidRPr="006177FE" w:rsidRDefault="005A6D30" w:rsidP="005A6D30">
      <w:pPr>
        <w:spacing w:after="200" w:line="276" w:lineRule="auto"/>
        <w:rPr>
          <w:sz w:val="22"/>
          <w:szCs w:val="22"/>
        </w:rPr>
      </w:pPr>
    </w:p>
    <w:p w:rsidR="005A6D30" w:rsidRPr="006177FE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5A6D30" w:rsidRDefault="005A6D30" w:rsidP="005A6D30">
      <w:r>
        <w:br w:type="page"/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179"/>
      </w:tblGrid>
      <w:tr w:rsidR="005A6D30" w:rsidRPr="0047664C" w:rsidTr="004A1329">
        <w:tc>
          <w:tcPr>
            <w:tcW w:w="9179" w:type="dxa"/>
          </w:tcPr>
          <w:p w:rsidR="005A6D30" w:rsidRPr="006177FE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WA.263.38</w:t>
            </w:r>
            <w:r w:rsidRPr="002F37ED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8.AZ</w:t>
            </w:r>
            <w:r w:rsidRPr="006177FE">
              <w:rPr>
                <w:b/>
                <w:iCs/>
                <w:sz w:val="22"/>
                <w:szCs w:val="22"/>
              </w:rPr>
              <w:t xml:space="preserve"> </w:t>
            </w:r>
            <w:r w:rsidRPr="006177FE">
              <w:rPr>
                <w:b/>
                <w:sz w:val="22"/>
                <w:szCs w:val="22"/>
              </w:rPr>
              <w:t xml:space="preserve">                                                              ZAŁĄCZNIK NR</w:t>
            </w:r>
            <w:r>
              <w:rPr>
                <w:b/>
                <w:sz w:val="22"/>
                <w:szCs w:val="22"/>
              </w:rPr>
              <w:t xml:space="preserve"> 4 </w:t>
            </w:r>
            <w:r w:rsidRPr="006177FE">
              <w:rPr>
                <w:b/>
                <w:sz w:val="22"/>
                <w:szCs w:val="22"/>
              </w:rPr>
              <w:t xml:space="preserve"> do SIWZ                         </w:t>
            </w:r>
          </w:p>
          <w:p w:rsidR="005A6D30" w:rsidRDefault="005A6D30" w:rsidP="004A1329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</w:rPr>
            </w:pPr>
          </w:p>
          <w:p w:rsidR="005A6D30" w:rsidRPr="0047664C" w:rsidRDefault="005A6D30" w:rsidP="004A1329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</w:rPr>
            </w:pPr>
            <w:r w:rsidRPr="0047664C">
              <w:rPr>
                <w:b/>
                <w:sz w:val="22"/>
              </w:rPr>
              <w:t xml:space="preserve">OŚWIADCZENIE O BRAKU PODSTAW DO WYKLUCZENIA </w:t>
            </w:r>
            <w:r w:rsidRPr="0047664C">
              <w:rPr>
                <w:b/>
                <w:sz w:val="22"/>
              </w:rPr>
              <w:br/>
              <w:t>W ZAKRESIE ART. 24 UST. 11 USTAWY</w:t>
            </w:r>
          </w:p>
          <w:p w:rsidR="005A6D30" w:rsidRPr="0047664C" w:rsidRDefault="005A6D30" w:rsidP="004A1329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A6D30" w:rsidRPr="0047664C" w:rsidTr="004A1329">
        <w:trPr>
          <w:trHeight w:val="57"/>
        </w:trPr>
        <w:tc>
          <w:tcPr>
            <w:tcW w:w="9179" w:type="dxa"/>
          </w:tcPr>
          <w:p w:rsidR="005A6D30" w:rsidRPr="0047664C" w:rsidRDefault="005A6D30" w:rsidP="004A1329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5A6D30" w:rsidRPr="0047664C" w:rsidRDefault="005A6D30" w:rsidP="005A6D30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</w:pPr>
    </w:p>
    <w:p w:rsidR="005A6D30" w:rsidRPr="0047664C" w:rsidRDefault="005A6D30" w:rsidP="005A6D30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5A6D30" w:rsidRPr="0047664C" w:rsidRDefault="005A6D30" w:rsidP="005A6D30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5A6D30" w:rsidRPr="0047664C" w:rsidRDefault="005A6D30" w:rsidP="005A6D30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5A6D30" w:rsidRPr="0047664C" w:rsidRDefault="005A6D30" w:rsidP="005A6D30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</w:rPr>
      </w:pPr>
      <w:r w:rsidRPr="0047664C">
        <w:rPr>
          <w:sz w:val="18"/>
        </w:rPr>
        <w:t>(pieczęć Wykonawcy)</w:t>
      </w:r>
    </w:p>
    <w:p w:rsidR="005A6D30" w:rsidRPr="0047664C" w:rsidRDefault="005A6D30" w:rsidP="005A6D30">
      <w:pPr>
        <w:spacing w:line="276" w:lineRule="auto"/>
        <w:jc w:val="both"/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Pr="0047664C" w:rsidRDefault="005A6D30" w:rsidP="005A6D30">
      <w:pPr>
        <w:spacing w:line="276" w:lineRule="auto"/>
        <w:jc w:val="both"/>
        <w:rPr>
          <w:sz w:val="22"/>
        </w:rPr>
      </w:pPr>
      <w:r w:rsidRPr="0047664C">
        <w:rPr>
          <w:sz w:val="22"/>
        </w:rPr>
        <w:t xml:space="preserve">Ja niżej podpisany/My niżej podpisani </w:t>
      </w:r>
    </w:p>
    <w:p w:rsidR="005A6D30" w:rsidRDefault="005A6D30" w:rsidP="005A6D30">
      <w:pPr>
        <w:spacing w:line="276" w:lineRule="auto"/>
        <w:jc w:val="both"/>
        <w:rPr>
          <w:sz w:val="22"/>
        </w:rPr>
      </w:pPr>
    </w:p>
    <w:p w:rsidR="005A6D30" w:rsidRPr="0047664C" w:rsidRDefault="005A6D30" w:rsidP="005A6D30">
      <w:pPr>
        <w:spacing w:line="276" w:lineRule="auto"/>
        <w:jc w:val="both"/>
        <w:rPr>
          <w:sz w:val="22"/>
        </w:rPr>
      </w:pPr>
      <w:r w:rsidRPr="0047664C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5A6D30" w:rsidRPr="0047664C" w:rsidRDefault="005A6D30" w:rsidP="005A6D30">
      <w:pPr>
        <w:spacing w:line="276" w:lineRule="auto"/>
        <w:jc w:val="both"/>
        <w:rPr>
          <w:sz w:val="22"/>
        </w:rPr>
      </w:pPr>
      <w:r w:rsidRPr="0047664C">
        <w:rPr>
          <w:sz w:val="22"/>
        </w:rPr>
        <w:t xml:space="preserve">będąc upoważnionym/i/ do reprezentowania Wykonawcy: </w:t>
      </w:r>
    </w:p>
    <w:p w:rsidR="005A6D30" w:rsidRPr="00081BFE" w:rsidRDefault="005A6D30" w:rsidP="005A6D30">
      <w:pPr>
        <w:spacing w:line="276" w:lineRule="auto"/>
        <w:jc w:val="both"/>
        <w:rPr>
          <w:sz w:val="22"/>
          <w:lang w:val="de-DE"/>
        </w:rPr>
      </w:pPr>
      <w:r w:rsidRPr="00081BFE">
        <w:rPr>
          <w:sz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5A6D30" w:rsidRPr="00AD2F59" w:rsidRDefault="005A6D30" w:rsidP="005A6D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081BFE">
        <w:rPr>
          <w:sz w:val="22"/>
          <w:lang w:val="de-DE"/>
        </w:rPr>
        <w:t>Nr</w:t>
      </w:r>
      <w:proofErr w:type="spellEnd"/>
      <w:r w:rsidRPr="00081BFE">
        <w:rPr>
          <w:sz w:val="22"/>
          <w:lang w:val="de-DE"/>
        </w:rPr>
        <w:t xml:space="preserve"> </w:t>
      </w:r>
      <w:proofErr w:type="spellStart"/>
      <w:r w:rsidRPr="00AD2F59">
        <w:rPr>
          <w:sz w:val="22"/>
          <w:lang w:val="de-DE"/>
        </w:rPr>
        <w:t>faksu</w:t>
      </w:r>
      <w:proofErr w:type="spellEnd"/>
      <w:r w:rsidRPr="00AD2F59">
        <w:rPr>
          <w:sz w:val="22"/>
          <w:lang w:val="de-DE"/>
        </w:rPr>
        <w:t xml:space="preserve"> </w:t>
      </w:r>
      <w:r w:rsidRPr="00AD2F59">
        <w:rPr>
          <w:sz w:val="22"/>
          <w:szCs w:val="22"/>
          <w:lang w:val="de-DE"/>
        </w:rPr>
        <w:t xml:space="preserve">................................ ; </w:t>
      </w:r>
      <w:proofErr w:type="spellStart"/>
      <w:r w:rsidRPr="00AD2F59">
        <w:rPr>
          <w:sz w:val="22"/>
          <w:szCs w:val="22"/>
          <w:lang w:val="de-DE"/>
        </w:rPr>
        <w:t>Nr</w:t>
      </w:r>
      <w:proofErr w:type="spellEnd"/>
      <w:r w:rsidRPr="00AD2F59">
        <w:rPr>
          <w:sz w:val="22"/>
          <w:szCs w:val="22"/>
          <w:lang w:val="de-DE"/>
        </w:rPr>
        <w:t xml:space="preserve"> </w:t>
      </w:r>
      <w:proofErr w:type="spellStart"/>
      <w:r w:rsidRPr="00AD2F59">
        <w:rPr>
          <w:sz w:val="22"/>
          <w:szCs w:val="22"/>
          <w:lang w:val="de-DE"/>
        </w:rPr>
        <w:t>telefonu</w:t>
      </w:r>
      <w:proofErr w:type="spellEnd"/>
      <w:r w:rsidRPr="00AD2F59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D2F59">
        <w:rPr>
          <w:sz w:val="22"/>
          <w:szCs w:val="22"/>
          <w:lang w:val="de-DE"/>
        </w:rPr>
        <w:t>mail</w:t>
      </w:r>
      <w:proofErr w:type="spellEnd"/>
      <w:r w:rsidRPr="00AD2F59">
        <w:rPr>
          <w:sz w:val="22"/>
          <w:szCs w:val="22"/>
          <w:lang w:val="de-DE"/>
        </w:rPr>
        <w:t xml:space="preserve"> ……………………….</w:t>
      </w:r>
    </w:p>
    <w:p w:rsidR="005A6D30" w:rsidRPr="00AD2F59" w:rsidRDefault="005A6D30" w:rsidP="005A6D30">
      <w:pPr>
        <w:jc w:val="both"/>
        <w:rPr>
          <w:sz w:val="22"/>
          <w:szCs w:val="22"/>
        </w:rPr>
      </w:pPr>
      <w:r w:rsidRPr="00AD2F59">
        <w:rPr>
          <w:sz w:val="22"/>
          <w:szCs w:val="22"/>
        </w:rPr>
        <w:t xml:space="preserve">przystępując do postępowania o udzielenie zamówienia publicznego prowadzonego przez Centrum Projektów Europejskich w trybie art. 39 na świadczenie usług tłumaczenia ustnego (symultanicznego i konsekutywnego), pisemnego (wraz z tłumaczeniem przysięgłym, z uwierzytelnieniem tłumaczenia z języka obcego na język </w:t>
      </w:r>
      <w:proofErr w:type="spellStart"/>
      <w:r w:rsidRPr="00AD2F59">
        <w:rPr>
          <w:sz w:val="22"/>
          <w:szCs w:val="22"/>
        </w:rPr>
        <w:t>polski</w:t>
      </w:r>
      <w:proofErr w:type="spellEnd"/>
      <w:r w:rsidRPr="00AD2F59">
        <w:rPr>
          <w:sz w:val="22"/>
          <w:szCs w:val="22"/>
        </w:rPr>
        <w:t xml:space="preserve"> albo z języka polskiego na język obcy lub sporządzenie poświadczonego odpisu albo kopii tłumaczenia) dla WST </w:t>
      </w:r>
      <w:proofErr w:type="spellStart"/>
      <w:r w:rsidRPr="00AD2F59">
        <w:rPr>
          <w:sz w:val="22"/>
          <w:szCs w:val="22"/>
        </w:rPr>
        <w:t>PL-SK</w:t>
      </w:r>
      <w:proofErr w:type="spellEnd"/>
      <w:r>
        <w:rPr>
          <w:sz w:val="22"/>
          <w:szCs w:val="22"/>
        </w:rPr>
        <w:t>,</w:t>
      </w:r>
    </w:p>
    <w:p w:rsidR="005A6D30" w:rsidRPr="00586B27" w:rsidRDefault="005A6D30" w:rsidP="005A6D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47664C">
        <w:rPr>
          <w:b/>
          <w:bCs/>
          <w:sz w:val="22"/>
        </w:rPr>
        <w:t xml:space="preserve">oświadczam/y/, że: </w:t>
      </w:r>
    </w:p>
    <w:p w:rsidR="005A6D30" w:rsidRPr="0047664C" w:rsidRDefault="005A6D30" w:rsidP="005A6D30">
      <w:pPr>
        <w:numPr>
          <w:ilvl w:val="0"/>
          <w:numId w:val="2"/>
        </w:numPr>
        <w:spacing w:line="276" w:lineRule="auto"/>
        <w:jc w:val="both"/>
        <w:rPr>
          <w:b/>
          <w:bCs/>
          <w:i/>
          <w:sz w:val="22"/>
          <w:u w:val="single"/>
        </w:rPr>
      </w:pPr>
      <w:r w:rsidRPr="0047664C">
        <w:rPr>
          <w:b/>
          <w:bCs/>
          <w:i/>
          <w:sz w:val="22"/>
          <w:u w:val="single"/>
        </w:rPr>
        <w:t>należę/</w:t>
      </w:r>
      <w:proofErr w:type="spellStart"/>
      <w:r w:rsidRPr="0047664C">
        <w:rPr>
          <w:b/>
          <w:bCs/>
          <w:i/>
          <w:sz w:val="22"/>
          <w:u w:val="single"/>
        </w:rPr>
        <w:t>ymy</w:t>
      </w:r>
      <w:proofErr w:type="spellEnd"/>
      <w:r w:rsidRPr="0047664C">
        <w:rPr>
          <w:b/>
          <w:bCs/>
          <w:i/>
          <w:sz w:val="22"/>
          <w:u w:val="single"/>
        </w:rPr>
        <w:t xml:space="preserve">* </w:t>
      </w:r>
    </w:p>
    <w:p w:rsidR="005A6D30" w:rsidRPr="0047664C" w:rsidRDefault="005A6D30" w:rsidP="005A6D30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</w:rPr>
      </w:pPr>
      <w:r w:rsidRPr="0047664C">
        <w:rPr>
          <w:b/>
          <w:bCs/>
          <w:i/>
          <w:sz w:val="22"/>
          <w:u w:val="single"/>
        </w:rPr>
        <w:t>nie należę/</w:t>
      </w:r>
      <w:proofErr w:type="spellStart"/>
      <w:r w:rsidRPr="0047664C">
        <w:rPr>
          <w:b/>
          <w:bCs/>
          <w:i/>
          <w:sz w:val="22"/>
          <w:u w:val="single"/>
        </w:rPr>
        <w:t>ymy</w:t>
      </w:r>
      <w:proofErr w:type="spellEnd"/>
      <w:r w:rsidRPr="0047664C">
        <w:rPr>
          <w:b/>
          <w:bCs/>
          <w:i/>
          <w:sz w:val="22"/>
          <w:u w:val="single"/>
        </w:rPr>
        <w:t>*</w:t>
      </w:r>
      <w:r w:rsidRPr="0047664C">
        <w:rPr>
          <w:b/>
          <w:bCs/>
          <w:sz w:val="22"/>
        </w:rPr>
        <w:t xml:space="preserve"> </w:t>
      </w: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47664C">
        <w:rPr>
          <w:b/>
          <w:bCs/>
          <w:sz w:val="22"/>
        </w:rPr>
        <w:t xml:space="preserve">do grupy kapitałowej, w rozumieniu ustawy z dnia 16 lutego 2007 r. o ochronie konkurencji </w:t>
      </w:r>
      <w:r>
        <w:rPr>
          <w:b/>
          <w:bCs/>
          <w:sz w:val="22"/>
        </w:rPr>
        <w:br/>
      </w:r>
      <w:r w:rsidRPr="0047664C">
        <w:rPr>
          <w:b/>
          <w:bCs/>
          <w:sz w:val="22"/>
        </w:rPr>
        <w:t>i konsumentów (</w:t>
      </w:r>
      <w:r w:rsidRPr="00061535">
        <w:rPr>
          <w:b/>
          <w:bCs/>
          <w:sz w:val="22"/>
        </w:rPr>
        <w:t>t. j. Dz. U.</w:t>
      </w:r>
      <w:r>
        <w:rPr>
          <w:b/>
          <w:bCs/>
          <w:sz w:val="22"/>
        </w:rPr>
        <w:t xml:space="preserve"> z 2017 r. poz. 229, 1089, 1132</w:t>
      </w:r>
      <w:r w:rsidRPr="0047664C">
        <w:rPr>
          <w:b/>
          <w:bCs/>
          <w:sz w:val="22"/>
        </w:rPr>
        <w:t>)**</w:t>
      </w: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Cs/>
          <w:sz w:val="22"/>
        </w:rPr>
      </w:pP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47664C">
        <w:rPr>
          <w:bCs/>
          <w:sz w:val="22"/>
        </w:rPr>
        <w:t>* niewłaściwe skreślić</w:t>
      </w: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47664C">
        <w:rPr>
          <w:b/>
          <w:bCs/>
          <w:sz w:val="22"/>
        </w:rPr>
        <w:t xml:space="preserve">** </w:t>
      </w:r>
      <w:r w:rsidRPr="0047664C">
        <w:rPr>
          <w:bCs/>
          <w:sz w:val="22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DB19E7">
        <w:rPr>
          <w:sz w:val="22"/>
          <w:szCs w:val="22"/>
        </w:rPr>
        <w:t>(</w:t>
      </w:r>
      <w:r>
        <w:rPr>
          <w:sz w:val="22"/>
          <w:szCs w:val="22"/>
        </w:rPr>
        <w:t xml:space="preserve">tj. </w:t>
      </w:r>
      <w:r w:rsidRPr="00FE609E">
        <w:rPr>
          <w:sz w:val="22"/>
          <w:szCs w:val="22"/>
        </w:rPr>
        <w:t>Dz. U. z 201</w:t>
      </w:r>
      <w:r>
        <w:rPr>
          <w:sz w:val="22"/>
          <w:szCs w:val="22"/>
        </w:rPr>
        <w:t>7</w:t>
      </w:r>
      <w:r w:rsidRPr="00FE609E">
        <w:rPr>
          <w:sz w:val="22"/>
          <w:szCs w:val="22"/>
        </w:rPr>
        <w:t xml:space="preserve"> r. poz. </w:t>
      </w:r>
      <w:r>
        <w:rPr>
          <w:sz w:val="22"/>
          <w:szCs w:val="22"/>
        </w:rPr>
        <w:t>1579).</w:t>
      </w: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5A6D30" w:rsidRPr="0047664C" w:rsidRDefault="005A6D30" w:rsidP="005A6D30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5A6D30" w:rsidRPr="0047664C" w:rsidRDefault="005A6D30" w:rsidP="005A6D30">
      <w:pPr>
        <w:tabs>
          <w:tab w:val="left" w:pos="5670"/>
        </w:tabs>
        <w:spacing w:line="276" w:lineRule="auto"/>
        <w:jc w:val="both"/>
        <w:rPr>
          <w:sz w:val="22"/>
        </w:rPr>
      </w:pPr>
      <w:r w:rsidRPr="0047664C">
        <w:rPr>
          <w:sz w:val="22"/>
        </w:rPr>
        <w:t>................................., dn. ..................... 201</w:t>
      </w:r>
      <w:r>
        <w:rPr>
          <w:sz w:val="22"/>
        </w:rPr>
        <w:t>8</w:t>
      </w:r>
      <w:r w:rsidRPr="0047664C">
        <w:rPr>
          <w:sz w:val="22"/>
        </w:rPr>
        <w:t xml:space="preserve"> r.              .............................................................</w:t>
      </w:r>
    </w:p>
    <w:p w:rsidR="005A6D30" w:rsidRDefault="005A6D30" w:rsidP="005A6D30">
      <w:pPr>
        <w:tabs>
          <w:tab w:val="left" w:pos="4962"/>
        </w:tabs>
        <w:spacing w:line="276" w:lineRule="auto"/>
        <w:ind w:left="5664"/>
        <w:jc w:val="both"/>
        <w:rPr>
          <w:sz w:val="16"/>
        </w:rPr>
      </w:pPr>
      <w:r w:rsidRPr="0047664C">
        <w:rPr>
          <w:sz w:val="16"/>
        </w:rPr>
        <w:t>(podpis/y osoby/osób uprawnionej/</w:t>
      </w:r>
      <w:proofErr w:type="spellStart"/>
      <w:r w:rsidRPr="0047664C">
        <w:rPr>
          <w:sz w:val="16"/>
        </w:rPr>
        <w:t>ych</w:t>
      </w:r>
      <w:proofErr w:type="spellEnd"/>
      <w:r w:rsidRPr="0047664C">
        <w:rPr>
          <w:sz w:val="16"/>
        </w:rPr>
        <w:t>)</w:t>
      </w:r>
    </w:p>
    <w:p w:rsidR="005A6D30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5A6D30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5A6D30" w:rsidRPr="00354108" w:rsidRDefault="005A6D30" w:rsidP="005A6D30">
      <w:pPr>
        <w:pStyle w:val="Nagwek3"/>
        <w:keepNext w:val="0"/>
        <w:pageBreakBefore/>
        <w:rPr>
          <w:b/>
          <w:i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640"/>
      </w:tblGrid>
      <w:tr w:rsidR="005A6D30" w:rsidRPr="00354108" w:rsidTr="004A1329">
        <w:trPr>
          <w:trHeight w:val="769"/>
          <w:jc w:val="center"/>
        </w:trPr>
        <w:tc>
          <w:tcPr>
            <w:tcW w:w="9640" w:type="dxa"/>
          </w:tcPr>
          <w:p w:rsidR="005A6D30" w:rsidRPr="000742D6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 263.38.2018.AZ      </w:t>
            </w:r>
            <w:r w:rsidRPr="00354108">
              <w:rPr>
                <w:b/>
                <w:sz w:val="22"/>
                <w:szCs w:val="22"/>
              </w:rPr>
              <w:t xml:space="preserve">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5</w:t>
            </w:r>
            <w:r w:rsidRPr="00354108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5A6D30" w:rsidRPr="00354108" w:rsidTr="004A1329">
        <w:trPr>
          <w:trHeight w:val="251"/>
          <w:jc w:val="center"/>
        </w:trPr>
        <w:tc>
          <w:tcPr>
            <w:tcW w:w="9640" w:type="dxa"/>
          </w:tcPr>
          <w:p w:rsidR="005A6D30" w:rsidRPr="000742D6" w:rsidRDefault="005A6D30" w:rsidP="004A1329">
            <w:pPr>
              <w:jc w:val="center"/>
              <w:rPr>
                <w:color w:val="000000"/>
                <w:sz w:val="22"/>
                <w:szCs w:val="22"/>
              </w:rPr>
            </w:pPr>
            <w:r w:rsidRPr="00354108">
              <w:rPr>
                <w:b/>
                <w:caps/>
                <w:sz w:val="22"/>
                <w:szCs w:val="22"/>
              </w:rPr>
              <w:t xml:space="preserve">Wykaz </w:t>
            </w:r>
            <w:r>
              <w:rPr>
                <w:b/>
                <w:caps/>
                <w:sz w:val="22"/>
                <w:szCs w:val="22"/>
              </w:rPr>
              <w:t xml:space="preserve">USŁUG </w:t>
            </w:r>
          </w:p>
        </w:tc>
      </w:tr>
    </w:tbl>
    <w:p w:rsidR="005A6D30" w:rsidRDefault="005A6D30" w:rsidP="005A6D30">
      <w:pPr>
        <w:jc w:val="both"/>
        <w:rPr>
          <w:color w:val="000000"/>
          <w:sz w:val="22"/>
          <w:szCs w:val="22"/>
        </w:rPr>
      </w:pPr>
    </w:p>
    <w:p w:rsidR="005A6D30" w:rsidRPr="00354108" w:rsidRDefault="005A6D30" w:rsidP="005A6D30">
      <w:pPr>
        <w:jc w:val="both"/>
        <w:rPr>
          <w:color w:val="000000"/>
          <w:sz w:val="22"/>
          <w:szCs w:val="22"/>
        </w:rPr>
      </w:pPr>
    </w:p>
    <w:p w:rsidR="005A6D30" w:rsidRPr="00354108" w:rsidRDefault="005A6D30" w:rsidP="005A6D30">
      <w:pPr>
        <w:jc w:val="both"/>
        <w:rPr>
          <w:color w:val="000000"/>
          <w:sz w:val="22"/>
          <w:szCs w:val="22"/>
        </w:rPr>
      </w:pPr>
      <w:r w:rsidRPr="00354108">
        <w:rPr>
          <w:color w:val="000000"/>
          <w:sz w:val="22"/>
          <w:szCs w:val="22"/>
        </w:rPr>
        <w:t>dot. wykazania spełniania warunku określonego w rozdziale IV ust</w:t>
      </w:r>
      <w:r>
        <w:rPr>
          <w:color w:val="000000"/>
          <w:sz w:val="22"/>
          <w:szCs w:val="22"/>
        </w:rPr>
        <w:t>. 1</w:t>
      </w:r>
      <w:r w:rsidRPr="00354108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1) lit. a)-e) </w:t>
      </w:r>
      <w:r w:rsidRPr="00354108">
        <w:rPr>
          <w:color w:val="000000"/>
          <w:sz w:val="22"/>
          <w:szCs w:val="22"/>
        </w:rPr>
        <w:t>SIWZ: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946"/>
        <w:gridCol w:w="2829"/>
        <w:gridCol w:w="2131"/>
        <w:gridCol w:w="2097"/>
      </w:tblGrid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Pr="00B428A0" w:rsidRDefault="005A6D30" w:rsidP="004A1329">
            <w:pPr>
              <w:spacing w:line="276" w:lineRule="auto"/>
              <w:jc w:val="center"/>
            </w:pPr>
            <w:r w:rsidRPr="00B428A0">
              <w:t>Lp.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Pr="00B428A0" w:rsidRDefault="005A6D30" w:rsidP="004A1329">
            <w:pPr>
              <w:spacing w:line="276" w:lineRule="auto"/>
              <w:jc w:val="center"/>
            </w:pPr>
            <w:r w:rsidRPr="00B428A0">
              <w:t xml:space="preserve">Przedmiot </w:t>
            </w:r>
            <w:r>
              <w:t>usługi/umowy (wskazać języki tłumaczenia/ informację czy przedmiot obejmuje tłumaczenie ustne czy pisemne)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Pr="00B428A0" w:rsidRDefault="005A6D30" w:rsidP="004A1329">
            <w:pPr>
              <w:spacing w:line="276" w:lineRule="auto"/>
              <w:jc w:val="center"/>
            </w:pPr>
            <w:r w:rsidRPr="00B428A0">
              <w:t xml:space="preserve">Nazwa podmiotu, na rzecz którego wykonano </w:t>
            </w:r>
            <w:r>
              <w:t>usługę/umowę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Pr="00B428A0" w:rsidRDefault="005A6D30" w:rsidP="004A1329">
            <w:pPr>
              <w:spacing w:line="276" w:lineRule="auto"/>
              <w:jc w:val="center"/>
            </w:pPr>
            <w:r w:rsidRPr="00B428A0">
              <w:t xml:space="preserve">Wartość </w:t>
            </w:r>
            <w:r>
              <w:t>usługi/ umowy</w:t>
            </w:r>
            <w:r w:rsidRPr="00B428A0">
              <w:t xml:space="preserve">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Pr="00B428A0" w:rsidRDefault="005A6D30" w:rsidP="004A1329">
            <w:pPr>
              <w:spacing w:line="276" w:lineRule="auto"/>
              <w:ind w:right="-112"/>
              <w:jc w:val="center"/>
            </w:pPr>
            <w:r w:rsidRPr="00B428A0">
              <w:t xml:space="preserve">Data wykonania </w:t>
            </w:r>
            <w:r>
              <w:t xml:space="preserve">usługi/umowy </w:t>
            </w:r>
            <w:r>
              <w:br/>
              <w:t>od-do</w:t>
            </w:r>
          </w:p>
          <w:p w:rsidR="005A6D30" w:rsidRPr="00B428A0" w:rsidRDefault="005A6D30" w:rsidP="004A1329">
            <w:pPr>
              <w:spacing w:line="276" w:lineRule="auto"/>
              <w:jc w:val="center"/>
            </w:pPr>
            <w:r w:rsidRPr="00B428A0">
              <w:t>(dzień – miesiąc – rok)</w:t>
            </w: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D30" w:rsidTr="004A1329">
        <w:trPr>
          <w:trHeight w:val="62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0" w:rsidRDefault="005A6D30" w:rsidP="004A13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30" w:rsidRDefault="005A6D30" w:rsidP="004A132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A6D30" w:rsidRDefault="005A6D30" w:rsidP="005A6D30">
      <w:pPr>
        <w:tabs>
          <w:tab w:val="left" w:pos="5670"/>
        </w:tabs>
        <w:spacing w:line="240" w:lineRule="exact"/>
        <w:rPr>
          <w:sz w:val="22"/>
          <w:szCs w:val="22"/>
        </w:rPr>
      </w:pPr>
    </w:p>
    <w:p w:rsidR="005A6D30" w:rsidRDefault="005A6D30" w:rsidP="005A6D30">
      <w:pPr>
        <w:tabs>
          <w:tab w:val="left" w:pos="5670"/>
        </w:tabs>
        <w:spacing w:line="240" w:lineRule="exact"/>
        <w:rPr>
          <w:sz w:val="22"/>
          <w:szCs w:val="22"/>
        </w:rPr>
      </w:pPr>
    </w:p>
    <w:p w:rsidR="005A6D30" w:rsidRDefault="005A6D30" w:rsidP="005A6D30">
      <w:pPr>
        <w:tabs>
          <w:tab w:val="left" w:pos="5670"/>
        </w:tabs>
        <w:spacing w:line="240" w:lineRule="exact"/>
        <w:rPr>
          <w:sz w:val="22"/>
          <w:szCs w:val="22"/>
        </w:rPr>
      </w:pPr>
    </w:p>
    <w:p w:rsidR="005A6D30" w:rsidRDefault="005A6D30" w:rsidP="005A6D30">
      <w:pPr>
        <w:tabs>
          <w:tab w:val="left" w:pos="5670"/>
        </w:tabs>
        <w:spacing w:line="240" w:lineRule="exact"/>
        <w:rPr>
          <w:sz w:val="22"/>
          <w:szCs w:val="22"/>
        </w:rPr>
      </w:pPr>
    </w:p>
    <w:p w:rsidR="005A6D30" w:rsidRPr="00354108" w:rsidRDefault="005A6D30" w:rsidP="005A6D30">
      <w:pPr>
        <w:tabs>
          <w:tab w:val="left" w:pos="5670"/>
        </w:tabs>
        <w:spacing w:line="240" w:lineRule="exact"/>
        <w:jc w:val="center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................................., dn. ..................... 201</w:t>
      </w:r>
      <w:r>
        <w:rPr>
          <w:sz w:val="22"/>
          <w:szCs w:val="22"/>
        </w:rPr>
        <w:t>8</w:t>
      </w:r>
      <w:r w:rsidRPr="00354108">
        <w:rPr>
          <w:sz w:val="22"/>
          <w:szCs w:val="22"/>
        </w:rPr>
        <w:t xml:space="preserve"> r.              .............................................................</w:t>
      </w: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173032">
        <w:rPr>
          <w:sz w:val="18"/>
          <w:szCs w:val="22"/>
        </w:rPr>
        <w:t>(podpis/y osoby/osób uprawnionej/</w:t>
      </w:r>
      <w:proofErr w:type="spellStart"/>
      <w:r w:rsidRPr="00173032">
        <w:rPr>
          <w:sz w:val="18"/>
          <w:szCs w:val="22"/>
        </w:rPr>
        <w:t>ych</w:t>
      </w:r>
      <w:proofErr w:type="spellEnd"/>
      <w:r w:rsidRPr="00173032">
        <w:rPr>
          <w:sz w:val="18"/>
          <w:szCs w:val="22"/>
        </w:rPr>
        <w:t>)</w:t>
      </w: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  <w:sectPr w:rsidR="005A6D30" w:rsidSect="008C3840">
          <w:headerReference w:type="default" r:id="rId9"/>
          <w:footerReference w:type="defaul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i/>
          <w:iCs/>
          <w:smallCaps/>
          <w:kern w:val="144"/>
          <w:sz w:val="22"/>
          <w:szCs w:val="22"/>
          <w:shd w:val="clear" w:color="auto" w:fill="F3F3F3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5A6D30" w:rsidRPr="006C4B6B" w:rsidTr="004A1329">
        <w:trPr>
          <w:trHeight w:val="381"/>
        </w:trPr>
        <w:tc>
          <w:tcPr>
            <w:tcW w:w="9212" w:type="dxa"/>
          </w:tcPr>
          <w:p w:rsidR="005A6D30" w:rsidRPr="006C4B6B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WA.263.38.2018.AZ    </w:t>
            </w:r>
            <w:r w:rsidRPr="006C4B6B">
              <w:rPr>
                <w:b/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 xml:space="preserve">                  ZAŁĄCZNIK NR 7</w:t>
            </w:r>
            <w:r w:rsidRPr="006C4B6B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5A6D30" w:rsidRPr="006C4B6B" w:rsidTr="004A1329">
        <w:trPr>
          <w:trHeight w:val="339"/>
        </w:trPr>
        <w:tc>
          <w:tcPr>
            <w:tcW w:w="9212" w:type="dxa"/>
          </w:tcPr>
          <w:p w:rsidR="005A6D30" w:rsidRPr="006C4B6B" w:rsidRDefault="005A6D30" w:rsidP="004A1329">
            <w:pPr>
              <w:spacing w:line="360" w:lineRule="auto"/>
              <w:jc w:val="center"/>
              <w:rPr>
                <w:b/>
                <w:bCs/>
                <w:iCs/>
                <w:smallCaps/>
                <w:color w:val="0000FF"/>
                <w:sz w:val="22"/>
                <w:szCs w:val="22"/>
                <w:u w:val="single"/>
              </w:rPr>
            </w:pPr>
            <w:r w:rsidRPr="006C4B6B">
              <w:rPr>
                <w:b/>
                <w:bCs/>
                <w:caps/>
                <w:kern w:val="144"/>
                <w:sz w:val="22"/>
                <w:szCs w:val="22"/>
                <w:u w:val="single"/>
              </w:rPr>
              <w:t>oświadczenie    wykonawcy</w:t>
            </w:r>
          </w:p>
          <w:p w:rsidR="005A6D30" w:rsidRPr="006C4B6B" w:rsidRDefault="005A6D30" w:rsidP="004A1329">
            <w:pPr>
              <w:spacing w:line="360" w:lineRule="auto"/>
              <w:jc w:val="center"/>
              <w:rPr>
                <w:b/>
                <w:bCs/>
                <w:caps/>
                <w:kern w:val="144"/>
                <w:sz w:val="22"/>
                <w:szCs w:val="22"/>
                <w:u w:val="single"/>
                <w:vertAlign w:val="superscript"/>
              </w:rPr>
            </w:pPr>
            <w:r w:rsidRPr="006C4B6B">
              <w:rPr>
                <w:b/>
                <w:bCs/>
                <w:caps/>
                <w:kern w:val="144"/>
                <w:sz w:val="22"/>
                <w:szCs w:val="22"/>
                <w:u w:val="single"/>
              </w:rPr>
              <w:t>POTWIERDZAJĄCE BRAK PODSTAW DO WYKLUCZENIA Z POSTĘPOWANIA</w:t>
            </w:r>
          </w:p>
          <w:p w:rsidR="005A6D30" w:rsidRPr="006C4B6B" w:rsidRDefault="005A6D30" w:rsidP="004A1329">
            <w:pPr>
              <w:spacing w:line="312" w:lineRule="auto"/>
              <w:jc w:val="center"/>
              <w:rPr>
                <w:b/>
                <w:bCs/>
                <w:color w:val="000000"/>
                <w:kern w:val="144"/>
                <w:sz w:val="22"/>
                <w:szCs w:val="22"/>
              </w:rPr>
            </w:pPr>
            <w:r w:rsidRPr="006C4B6B">
              <w:rPr>
                <w:b/>
                <w:bCs/>
                <w:color w:val="000000"/>
                <w:kern w:val="144"/>
                <w:sz w:val="22"/>
                <w:szCs w:val="22"/>
              </w:rPr>
              <w:t xml:space="preserve">- zgodnie z rozdz. VII ust. 1 </w:t>
            </w:r>
            <w:proofErr w:type="spellStart"/>
            <w:r w:rsidRPr="006C4B6B">
              <w:rPr>
                <w:b/>
                <w:bCs/>
                <w:color w:val="000000"/>
                <w:kern w:val="144"/>
                <w:sz w:val="22"/>
                <w:szCs w:val="22"/>
              </w:rPr>
              <w:t>pkt</w:t>
            </w:r>
            <w:proofErr w:type="spellEnd"/>
            <w:r w:rsidRPr="006C4B6B">
              <w:rPr>
                <w:b/>
                <w:bCs/>
                <w:color w:val="000000"/>
                <w:kern w:val="144"/>
                <w:sz w:val="22"/>
                <w:szCs w:val="22"/>
              </w:rPr>
              <w:t xml:space="preserve"> </w:t>
            </w:r>
            <w:r w:rsidRPr="006C4B6B">
              <w:rPr>
                <w:b/>
                <w:bCs/>
                <w:color w:val="0000FF"/>
                <w:kern w:val="144"/>
                <w:sz w:val="22"/>
                <w:szCs w:val="22"/>
              </w:rPr>
              <w:t xml:space="preserve"> </w:t>
            </w:r>
            <w:r w:rsidRPr="006C4B6B">
              <w:rPr>
                <w:b/>
                <w:bCs/>
                <w:kern w:val="144"/>
                <w:sz w:val="22"/>
                <w:szCs w:val="22"/>
              </w:rPr>
              <w:t>5, 6 , 7, 8, 9</w:t>
            </w:r>
            <w:r>
              <w:rPr>
                <w:b/>
                <w:bCs/>
                <w:kern w:val="144"/>
                <w:sz w:val="22"/>
                <w:szCs w:val="22"/>
              </w:rPr>
              <w:t xml:space="preserve"> </w:t>
            </w:r>
            <w:r w:rsidRPr="006C4B6B">
              <w:rPr>
                <w:b/>
                <w:bCs/>
                <w:color w:val="000000"/>
                <w:kern w:val="144"/>
                <w:sz w:val="22"/>
                <w:szCs w:val="22"/>
              </w:rPr>
              <w:t xml:space="preserve">SIWZ </w:t>
            </w:r>
          </w:p>
          <w:p w:rsidR="005A6D30" w:rsidRPr="006C4B6B" w:rsidRDefault="005A6D30" w:rsidP="004A1329">
            <w:pPr>
              <w:pStyle w:val="Nagwek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A6D30" w:rsidRPr="006C4B6B" w:rsidRDefault="005A6D30" w:rsidP="005A6D30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5A6D30" w:rsidRPr="006C4B6B" w:rsidTr="004A1329">
        <w:tc>
          <w:tcPr>
            <w:tcW w:w="3227" w:type="dxa"/>
          </w:tcPr>
          <w:p w:rsidR="005A6D30" w:rsidRPr="006C4B6B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6C4B6B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6C4B6B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A6D30" w:rsidRPr="006C4B6B" w:rsidRDefault="005A6D30" w:rsidP="004A1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4B6B">
              <w:rPr>
                <w:sz w:val="22"/>
                <w:szCs w:val="22"/>
              </w:rPr>
              <w:t>(pieczęć Wykonawcy)</w:t>
            </w:r>
          </w:p>
        </w:tc>
      </w:tr>
    </w:tbl>
    <w:p w:rsidR="005A6D30" w:rsidRPr="006C4B6B" w:rsidRDefault="005A6D30" w:rsidP="005A6D30">
      <w:pPr>
        <w:spacing w:line="360" w:lineRule="auto"/>
        <w:jc w:val="center"/>
        <w:rPr>
          <w:sz w:val="22"/>
          <w:szCs w:val="22"/>
        </w:rPr>
      </w:pPr>
    </w:p>
    <w:p w:rsidR="005A6D30" w:rsidRPr="006C4B6B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6C4B6B">
        <w:rPr>
          <w:b w:val="0"/>
          <w:sz w:val="22"/>
          <w:szCs w:val="22"/>
        </w:rPr>
        <w:t xml:space="preserve">Ja niżej podpisany/My niżej podpisani </w:t>
      </w:r>
    </w:p>
    <w:p w:rsidR="005A6D30" w:rsidRPr="006C4B6B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6C4B6B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6D30" w:rsidRPr="006C4B6B" w:rsidRDefault="005A6D30" w:rsidP="005A6D30">
      <w:pPr>
        <w:pStyle w:val="Tekstpodstawowy21"/>
        <w:spacing w:line="276" w:lineRule="auto"/>
        <w:rPr>
          <w:b w:val="0"/>
          <w:sz w:val="22"/>
          <w:szCs w:val="22"/>
        </w:rPr>
      </w:pPr>
      <w:r w:rsidRPr="006C4B6B">
        <w:rPr>
          <w:b w:val="0"/>
          <w:sz w:val="22"/>
          <w:szCs w:val="22"/>
        </w:rPr>
        <w:t xml:space="preserve">będąc upoważnionym/i/ do reprezentowania Wykonawcy: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spacing w:line="360" w:lineRule="auto"/>
        <w:ind w:left="720" w:hanging="720"/>
        <w:jc w:val="right"/>
        <w:rPr>
          <w:b/>
          <w:i/>
          <w:iCs/>
          <w:smallCaps/>
          <w:kern w:val="144"/>
          <w:sz w:val="22"/>
          <w:szCs w:val="22"/>
          <w:shd w:val="clear" w:color="auto" w:fill="F3F3F3"/>
        </w:rPr>
      </w:pPr>
      <w:r w:rsidRPr="006C4B6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A6D30" w:rsidRPr="006C4B6B" w:rsidRDefault="005A6D30" w:rsidP="005A6D30">
      <w:pPr>
        <w:ind w:left="426" w:right="282"/>
        <w:rPr>
          <w:kern w:val="144"/>
          <w:sz w:val="22"/>
          <w:szCs w:val="22"/>
        </w:rPr>
      </w:pPr>
    </w:p>
    <w:p w:rsidR="005A6D30" w:rsidRPr="006C4B6B" w:rsidRDefault="005A6D30" w:rsidP="005A6D30">
      <w:pPr>
        <w:spacing w:line="360" w:lineRule="auto"/>
        <w:ind w:right="-1"/>
        <w:jc w:val="both"/>
        <w:rPr>
          <w:b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>oświadczam, że wobec ww. wykonawcy/ firmy nie orzeczono tytułem środka zapobiegawczego zakazu ubiegania się o zamówienie publiczne.</w:t>
      </w:r>
    </w:p>
    <w:p w:rsidR="005A6D30" w:rsidRPr="006C4B6B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  <w:r w:rsidRPr="006C4B6B">
        <w:rPr>
          <w:kern w:val="144"/>
          <w:sz w:val="22"/>
          <w:szCs w:val="22"/>
        </w:rPr>
        <w:t>dnia   ___/___/______ r.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FF"/>
          <w:kern w:val="144"/>
          <w:sz w:val="22"/>
          <w:szCs w:val="22"/>
        </w:rPr>
      </w:pPr>
      <w:r w:rsidRPr="006C4B6B">
        <w:rPr>
          <w:color w:val="0000FF"/>
          <w:kern w:val="144"/>
          <w:sz w:val="22"/>
          <w:szCs w:val="22"/>
        </w:rPr>
        <w:t>______________________________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 xml:space="preserve">podpis i pieczątka imienna osoby upoważnionej do reprezentowania firmy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>lub podpis osoby fizycznej</w:t>
      </w:r>
    </w:p>
    <w:p w:rsidR="005A6D30" w:rsidRPr="006C4B6B" w:rsidRDefault="005A6D30" w:rsidP="005A6D30">
      <w:pPr>
        <w:spacing w:line="360" w:lineRule="auto"/>
        <w:ind w:right="-1"/>
        <w:rPr>
          <w:b/>
          <w:kern w:val="144"/>
          <w:sz w:val="22"/>
          <w:szCs w:val="22"/>
        </w:rPr>
      </w:pPr>
    </w:p>
    <w:p w:rsidR="005A6D30" w:rsidRPr="006C4B6B" w:rsidRDefault="005A6D30" w:rsidP="005A6D30">
      <w:pPr>
        <w:spacing w:line="360" w:lineRule="auto"/>
        <w:jc w:val="both"/>
        <w:rPr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 xml:space="preserve">oświadczam, że ww. wykonawca/ firma </w:t>
      </w:r>
      <w:r w:rsidRPr="006C4B6B">
        <w:rPr>
          <w:sz w:val="22"/>
          <w:szCs w:val="22"/>
        </w:rPr>
        <w:t xml:space="preserve">w rozumieniu ustawy z dnia 12 stycznia 1991r. </w:t>
      </w:r>
      <w:r w:rsidRPr="006C4B6B">
        <w:rPr>
          <w:sz w:val="22"/>
          <w:szCs w:val="22"/>
        </w:rPr>
        <w:br/>
      </w:r>
      <w:r w:rsidRPr="006C4B6B">
        <w:rPr>
          <w:i/>
          <w:sz w:val="22"/>
          <w:szCs w:val="22"/>
        </w:rPr>
        <w:t xml:space="preserve">o podatkach i opłatach lokalnych </w:t>
      </w:r>
      <w:r w:rsidRPr="006C4B6B">
        <w:rPr>
          <w:b/>
          <w:kern w:val="144"/>
          <w:sz w:val="22"/>
          <w:szCs w:val="22"/>
        </w:rPr>
        <w:t>nie</w:t>
      </w:r>
      <w:r w:rsidRPr="006C4B6B">
        <w:rPr>
          <w:b/>
          <w:sz w:val="22"/>
          <w:szCs w:val="22"/>
        </w:rPr>
        <w:t xml:space="preserve"> zalega z opłacaniem podatków i opłat lokalnych</w:t>
      </w:r>
      <w:r w:rsidRPr="006C4B6B">
        <w:rPr>
          <w:sz w:val="22"/>
          <w:szCs w:val="22"/>
        </w:rPr>
        <w:t>.</w:t>
      </w:r>
    </w:p>
    <w:p w:rsidR="005A6D30" w:rsidRPr="006C4B6B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  <w:r w:rsidRPr="006C4B6B">
        <w:rPr>
          <w:kern w:val="144"/>
          <w:sz w:val="22"/>
          <w:szCs w:val="22"/>
        </w:rPr>
        <w:t>dnia   ___/___/______ r.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FF"/>
          <w:kern w:val="144"/>
          <w:sz w:val="22"/>
          <w:szCs w:val="22"/>
        </w:rPr>
      </w:pPr>
      <w:r w:rsidRPr="006C4B6B">
        <w:rPr>
          <w:color w:val="0000FF"/>
          <w:kern w:val="144"/>
          <w:sz w:val="22"/>
          <w:szCs w:val="22"/>
        </w:rPr>
        <w:t>______________________________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 xml:space="preserve">podpis i pieczątka imienna osoby upoważnionej do reprezentowania firmy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>lub podpis osoby fizycznej</w:t>
      </w:r>
    </w:p>
    <w:p w:rsidR="005A6D30" w:rsidRPr="006C4B6B" w:rsidRDefault="005A6D30" w:rsidP="005A6D30">
      <w:pPr>
        <w:spacing w:line="360" w:lineRule="auto"/>
        <w:jc w:val="both"/>
        <w:rPr>
          <w:b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 xml:space="preserve">oświadczam, że wobec ww. wykonawcy/ firmy: 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>nie</w:t>
      </w:r>
      <w:r w:rsidRPr="006C4B6B">
        <w:rPr>
          <w:b/>
          <w:bCs/>
          <w:kern w:val="144"/>
          <w:sz w:val="22"/>
          <w:szCs w:val="22"/>
        </w:rPr>
        <w:t xml:space="preserve"> wydano prawomocnego wyroku sądu lub ostatecznej decyzji administracyjnej </w:t>
      </w:r>
      <w:r>
        <w:rPr>
          <w:b/>
          <w:bCs/>
          <w:kern w:val="144"/>
          <w:sz w:val="22"/>
          <w:szCs w:val="22"/>
        </w:rPr>
        <w:br/>
      </w:r>
      <w:r w:rsidRPr="006C4B6B">
        <w:rPr>
          <w:bCs/>
          <w:kern w:val="144"/>
          <w:sz w:val="22"/>
          <w:szCs w:val="22"/>
        </w:rPr>
        <w:t>o zaleganiu z uiszczaniem podatków, opłat lub składek na ubezpieczenia społeczne lub zdrowotne</w:t>
      </w:r>
      <w:r w:rsidRPr="006C4B6B">
        <w:rPr>
          <w:b/>
          <w:bCs/>
          <w:kern w:val="144"/>
          <w:sz w:val="22"/>
          <w:szCs w:val="22"/>
          <w:vertAlign w:val="superscript"/>
        </w:rPr>
        <w:t>*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bCs/>
          <w:kern w:val="144"/>
          <w:sz w:val="22"/>
          <w:szCs w:val="22"/>
        </w:rPr>
        <w:t>wydano wyrok lub decyzję</w:t>
      </w:r>
      <w:r w:rsidRPr="006C4B6B">
        <w:rPr>
          <w:b/>
          <w:bCs/>
          <w:kern w:val="144"/>
          <w:sz w:val="22"/>
          <w:szCs w:val="22"/>
          <w:vertAlign w:val="superscript"/>
        </w:rPr>
        <w:t>*</w:t>
      </w:r>
    </w:p>
    <w:p w:rsidR="005A6D30" w:rsidRPr="006C4B6B" w:rsidRDefault="005A6D30" w:rsidP="005A6D30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  <w:r w:rsidRPr="006C4B6B">
        <w:rPr>
          <w:bCs/>
          <w:kern w:val="144"/>
          <w:sz w:val="22"/>
          <w:szCs w:val="22"/>
        </w:rPr>
        <w:t>Jeśli tak: Wykonawca zobowiązany jest do przedstawienia dokumentów potwierdzających dokonanie płatności tych należności wraz z ewentualnymi odsetkami lub grzywnami lub informacja o zawarciu wiążącego porozumienia w sprawie spłat tych należności.</w:t>
      </w:r>
    </w:p>
    <w:p w:rsidR="005A6D30" w:rsidRPr="006C4B6B" w:rsidRDefault="005A6D30" w:rsidP="005A6D30">
      <w:pPr>
        <w:spacing w:line="360" w:lineRule="auto"/>
        <w:ind w:right="-1"/>
        <w:jc w:val="right"/>
        <w:rPr>
          <w:i/>
          <w:kern w:val="144"/>
          <w:sz w:val="22"/>
          <w:szCs w:val="22"/>
        </w:rPr>
      </w:pPr>
      <w:r w:rsidRPr="006C4B6B">
        <w:rPr>
          <w:i/>
          <w:kern w:val="144"/>
          <w:sz w:val="22"/>
          <w:szCs w:val="22"/>
          <w:vertAlign w:val="superscript"/>
        </w:rPr>
        <w:t>*</w:t>
      </w:r>
      <w:r w:rsidRPr="006C4B6B">
        <w:rPr>
          <w:i/>
          <w:kern w:val="144"/>
          <w:sz w:val="22"/>
          <w:szCs w:val="22"/>
        </w:rPr>
        <w:t>niepotrzebne skreślić</w:t>
      </w:r>
    </w:p>
    <w:p w:rsidR="005A6D30" w:rsidRPr="006C4B6B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  <w:r w:rsidRPr="006C4B6B">
        <w:rPr>
          <w:kern w:val="144"/>
          <w:sz w:val="22"/>
          <w:szCs w:val="22"/>
        </w:rPr>
        <w:t>dnia   ___/___/______ r.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FF"/>
          <w:kern w:val="144"/>
          <w:sz w:val="22"/>
          <w:szCs w:val="22"/>
        </w:rPr>
      </w:pPr>
      <w:r w:rsidRPr="006C4B6B">
        <w:rPr>
          <w:color w:val="0000FF"/>
          <w:kern w:val="144"/>
          <w:sz w:val="22"/>
          <w:szCs w:val="22"/>
        </w:rPr>
        <w:lastRenderedPageBreak/>
        <w:t>______________________________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 xml:space="preserve">podpis i pieczątka imienna osoby upoważnionej do reprezentowania firmy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>lub podpis osoby fizycznej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:rsidR="005A6D30" w:rsidRPr="006C4B6B" w:rsidRDefault="005A6D30" w:rsidP="005A6D30">
      <w:pPr>
        <w:spacing w:line="360" w:lineRule="auto"/>
        <w:jc w:val="both"/>
        <w:rPr>
          <w:b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 xml:space="preserve">oświadczam, że wobec ww. wykonawcy/ firmy: 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>nie</w:t>
      </w:r>
      <w:r w:rsidRPr="006C4B6B">
        <w:rPr>
          <w:b/>
          <w:bCs/>
          <w:kern w:val="144"/>
          <w:sz w:val="22"/>
          <w:szCs w:val="22"/>
        </w:rPr>
        <w:t xml:space="preserve"> wydano prawomocnego wyroku sądu </w:t>
      </w:r>
      <w:r w:rsidRPr="006C4B6B">
        <w:rPr>
          <w:sz w:val="22"/>
          <w:szCs w:val="22"/>
        </w:rPr>
        <w:t xml:space="preserve">skazującego za wykroczenie na karę ograniczenia wolności lub grzywny w zakresie określonym przez zamawiającego na podstawie art. 24 ust. 5 </w:t>
      </w:r>
      <w:proofErr w:type="spellStart"/>
      <w:r w:rsidRPr="006C4B6B">
        <w:rPr>
          <w:sz w:val="22"/>
          <w:szCs w:val="22"/>
        </w:rPr>
        <w:t>pkt</w:t>
      </w:r>
      <w:proofErr w:type="spellEnd"/>
      <w:r w:rsidRPr="006C4B6B">
        <w:rPr>
          <w:sz w:val="22"/>
          <w:szCs w:val="22"/>
        </w:rPr>
        <w:t xml:space="preserve"> 5 i 6 ustawy 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bCs/>
          <w:kern w:val="144"/>
          <w:sz w:val="22"/>
          <w:szCs w:val="22"/>
        </w:rPr>
        <w:t xml:space="preserve">wydano wyrok </w:t>
      </w:r>
    </w:p>
    <w:p w:rsidR="005A6D30" w:rsidRPr="006C4B6B" w:rsidRDefault="005A6D30" w:rsidP="005A6D30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  <w:r w:rsidRPr="006C4B6B">
        <w:rPr>
          <w:bCs/>
          <w:kern w:val="144"/>
          <w:sz w:val="22"/>
          <w:szCs w:val="22"/>
        </w:rPr>
        <w:t>Jeśli tak: Wykonawca zobowiązany jest do przedstawienia dokumentów potwierdzających dokonanie płatności tych należności wraz z ewentualnymi odsetkami lub grzywnami lub informacja o zawarciu wiążącego porozumienia w sprawie spłat tych należności.</w:t>
      </w:r>
    </w:p>
    <w:p w:rsidR="005A6D30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</w:p>
    <w:p w:rsidR="005A6D30" w:rsidRPr="006C4B6B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  <w:r w:rsidRPr="006C4B6B">
        <w:rPr>
          <w:kern w:val="144"/>
          <w:sz w:val="22"/>
          <w:szCs w:val="22"/>
        </w:rPr>
        <w:t>dnia   ___/___/______ r.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FF"/>
          <w:kern w:val="144"/>
          <w:sz w:val="22"/>
          <w:szCs w:val="22"/>
        </w:rPr>
      </w:pPr>
      <w:r w:rsidRPr="006C4B6B">
        <w:rPr>
          <w:color w:val="0000FF"/>
          <w:kern w:val="144"/>
          <w:sz w:val="22"/>
          <w:szCs w:val="22"/>
        </w:rPr>
        <w:t>______________________________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 xml:space="preserve">podpis i pieczątka imienna osoby upoważnionej do reprezentowania firmy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>lub podpis osoby fizycznej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sz w:val="22"/>
          <w:szCs w:val="22"/>
        </w:rPr>
      </w:pP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sz w:val="22"/>
          <w:szCs w:val="22"/>
        </w:rPr>
      </w:pPr>
    </w:p>
    <w:p w:rsidR="005A6D30" w:rsidRPr="006C4B6B" w:rsidRDefault="005A6D30" w:rsidP="005A6D30">
      <w:pPr>
        <w:spacing w:line="360" w:lineRule="auto"/>
        <w:jc w:val="both"/>
        <w:rPr>
          <w:b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 xml:space="preserve">oświadczam, że wobec ww. wykonawcy/ firmy: 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kern w:val="144"/>
          <w:sz w:val="22"/>
          <w:szCs w:val="22"/>
        </w:rPr>
        <w:t>nie</w:t>
      </w:r>
      <w:r w:rsidRPr="006C4B6B">
        <w:rPr>
          <w:b/>
          <w:bCs/>
          <w:kern w:val="144"/>
          <w:sz w:val="22"/>
          <w:szCs w:val="22"/>
        </w:rPr>
        <w:t xml:space="preserve"> wydano </w:t>
      </w:r>
      <w:r w:rsidRPr="006C4B6B">
        <w:rPr>
          <w:sz w:val="22"/>
          <w:szCs w:val="22"/>
        </w:rPr>
        <w:t xml:space="preserve">ostatecznej decyzji administracyjnej o naruszeniu obowiązków wynikających z przepisów prawa pracy, prawa ochrony środowiska lub przepisów o zabezpieczeniu społecznym w zakresie określonym przez zamawiającego na podstawie art. 24 ust. 5 </w:t>
      </w:r>
      <w:proofErr w:type="spellStart"/>
      <w:r w:rsidRPr="006C4B6B">
        <w:rPr>
          <w:sz w:val="22"/>
          <w:szCs w:val="22"/>
        </w:rPr>
        <w:t>pkt</w:t>
      </w:r>
      <w:proofErr w:type="spellEnd"/>
      <w:r w:rsidRPr="006C4B6B">
        <w:rPr>
          <w:sz w:val="22"/>
          <w:szCs w:val="22"/>
        </w:rPr>
        <w:t xml:space="preserve"> 7 ustawy </w:t>
      </w:r>
      <w:r w:rsidRPr="006C4B6B">
        <w:rPr>
          <w:b/>
          <w:bCs/>
          <w:kern w:val="144"/>
          <w:sz w:val="22"/>
          <w:szCs w:val="22"/>
          <w:vertAlign w:val="superscript"/>
        </w:rPr>
        <w:t>*</w:t>
      </w:r>
    </w:p>
    <w:p w:rsidR="005A6D30" w:rsidRPr="006C4B6B" w:rsidRDefault="005A6D30" w:rsidP="005A6D30">
      <w:pPr>
        <w:numPr>
          <w:ilvl w:val="0"/>
          <w:numId w:val="3"/>
        </w:numPr>
        <w:spacing w:line="360" w:lineRule="auto"/>
        <w:jc w:val="both"/>
        <w:rPr>
          <w:b/>
          <w:bCs/>
          <w:kern w:val="144"/>
          <w:sz w:val="22"/>
          <w:szCs w:val="22"/>
        </w:rPr>
      </w:pPr>
      <w:r w:rsidRPr="006C4B6B">
        <w:rPr>
          <w:b/>
          <w:bCs/>
          <w:kern w:val="144"/>
          <w:sz w:val="22"/>
          <w:szCs w:val="22"/>
        </w:rPr>
        <w:t>wydano decyzję</w:t>
      </w:r>
    </w:p>
    <w:p w:rsidR="005A6D30" w:rsidRDefault="005A6D30" w:rsidP="005A6D30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  <w:r w:rsidRPr="006C4B6B">
        <w:rPr>
          <w:bCs/>
          <w:kern w:val="144"/>
          <w:sz w:val="22"/>
          <w:szCs w:val="22"/>
        </w:rPr>
        <w:t>Jeśli tak: Wykonawca zobowiązany jest do przedstawienia dokumentów potwierdzających dokonanie płatności tych należności wraz z ewentualnymi odsetkami lub grzywnami lub informacja o zawarciu wiążącego porozumienia w sprawie spłat tych należności.</w:t>
      </w:r>
    </w:p>
    <w:p w:rsidR="005A6D30" w:rsidRPr="006C4B6B" w:rsidRDefault="005A6D30" w:rsidP="005A6D30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5A6D30" w:rsidRPr="006C4B6B" w:rsidRDefault="005A6D30" w:rsidP="005A6D30">
      <w:pPr>
        <w:spacing w:line="360" w:lineRule="auto"/>
        <w:ind w:right="282"/>
        <w:rPr>
          <w:kern w:val="144"/>
          <w:sz w:val="22"/>
          <w:szCs w:val="22"/>
        </w:rPr>
      </w:pPr>
      <w:r w:rsidRPr="006C4B6B">
        <w:rPr>
          <w:kern w:val="144"/>
          <w:sz w:val="22"/>
          <w:szCs w:val="22"/>
        </w:rPr>
        <w:t>dnia   ___/___/______ r.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color w:val="0000FF"/>
          <w:kern w:val="144"/>
          <w:sz w:val="22"/>
          <w:szCs w:val="22"/>
        </w:rPr>
      </w:pPr>
      <w:r w:rsidRPr="006C4B6B">
        <w:rPr>
          <w:color w:val="0000FF"/>
          <w:kern w:val="144"/>
          <w:sz w:val="22"/>
          <w:szCs w:val="22"/>
        </w:rPr>
        <w:t>______________________________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 xml:space="preserve">podpis i pieczątka imienna osoby upoważnionej do reprezentowania firmy </w:t>
      </w:r>
    </w:p>
    <w:p w:rsidR="005A6D30" w:rsidRPr="006C4B6B" w:rsidRDefault="005A6D30" w:rsidP="005A6D30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sz w:val="22"/>
          <w:szCs w:val="22"/>
        </w:rPr>
      </w:pPr>
      <w:r w:rsidRPr="006C4B6B">
        <w:rPr>
          <w:i/>
          <w:iCs/>
          <w:color w:val="0000FF"/>
          <w:kern w:val="144"/>
          <w:sz w:val="22"/>
          <w:szCs w:val="22"/>
        </w:rPr>
        <w:t>lub podpis osoby fizycznej</w:t>
      </w: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</w:p>
    <w:p w:rsidR="005A6D30" w:rsidRDefault="005A6D30" w:rsidP="005A6D30">
      <w:pPr>
        <w:sectPr w:rsidR="005A6D30" w:rsidSect="00C7508D">
          <w:headerReference w:type="default" r:id="rId11"/>
          <w:footerReference w:type="default" r:id="rId12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417" w:bottom="1417" w:left="1417" w:header="708" w:footer="426" w:gutter="0"/>
          <w:cols w:space="708"/>
          <w:docGrid w:linePitch="360"/>
        </w:sectPr>
      </w:pPr>
    </w:p>
    <w:p w:rsidR="005A6D30" w:rsidRDefault="005A6D30" w:rsidP="005A6D30">
      <w:pPr>
        <w:tabs>
          <w:tab w:val="left" w:pos="2592"/>
        </w:tabs>
      </w:pPr>
      <w:r>
        <w:lastRenderedPageBreak/>
        <w:tab/>
      </w:r>
    </w:p>
    <w:tbl>
      <w:tblPr>
        <w:tblW w:w="13614" w:type="dxa"/>
        <w:jc w:val="center"/>
        <w:tblInd w:w="-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13614"/>
      </w:tblGrid>
      <w:tr w:rsidR="005A6D30" w:rsidRPr="003127FE" w:rsidTr="004A1329">
        <w:trPr>
          <w:trHeight w:val="769"/>
          <w:jc w:val="center"/>
        </w:trPr>
        <w:tc>
          <w:tcPr>
            <w:tcW w:w="13614" w:type="dxa"/>
          </w:tcPr>
          <w:p w:rsidR="005A6D30" w:rsidRPr="003127FE" w:rsidRDefault="005A6D30" w:rsidP="004A1329">
            <w:pPr>
              <w:pStyle w:val="Nagwek3"/>
              <w:rPr>
                <w:b/>
                <w:sz w:val="22"/>
                <w:szCs w:val="22"/>
              </w:rPr>
            </w:pPr>
            <w:r w:rsidRPr="003127FE">
              <w:rPr>
                <w:b/>
                <w:sz w:val="22"/>
                <w:szCs w:val="22"/>
              </w:rPr>
              <w:t>WA.263.38.2018.AZ                                                                                                                              ZAŁĄCZNIK NR 6 do SIWZ</w:t>
            </w:r>
          </w:p>
        </w:tc>
      </w:tr>
      <w:tr w:rsidR="005A6D30" w:rsidRPr="003127FE" w:rsidTr="004A1329">
        <w:trPr>
          <w:trHeight w:val="251"/>
          <w:jc w:val="center"/>
        </w:trPr>
        <w:tc>
          <w:tcPr>
            <w:tcW w:w="13614" w:type="dxa"/>
          </w:tcPr>
          <w:p w:rsidR="005A6D30" w:rsidRPr="003127FE" w:rsidRDefault="005A6D30" w:rsidP="004A13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7FE">
              <w:rPr>
                <w:b/>
                <w:caps/>
                <w:sz w:val="22"/>
                <w:szCs w:val="22"/>
              </w:rPr>
              <w:t>Wykaz OSÓB</w:t>
            </w:r>
          </w:p>
        </w:tc>
      </w:tr>
    </w:tbl>
    <w:p w:rsidR="005A6D30" w:rsidRPr="003127FE" w:rsidRDefault="005A6D30" w:rsidP="005A6D30">
      <w:pPr>
        <w:jc w:val="both"/>
        <w:rPr>
          <w:color w:val="000000"/>
          <w:sz w:val="22"/>
          <w:szCs w:val="22"/>
        </w:rPr>
      </w:pPr>
      <w:r w:rsidRPr="003127FE">
        <w:t>potwierdzenie warunku udziału w postępowaniu, o którym mowa w Rozdz. IV ust.1 pkt</w:t>
      </w:r>
      <w:r>
        <w:t xml:space="preserve">. </w:t>
      </w:r>
      <w:r w:rsidRPr="003127FE">
        <w:t xml:space="preserve">2) SIWZ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132"/>
        <w:gridCol w:w="1331"/>
        <w:gridCol w:w="1999"/>
        <w:gridCol w:w="2398"/>
        <w:gridCol w:w="2398"/>
        <w:gridCol w:w="2398"/>
        <w:gridCol w:w="1597"/>
      </w:tblGrid>
      <w:tr w:rsidR="005A6D30" w:rsidRPr="003127FE" w:rsidTr="004A1329">
        <w:trPr>
          <w:cantSplit/>
          <w:trHeight w:val="367"/>
        </w:trPr>
        <w:tc>
          <w:tcPr>
            <w:tcW w:w="532" w:type="dxa"/>
            <w:vMerge w:val="restart"/>
            <w:vAlign w:val="center"/>
          </w:tcPr>
          <w:p w:rsidR="005A6D30" w:rsidRPr="003127FE" w:rsidRDefault="005A6D30" w:rsidP="004A1329">
            <w:pPr>
              <w:jc w:val="center"/>
              <w:rPr>
                <w:b/>
              </w:rPr>
            </w:pPr>
            <w:proofErr w:type="spellStart"/>
            <w:r w:rsidRPr="003127FE">
              <w:rPr>
                <w:b/>
              </w:rPr>
              <w:t>Lp</w:t>
            </w:r>
            <w:proofErr w:type="spellEnd"/>
          </w:p>
        </w:tc>
        <w:tc>
          <w:tcPr>
            <w:tcW w:w="2132" w:type="dxa"/>
            <w:vMerge w:val="restart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 w:rsidRPr="003127FE">
              <w:rPr>
                <w:sz w:val="18"/>
                <w:szCs w:val="18"/>
              </w:rPr>
              <w:t xml:space="preserve">Imię i nazwisko tłumacza, </w:t>
            </w:r>
          </w:p>
        </w:tc>
        <w:tc>
          <w:tcPr>
            <w:tcW w:w="1331" w:type="dxa"/>
            <w:vMerge w:val="restart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 w:rsidRPr="003127FE">
              <w:rPr>
                <w:sz w:val="18"/>
                <w:szCs w:val="18"/>
              </w:rPr>
              <w:t>Tłumacz pisemny/ustny * wskazać</w:t>
            </w:r>
          </w:p>
        </w:tc>
        <w:tc>
          <w:tcPr>
            <w:tcW w:w="4397" w:type="dxa"/>
            <w:gridSpan w:val="2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 i d</w:t>
            </w:r>
            <w:r w:rsidRPr="003127FE">
              <w:rPr>
                <w:sz w:val="18"/>
                <w:szCs w:val="18"/>
              </w:rPr>
              <w:t>oświadczenie zawodowe tłumacza</w:t>
            </w:r>
          </w:p>
        </w:tc>
        <w:tc>
          <w:tcPr>
            <w:tcW w:w="4796" w:type="dxa"/>
            <w:gridSpan w:val="2"/>
          </w:tcPr>
          <w:p w:rsidR="005A6D30" w:rsidRDefault="005A6D30" w:rsidP="004A1329">
            <w:pPr>
              <w:jc w:val="center"/>
              <w:rPr>
                <w:sz w:val="18"/>
                <w:szCs w:val="18"/>
              </w:rPr>
            </w:pPr>
            <w:r w:rsidRPr="003127FE">
              <w:rPr>
                <w:sz w:val="18"/>
                <w:szCs w:val="18"/>
              </w:rPr>
              <w:t>Doświadczenie tłumacza w tłumaczeniu</w:t>
            </w:r>
            <w:r>
              <w:rPr>
                <w:sz w:val="18"/>
                <w:szCs w:val="18"/>
              </w:rPr>
              <w:t xml:space="preserve"> ustnym</w:t>
            </w:r>
          </w:p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 w:rsidRPr="003127FE">
              <w:rPr>
                <w:sz w:val="18"/>
                <w:szCs w:val="18"/>
              </w:rPr>
              <w:t>Podstawa do dysponowania osobą</w:t>
            </w:r>
          </w:p>
        </w:tc>
      </w:tr>
      <w:tr w:rsidR="005A6D30" w:rsidRPr="00471155" w:rsidTr="004A1329">
        <w:trPr>
          <w:cantSplit/>
          <w:trHeight w:val="1134"/>
        </w:trPr>
        <w:tc>
          <w:tcPr>
            <w:tcW w:w="532" w:type="dxa"/>
            <w:vMerge/>
            <w:vAlign w:val="center"/>
          </w:tcPr>
          <w:p w:rsidR="005A6D30" w:rsidRPr="00AD2F59" w:rsidRDefault="005A6D30" w:rsidP="004A132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32" w:type="dxa"/>
            <w:vMerge/>
            <w:vAlign w:val="center"/>
          </w:tcPr>
          <w:p w:rsidR="005A6D30" w:rsidRPr="00AD2F59" w:rsidRDefault="005A6D30" w:rsidP="004A132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31" w:type="dxa"/>
            <w:vMerge/>
            <w:vAlign w:val="center"/>
          </w:tcPr>
          <w:p w:rsidR="005A6D30" w:rsidRPr="00AD2F59" w:rsidRDefault="005A6D30" w:rsidP="004A132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99" w:type="dxa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rodzaj wykształcenia –(u</w:t>
            </w:r>
            <w:r w:rsidRPr="003127FE">
              <w:rPr>
                <w:sz w:val="18"/>
                <w:szCs w:val="18"/>
              </w:rPr>
              <w:t xml:space="preserve">kończone studia wyższe </w:t>
            </w:r>
            <w:r>
              <w:rPr>
                <w:sz w:val="18"/>
                <w:szCs w:val="18"/>
              </w:rPr>
              <w:t xml:space="preserve">filologiczne lub ukończona uczelnia kształtująca tłumaczy) </w:t>
            </w:r>
          </w:p>
        </w:tc>
        <w:tc>
          <w:tcPr>
            <w:tcW w:w="2398" w:type="dxa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długość doświadczenia zawodowego w realizacji tłumaczeń</w:t>
            </w:r>
          </w:p>
        </w:tc>
        <w:tc>
          <w:tcPr>
            <w:tcW w:w="2398" w:type="dxa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</w:p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doświadczenie w tłumaczeniu ustnym -liczbę godzin</w:t>
            </w:r>
            <w:r w:rsidRPr="003127FE">
              <w:rPr>
                <w:sz w:val="18"/>
                <w:szCs w:val="18"/>
              </w:rPr>
              <w:t xml:space="preserve"> tłumacz</w:t>
            </w:r>
            <w:r>
              <w:rPr>
                <w:sz w:val="18"/>
                <w:szCs w:val="18"/>
              </w:rPr>
              <w:t>enia ustnego oraz liczbę godzin</w:t>
            </w:r>
            <w:r w:rsidRPr="003127FE">
              <w:rPr>
                <w:sz w:val="18"/>
                <w:szCs w:val="18"/>
              </w:rPr>
              <w:t xml:space="preserve"> tłumaczenia symultanicznego</w:t>
            </w:r>
          </w:p>
        </w:tc>
        <w:tc>
          <w:tcPr>
            <w:tcW w:w="2398" w:type="dxa"/>
            <w:vAlign w:val="center"/>
          </w:tcPr>
          <w:p w:rsidR="005A6D30" w:rsidRPr="003127FE" w:rsidRDefault="005A6D30" w:rsidP="004A1329">
            <w:pPr>
              <w:jc w:val="center"/>
              <w:rPr>
                <w:sz w:val="18"/>
                <w:szCs w:val="18"/>
              </w:rPr>
            </w:pPr>
            <w:r w:rsidRPr="003127FE">
              <w:rPr>
                <w:sz w:val="18"/>
                <w:szCs w:val="18"/>
              </w:rPr>
              <w:t>Język</w:t>
            </w:r>
            <w:r>
              <w:rPr>
                <w:sz w:val="18"/>
                <w:szCs w:val="18"/>
              </w:rPr>
              <w:t>i tłumaczenia ( z jakiego języka</w:t>
            </w:r>
            <w:r w:rsidRPr="003127FE">
              <w:rPr>
                <w:sz w:val="18"/>
                <w:szCs w:val="18"/>
              </w:rPr>
              <w:t>-na jaki język)</w:t>
            </w:r>
          </w:p>
        </w:tc>
        <w:tc>
          <w:tcPr>
            <w:tcW w:w="1597" w:type="dxa"/>
            <w:vMerge/>
            <w:vAlign w:val="center"/>
          </w:tcPr>
          <w:p w:rsidR="005A6D30" w:rsidRPr="00471155" w:rsidRDefault="005A6D30" w:rsidP="004A1329">
            <w:pPr>
              <w:jc w:val="center"/>
              <w:rPr>
                <w:b/>
              </w:rPr>
            </w:pPr>
          </w:p>
        </w:tc>
      </w:tr>
      <w:tr w:rsidR="005A6D30" w:rsidRPr="00F92EAA" w:rsidTr="004A1329">
        <w:trPr>
          <w:cantSplit/>
          <w:trHeight w:val="555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1.</w:t>
            </w:r>
          </w:p>
        </w:tc>
        <w:tc>
          <w:tcPr>
            <w:tcW w:w="2132" w:type="dxa"/>
            <w:vAlign w:val="center"/>
          </w:tcPr>
          <w:p w:rsidR="005A6D30" w:rsidRPr="00F92EAA" w:rsidRDefault="005A6D30" w:rsidP="004A1329"/>
        </w:tc>
        <w:tc>
          <w:tcPr>
            <w:tcW w:w="1331" w:type="dxa"/>
            <w:vAlign w:val="center"/>
          </w:tcPr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Pr="00F92EAA" w:rsidRDefault="005A6D30" w:rsidP="004A1329">
            <w:pPr>
              <w:jc w:val="center"/>
            </w:pPr>
            <w:r>
              <w:t>2.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331" w:type="dxa"/>
            <w:vAlign w:val="center"/>
          </w:tcPr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3.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  <w:tr w:rsidR="005A6D30" w:rsidRPr="00F92EAA" w:rsidTr="004A1329">
        <w:trPr>
          <w:cantSplit/>
          <w:trHeight w:val="182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4.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</w:tc>
        <w:tc>
          <w:tcPr>
            <w:tcW w:w="1331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460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5.</w:t>
            </w:r>
          </w:p>
        </w:tc>
        <w:tc>
          <w:tcPr>
            <w:tcW w:w="2132" w:type="dxa"/>
            <w:vAlign w:val="center"/>
          </w:tcPr>
          <w:p w:rsidR="005A6D30" w:rsidRPr="00F92EAA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326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6.</w:t>
            </w:r>
          </w:p>
        </w:tc>
        <w:tc>
          <w:tcPr>
            <w:tcW w:w="2132" w:type="dxa"/>
            <w:vAlign w:val="center"/>
          </w:tcPr>
          <w:p w:rsidR="005A6D30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7.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331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2398" w:type="dxa"/>
            <w:shd w:val="clear" w:color="auto" w:fill="7F7F7F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328"/>
        </w:trPr>
        <w:tc>
          <w:tcPr>
            <w:tcW w:w="532" w:type="dxa"/>
            <w:vAlign w:val="center"/>
          </w:tcPr>
          <w:p w:rsidR="005A6D30" w:rsidRPr="00F92EAA" w:rsidRDefault="005A6D30" w:rsidP="004A1329">
            <w:pPr>
              <w:jc w:val="center"/>
            </w:pPr>
            <w:r>
              <w:t>8.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331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9.</w:t>
            </w:r>
          </w:p>
        </w:tc>
        <w:tc>
          <w:tcPr>
            <w:tcW w:w="2132" w:type="dxa"/>
            <w:vAlign w:val="center"/>
          </w:tcPr>
          <w:p w:rsidR="005A6D30" w:rsidRDefault="005A6D30" w:rsidP="004A1329"/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  <w:tr w:rsidR="005A6D30" w:rsidRPr="00F92EAA" w:rsidTr="004A1329">
        <w:trPr>
          <w:cantSplit/>
          <w:trHeight w:val="131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10.</w:t>
            </w:r>
          </w:p>
        </w:tc>
        <w:tc>
          <w:tcPr>
            <w:tcW w:w="2132" w:type="dxa"/>
            <w:vAlign w:val="center"/>
          </w:tcPr>
          <w:p w:rsidR="005A6D30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132" w:type="dxa"/>
            <w:vAlign w:val="center"/>
          </w:tcPr>
          <w:p w:rsidR="005A6D30" w:rsidRPr="00F92EAA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12.</w:t>
            </w:r>
          </w:p>
        </w:tc>
        <w:tc>
          <w:tcPr>
            <w:tcW w:w="2132" w:type="dxa"/>
            <w:vAlign w:val="center"/>
          </w:tcPr>
          <w:p w:rsidR="005A6D30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  <w:tr w:rsidR="005A6D30" w:rsidRPr="00F92EAA" w:rsidTr="004A1329">
        <w:trPr>
          <w:cantSplit/>
          <w:trHeight w:val="417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13.</w:t>
            </w:r>
          </w:p>
        </w:tc>
        <w:tc>
          <w:tcPr>
            <w:tcW w:w="2132" w:type="dxa"/>
            <w:vAlign w:val="center"/>
          </w:tcPr>
          <w:p w:rsidR="005A6D30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  <w:tr w:rsidR="005A6D30" w:rsidRPr="00F92EAA" w:rsidTr="004A1329">
        <w:trPr>
          <w:cantSplit/>
          <w:trHeight w:val="64"/>
        </w:trPr>
        <w:tc>
          <w:tcPr>
            <w:tcW w:w="532" w:type="dxa"/>
            <w:vAlign w:val="center"/>
          </w:tcPr>
          <w:p w:rsidR="005A6D30" w:rsidRDefault="005A6D30" w:rsidP="004A1329">
            <w:pPr>
              <w:jc w:val="center"/>
            </w:pPr>
            <w:r>
              <w:t>14.</w:t>
            </w:r>
          </w:p>
        </w:tc>
        <w:tc>
          <w:tcPr>
            <w:tcW w:w="2132" w:type="dxa"/>
            <w:vAlign w:val="center"/>
          </w:tcPr>
          <w:p w:rsidR="005A6D30" w:rsidRDefault="005A6D30" w:rsidP="004A1329">
            <w:pPr>
              <w:jc w:val="center"/>
            </w:pPr>
          </w:p>
        </w:tc>
        <w:tc>
          <w:tcPr>
            <w:tcW w:w="1331" w:type="dxa"/>
            <w:vAlign w:val="center"/>
          </w:tcPr>
          <w:p w:rsidR="005A6D30" w:rsidRDefault="005A6D30" w:rsidP="004A1329"/>
        </w:tc>
        <w:tc>
          <w:tcPr>
            <w:tcW w:w="1999" w:type="dxa"/>
            <w:vAlign w:val="center"/>
          </w:tcPr>
          <w:p w:rsidR="005A6D30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2398" w:type="dxa"/>
            <w:vAlign w:val="center"/>
          </w:tcPr>
          <w:p w:rsidR="005A6D30" w:rsidRPr="00F92EAA" w:rsidRDefault="005A6D30" w:rsidP="004A1329"/>
        </w:tc>
        <w:tc>
          <w:tcPr>
            <w:tcW w:w="1597" w:type="dxa"/>
            <w:vAlign w:val="center"/>
          </w:tcPr>
          <w:p w:rsidR="005A6D30" w:rsidRDefault="005A6D30" w:rsidP="004A1329"/>
          <w:p w:rsidR="005A6D30" w:rsidRPr="00F92EAA" w:rsidRDefault="005A6D30" w:rsidP="004A1329"/>
        </w:tc>
      </w:tr>
    </w:tbl>
    <w:p w:rsidR="005A6D30" w:rsidRDefault="005A6D30" w:rsidP="005A6D30"/>
    <w:p w:rsidR="005A6D30" w:rsidRDefault="005A6D30" w:rsidP="005A6D30">
      <w:pPr>
        <w:sectPr w:rsidR="005A6D30" w:rsidSect="00304FEC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851" w:bottom="1417" w:left="1417" w:header="708" w:footer="426" w:gutter="0"/>
          <w:cols w:space="708"/>
          <w:docGrid w:linePitch="360"/>
        </w:sectPr>
      </w:pPr>
    </w:p>
    <w:p w:rsidR="005A6D30" w:rsidRDefault="005A6D30" w:rsidP="005A6D30">
      <w:pPr>
        <w:rPr>
          <w:sz w:val="22"/>
          <w:szCs w:val="22"/>
        </w:rPr>
      </w:pPr>
    </w:p>
    <w:p w:rsidR="005A6D30" w:rsidRPr="00E27BDC" w:rsidRDefault="005A6D30" w:rsidP="005A6D30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5A6D30" w:rsidRPr="00E27BDC" w:rsidTr="004A1329">
        <w:tc>
          <w:tcPr>
            <w:tcW w:w="9356" w:type="dxa"/>
          </w:tcPr>
          <w:p w:rsidR="005A6D30" w:rsidRPr="00E27BDC" w:rsidRDefault="005A6D30" w:rsidP="004A1329">
            <w:pPr>
              <w:jc w:val="both"/>
              <w:rPr>
                <w:b/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br w:type="page"/>
            </w:r>
            <w:r w:rsidRPr="00E27BDC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WA.263.38</w:t>
            </w:r>
            <w:r w:rsidRPr="00E27BDC">
              <w:rPr>
                <w:b/>
                <w:sz w:val="22"/>
                <w:szCs w:val="22"/>
              </w:rPr>
              <w:t>.2018.AZ</w:t>
            </w:r>
            <w:r w:rsidRPr="00E27BDC">
              <w:rPr>
                <w:b/>
                <w:iCs/>
                <w:sz w:val="22"/>
                <w:szCs w:val="22"/>
              </w:rPr>
              <w:t xml:space="preserve"> 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Pr="00E27BDC">
              <w:rPr>
                <w:b/>
                <w:sz w:val="22"/>
                <w:szCs w:val="22"/>
              </w:rPr>
              <w:t xml:space="preserve">    ZAŁĄCZNIK NR </w:t>
            </w:r>
            <w:r>
              <w:rPr>
                <w:b/>
                <w:sz w:val="22"/>
                <w:szCs w:val="22"/>
              </w:rPr>
              <w:t>8</w:t>
            </w:r>
            <w:r w:rsidRPr="00E27BDC">
              <w:rPr>
                <w:b/>
                <w:sz w:val="22"/>
                <w:szCs w:val="22"/>
              </w:rPr>
              <w:t xml:space="preserve"> do SIWZ               </w:t>
            </w:r>
          </w:p>
          <w:p w:rsidR="005A6D30" w:rsidRPr="00E27BDC" w:rsidRDefault="005A6D30" w:rsidP="004A1329">
            <w:pPr>
              <w:rPr>
                <w:sz w:val="22"/>
                <w:szCs w:val="22"/>
              </w:rPr>
            </w:pPr>
          </w:p>
        </w:tc>
      </w:tr>
      <w:tr w:rsidR="005A6D30" w:rsidRPr="00E27BDC" w:rsidTr="004A1329">
        <w:tc>
          <w:tcPr>
            <w:tcW w:w="9356" w:type="dxa"/>
          </w:tcPr>
          <w:p w:rsidR="005A6D30" w:rsidRPr="00E27BDC" w:rsidRDefault="005A6D30" w:rsidP="004A1329">
            <w:pPr>
              <w:jc w:val="center"/>
              <w:rPr>
                <w:sz w:val="22"/>
                <w:szCs w:val="22"/>
              </w:rPr>
            </w:pPr>
            <w:r>
              <w:t xml:space="preserve">ZOBOWIĄZANIE PODMIOTU , O KTÓRYM MOWA W ART. 22a USTAWY </w:t>
            </w:r>
            <w:proofErr w:type="spellStart"/>
            <w:r>
              <w:t>Pzp</w:t>
            </w:r>
            <w:proofErr w:type="spellEnd"/>
            <w:r>
              <w:t xml:space="preserve"> DO ODDANIA DO DYSPOZYCJI WYKONAWCY NIEZBĘDNYCH ZASOBÓW NA POTRZEBY WYKONANIA ZAMÓWIENIA </w:t>
            </w:r>
          </w:p>
        </w:tc>
      </w:tr>
    </w:tbl>
    <w:p w:rsidR="005A6D30" w:rsidRDefault="005A6D30" w:rsidP="005A6D30"/>
    <w:p w:rsidR="005A6D30" w:rsidRPr="00E41CC2" w:rsidRDefault="005A6D30" w:rsidP="005A6D30">
      <w:pPr>
        <w:jc w:val="both"/>
        <w:rPr>
          <w:sz w:val="22"/>
          <w:szCs w:val="22"/>
        </w:rPr>
      </w:pPr>
      <w:r w:rsidRPr="00E41CC2">
        <w:rPr>
          <w:sz w:val="22"/>
          <w:szCs w:val="22"/>
        </w:rPr>
        <w:t xml:space="preserve">Ja niżej podpisany/My niżej podpisani </w:t>
      </w:r>
    </w:p>
    <w:p w:rsidR="005A6D30" w:rsidRPr="00E41CC2" w:rsidRDefault="005A6D30" w:rsidP="005A6D30">
      <w:pPr>
        <w:rPr>
          <w:sz w:val="22"/>
          <w:szCs w:val="22"/>
        </w:rPr>
      </w:pP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Podmiotu)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Wykonawcy) </w:t>
      </w:r>
    </w:p>
    <w:p w:rsidR="005A6D30" w:rsidRPr="00E41CC2" w:rsidRDefault="005A6D30" w:rsidP="005A6D30">
      <w:pPr>
        <w:jc w:val="both"/>
        <w:rPr>
          <w:sz w:val="22"/>
          <w:szCs w:val="22"/>
        </w:rPr>
      </w:pPr>
      <w:r w:rsidRPr="00E41CC2">
        <w:rPr>
          <w:sz w:val="22"/>
          <w:szCs w:val="22"/>
        </w:rPr>
        <w:t>przy wykonywaniu (w trakcie realizacji) zamówienia na</w:t>
      </w:r>
      <w:r w:rsidRPr="00E41CC2">
        <w:rPr>
          <w:bCs/>
          <w:sz w:val="22"/>
          <w:szCs w:val="22"/>
        </w:rPr>
        <w:t xml:space="preserve"> </w:t>
      </w:r>
      <w:r w:rsidRPr="00AD2F59">
        <w:rPr>
          <w:sz w:val="22"/>
          <w:szCs w:val="22"/>
        </w:rPr>
        <w:t xml:space="preserve">świadczenie usług tłumaczenia ustnego (symultanicznego i konsekutywnego), pisemnego (wraz z tłumaczeniem przysięgłym, z uwierzytelnieniem tłumaczenia z języka obcego na język </w:t>
      </w:r>
      <w:proofErr w:type="spellStart"/>
      <w:r w:rsidRPr="00AD2F59">
        <w:rPr>
          <w:sz w:val="22"/>
          <w:szCs w:val="22"/>
        </w:rPr>
        <w:t>polski</w:t>
      </w:r>
      <w:proofErr w:type="spellEnd"/>
      <w:r w:rsidRPr="00AD2F59">
        <w:rPr>
          <w:sz w:val="22"/>
          <w:szCs w:val="22"/>
        </w:rPr>
        <w:t xml:space="preserve"> albo z języka polskiego na język obcy lub sporządzenie poświadczonego odpisu albo kopii tłumaczenia) dla WST </w:t>
      </w:r>
      <w:proofErr w:type="spellStart"/>
      <w:r w:rsidRPr="00AD2F59">
        <w:rPr>
          <w:sz w:val="22"/>
          <w:szCs w:val="22"/>
        </w:rPr>
        <w:t>PL-SK</w:t>
      </w:r>
      <w:proofErr w:type="spellEnd"/>
      <w:r>
        <w:rPr>
          <w:sz w:val="22"/>
          <w:szCs w:val="22"/>
        </w:rPr>
        <w:t xml:space="preserve"> nr WA.263.38</w:t>
      </w:r>
      <w:r w:rsidRPr="00E41CC2">
        <w:rPr>
          <w:sz w:val="22"/>
          <w:szCs w:val="22"/>
        </w:rPr>
        <w:t xml:space="preserve">.2018.AZ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Oświadczam, iż: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:rsidR="005A6D30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D30" w:rsidRDefault="005A6D30" w:rsidP="005A6D30">
      <w:pPr>
        <w:rPr>
          <w:sz w:val="22"/>
          <w:szCs w:val="22"/>
        </w:rPr>
      </w:pPr>
    </w:p>
    <w:p w:rsidR="005A6D30" w:rsidRDefault="005A6D30" w:rsidP="005A6D30">
      <w:pPr>
        <w:rPr>
          <w:sz w:val="22"/>
          <w:szCs w:val="22"/>
        </w:rPr>
      </w:pPr>
    </w:p>
    <w:p w:rsidR="005A6D30" w:rsidRDefault="005A6D30" w:rsidP="005A6D30">
      <w:pPr>
        <w:rPr>
          <w:sz w:val="22"/>
          <w:szCs w:val="22"/>
        </w:rPr>
      </w:pPr>
    </w:p>
    <w:p w:rsidR="005A6D30" w:rsidRPr="00E41CC2" w:rsidRDefault="005A6D30" w:rsidP="005A6D30">
      <w:pPr>
        <w:rPr>
          <w:sz w:val="22"/>
          <w:szCs w:val="22"/>
        </w:rPr>
      </w:pPr>
    </w:p>
    <w:p w:rsidR="005A6D30" w:rsidRPr="00E41CC2" w:rsidRDefault="005A6D30" w:rsidP="005A6D30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5A6D30" w:rsidRPr="00E41CC2" w:rsidRDefault="005A6D30" w:rsidP="005A6D30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>podpisy osób/osoby wskazanych w dokumencie uprawniającym do występowania w obrocie prawnym lub posiadających pełnomocnictwo ,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5A6D30" w:rsidRPr="00E41CC2" w:rsidRDefault="005A6D30" w:rsidP="005A6D30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 (miejscowość) (data)</w:t>
      </w:r>
    </w:p>
    <w:p w:rsidR="005A6D30" w:rsidRPr="00976487" w:rsidRDefault="005A6D30" w:rsidP="005A6D30"/>
    <w:p w:rsidR="00125973" w:rsidRDefault="00125973"/>
    <w:sectPr w:rsidR="00125973" w:rsidSect="001B4E00"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30" w:rsidRDefault="005A6D30" w:rsidP="005A6D30">
      <w:r>
        <w:separator/>
      </w:r>
    </w:p>
  </w:endnote>
  <w:endnote w:type="continuationSeparator" w:id="0">
    <w:p w:rsidR="005A6D30" w:rsidRDefault="005A6D30" w:rsidP="005A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0" w:rsidRDefault="005A6D30" w:rsidP="00D611D8">
    <w:pPr>
      <w:pStyle w:val="Stopka"/>
      <w:jc w:val="center"/>
    </w:pPr>
    <w:r w:rsidRPr="002127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54pt;visibility:visible">
          <v:imagedata r:id="rId1" o:title="POP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0" w:rsidRDefault="005A6D30" w:rsidP="00D611D8">
    <w:pPr>
      <w:pStyle w:val="Stopka"/>
      <w:jc w:val="center"/>
    </w:pPr>
    <w:r w:rsidRPr="002127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54pt;visibility:visible">
          <v:imagedata r:id="rId1" o:title="PO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30" w:rsidRDefault="005A6D30" w:rsidP="005A6D30">
      <w:r>
        <w:separator/>
      </w:r>
    </w:p>
  </w:footnote>
  <w:footnote w:type="continuationSeparator" w:id="0">
    <w:p w:rsidR="005A6D30" w:rsidRDefault="005A6D30" w:rsidP="005A6D30">
      <w:r>
        <w:continuationSeparator/>
      </w:r>
    </w:p>
  </w:footnote>
  <w:footnote w:id="1">
    <w:p w:rsidR="005A6D30" w:rsidRDefault="005A6D30" w:rsidP="005A6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 xml:space="preserve">Dotyczy pracodawców ubiegających się o dofinansowanie do wynagrodzenia zatrudnionej osoby niepełnosprawnej z PFRON </w:t>
      </w:r>
      <w:r>
        <w:t xml:space="preserve"> </w:t>
      </w:r>
    </w:p>
  </w:footnote>
  <w:footnote w:id="2">
    <w:p w:rsidR="005A6D30" w:rsidRDefault="005A6D30" w:rsidP="005A6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2"/>
          <w:szCs w:val="12"/>
        </w:rPr>
        <w:t xml:space="preserve">Zapisy ust.12-13 dotyczą sytuacji, gdy Wykonawca zadeklaruje w formularzu ofertowym zatrudnienie w wymiarze 1/6 etatu 1osoby niepełnosprawnej lub </w:t>
      </w:r>
      <w:r w:rsidRPr="00CB242F">
        <w:rPr>
          <w:rFonts w:eastAsia="Calibri"/>
          <w:color w:val="000000"/>
          <w:sz w:val="22"/>
          <w:szCs w:val="22"/>
        </w:rPr>
        <w:t xml:space="preserve"> </w:t>
      </w:r>
      <w:r w:rsidRPr="00CB242F">
        <w:rPr>
          <w:rFonts w:eastAsia="Calibri"/>
          <w:color w:val="000000"/>
          <w:sz w:val="12"/>
          <w:szCs w:val="12"/>
        </w:rPr>
        <w:t>1 osoby bezrobotnej w rozumieniu ustawy z dnia 20 kwietnia 2004 r. o promocji zatrudnienia i instytucjach rynku pracy (</w:t>
      </w:r>
      <w:proofErr w:type="spellStart"/>
      <w:r w:rsidRPr="00CB242F">
        <w:rPr>
          <w:sz w:val="12"/>
          <w:szCs w:val="12"/>
        </w:rPr>
        <w:t>t.j</w:t>
      </w:r>
      <w:proofErr w:type="spellEnd"/>
      <w:r w:rsidRPr="00CB242F">
        <w:rPr>
          <w:sz w:val="12"/>
          <w:szCs w:val="12"/>
        </w:rPr>
        <w:t xml:space="preserve">. Dz. U. z 2017 r. poz. 1065 z </w:t>
      </w:r>
      <w:proofErr w:type="spellStart"/>
      <w:r w:rsidRPr="00CB242F">
        <w:rPr>
          <w:sz w:val="12"/>
          <w:szCs w:val="12"/>
        </w:rPr>
        <w:t>późn</w:t>
      </w:r>
      <w:proofErr w:type="spellEnd"/>
      <w:r w:rsidRPr="00CB242F">
        <w:rPr>
          <w:sz w:val="12"/>
          <w:szCs w:val="12"/>
        </w:rPr>
        <w:t xml:space="preserve">. </w:t>
      </w:r>
      <w:proofErr w:type="spellStart"/>
      <w:r w:rsidRPr="00CB242F">
        <w:rPr>
          <w:sz w:val="12"/>
          <w:szCs w:val="12"/>
        </w:rPr>
        <w:t>zm</w:t>
      </w:r>
      <w:proofErr w:type="spellEnd"/>
      <w:r w:rsidRPr="00CB242F">
        <w:rPr>
          <w:rFonts w:eastAsia="Calibri"/>
          <w:color w:val="000000"/>
          <w:sz w:val="12"/>
          <w:szCs w:val="12"/>
        </w:rPr>
        <w:t>)</w:t>
      </w:r>
      <w:r w:rsidRPr="00CB242F">
        <w:rPr>
          <w:color w:val="000000"/>
          <w:sz w:val="12"/>
          <w:szCs w:val="12"/>
        </w:rPr>
        <w:t xml:space="preserve"> </w:t>
      </w:r>
      <w:r>
        <w:rPr>
          <w:sz w:val="12"/>
          <w:szCs w:val="12"/>
        </w:rPr>
        <w:t xml:space="preserve">na czas realizacji zamówienia.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0" w:rsidRDefault="005A6D30">
    <w:pPr>
      <w:pStyle w:val="Nagwek"/>
    </w:pPr>
    <w:r>
      <w:rPr>
        <w:noProof/>
        <w:lang w:eastAsia="zh-TW"/>
      </w:rPr>
      <w:pict>
        <v:rect id="_x0000_s1025" style="position:absolute;margin-left:539.4pt;margin-top:594.35pt;width:40.9pt;height:171.9pt;z-index:251660288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5A6D30" w:rsidRPr="00145D89" w:rsidRDefault="005A6D30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145D89">
                  <w:rPr>
                    <w:rFonts w:ascii="Cambria" w:hAnsi="Cambria"/>
                  </w:rPr>
                  <w:t>Strona</w:t>
                </w:r>
                <w:fldSimple w:instr=" PAGE    \* MERGEFORMAT ">
                  <w:r w:rsidRPr="005A6D30">
                    <w:rPr>
                      <w:rFonts w:ascii="Cambria" w:hAnsi="Cambria"/>
                      <w:noProof/>
                      <w:sz w:val="44"/>
                      <w:szCs w:val="44"/>
                    </w:rPr>
                    <w:t>17</w:t>
                  </w:r>
                </w:fldSimple>
              </w:p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0" w:rsidRDefault="005A6D30" w:rsidP="002141B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">
    <w:nsid w:val="11133ED1"/>
    <w:multiLevelType w:val="multilevel"/>
    <w:tmpl w:val="379E28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B60EFF"/>
    <w:multiLevelType w:val="hybridMultilevel"/>
    <w:tmpl w:val="253E10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01DD"/>
    <w:multiLevelType w:val="hybridMultilevel"/>
    <w:tmpl w:val="4372F2E4"/>
    <w:lvl w:ilvl="0" w:tplc="70640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517FE"/>
    <w:multiLevelType w:val="hybridMultilevel"/>
    <w:tmpl w:val="3B4AD66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583A"/>
    <w:multiLevelType w:val="hybridMultilevel"/>
    <w:tmpl w:val="96C8E712"/>
    <w:lvl w:ilvl="0" w:tplc="A7D405D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80C3D"/>
    <w:multiLevelType w:val="hybridMultilevel"/>
    <w:tmpl w:val="03C269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A54BF"/>
    <w:multiLevelType w:val="singleLevel"/>
    <w:tmpl w:val="D8582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</w:abstractNum>
  <w:abstractNum w:abstractNumId="10">
    <w:nsid w:val="351F2EED"/>
    <w:multiLevelType w:val="hybridMultilevel"/>
    <w:tmpl w:val="40E06622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1B70"/>
    <w:multiLevelType w:val="hybridMultilevel"/>
    <w:tmpl w:val="E836E97C"/>
    <w:lvl w:ilvl="0" w:tplc="42286DFC">
      <w:start w:val="3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3">
    <w:nsid w:val="40891837"/>
    <w:multiLevelType w:val="hybridMultilevel"/>
    <w:tmpl w:val="ED9032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96905"/>
    <w:multiLevelType w:val="hybridMultilevel"/>
    <w:tmpl w:val="0B12FC1E"/>
    <w:lvl w:ilvl="0" w:tplc="50485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80B03"/>
    <w:multiLevelType w:val="hybridMultilevel"/>
    <w:tmpl w:val="89D6430C"/>
    <w:lvl w:ilvl="0">
      <w:start w:val="1"/>
      <w:numFmt w:val="decimal"/>
      <w:lvlText w:val="%1)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DC837E7"/>
    <w:multiLevelType w:val="hybridMultilevel"/>
    <w:tmpl w:val="D0D410C0"/>
    <w:lvl w:ilvl="0" w:tplc="0415000F">
      <w:start w:val="1"/>
      <w:numFmt w:val="decimal"/>
      <w:lvlText w:val="%1."/>
      <w:lvlJc w:val="left"/>
      <w:pPr>
        <w:ind w:left="4290" w:hanging="360"/>
      </w:pPr>
    </w:lvl>
    <w:lvl w:ilvl="1" w:tplc="04150019" w:tentative="1">
      <w:start w:val="1"/>
      <w:numFmt w:val="lowerLetter"/>
      <w:lvlText w:val="%2."/>
      <w:lvlJc w:val="left"/>
      <w:pPr>
        <w:ind w:left="5010" w:hanging="360"/>
      </w:pPr>
    </w:lvl>
    <w:lvl w:ilvl="2" w:tplc="0415001B" w:tentative="1">
      <w:start w:val="1"/>
      <w:numFmt w:val="lowerRoman"/>
      <w:lvlText w:val="%3."/>
      <w:lvlJc w:val="right"/>
      <w:pPr>
        <w:ind w:left="5730" w:hanging="180"/>
      </w:pPr>
    </w:lvl>
    <w:lvl w:ilvl="3" w:tplc="0415000F" w:tentative="1">
      <w:start w:val="1"/>
      <w:numFmt w:val="decimal"/>
      <w:lvlText w:val="%4."/>
      <w:lvlJc w:val="left"/>
      <w:pPr>
        <w:ind w:left="6450" w:hanging="360"/>
      </w:pPr>
    </w:lvl>
    <w:lvl w:ilvl="4" w:tplc="04150019" w:tentative="1">
      <w:start w:val="1"/>
      <w:numFmt w:val="lowerLetter"/>
      <w:lvlText w:val="%5."/>
      <w:lvlJc w:val="left"/>
      <w:pPr>
        <w:ind w:left="7170" w:hanging="360"/>
      </w:pPr>
    </w:lvl>
    <w:lvl w:ilvl="5" w:tplc="0415001B" w:tentative="1">
      <w:start w:val="1"/>
      <w:numFmt w:val="lowerRoman"/>
      <w:lvlText w:val="%6."/>
      <w:lvlJc w:val="right"/>
      <w:pPr>
        <w:ind w:left="7890" w:hanging="180"/>
      </w:pPr>
    </w:lvl>
    <w:lvl w:ilvl="6" w:tplc="0415000F" w:tentative="1">
      <w:start w:val="1"/>
      <w:numFmt w:val="decimal"/>
      <w:lvlText w:val="%7."/>
      <w:lvlJc w:val="left"/>
      <w:pPr>
        <w:ind w:left="8610" w:hanging="360"/>
      </w:pPr>
    </w:lvl>
    <w:lvl w:ilvl="7" w:tplc="04150019" w:tentative="1">
      <w:start w:val="1"/>
      <w:numFmt w:val="lowerLetter"/>
      <w:lvlText w:val="%8."/>
      <w:lvlJc w:val="left"/>
      <w:pPr>
        <w:ind w:left="9330" w:hanging="360"/>
      </w:pPr>
    </w:lvl>
    <w:lvl w:ilvl="8" w:tplc="0415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7">
    <w:nsid w:val="5E022AAC"/>
    <w:multiLevelType w:val="hybridMultilevel"/>
    <w:tmpl w:val="94060CD4"/>
    <w:lvl w:ilvl="0" w:tplc="04090017">
      <w:start w:val="1"/>
      <w:numFmt w:val="lowerLetter"/>
      <w:lvlText w:val="%1)"/>
      <w:lvlJc w:val="left"/>
      <w:pPr>
        <w:ind w:left="15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72967"/>
    <w:multiLevelType w:val="hybridMultilevel"/>
    <w:tmpl w:val="24ECB416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F5921"/>
    <w:multiLevelType w:val="hybridMultilevel"/>
    <w:tmpl w:val="808874D0"/>
    <w:lvl w:ilvl="0" w:tplc="B7B2B6C0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74BAA"/>
    <w:multiLevelType w:val="hybridMultilevel"/>
    <w:tmpl w:val="602034F6"/>
    <w:lvl w:ilvl="0" w:tplc="5022B3EC">
      <w:start w:val="1"/>
      <w:numFmt w:val="decimal"/>
      <w:lvlText w:val="%1."/>
      <w:lvlJc w:val="left"/>
      <w:pPr>
        <w:ind w:left="362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F2A1C"/>
    <w:multiLevelType w:val="hybridMultilevel"/>
    <w:tmpl w:val="62E8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E1F22"/>
    <w:multiLevelType w:val="hybridMultilevel"/>
    <w:tmpl w:val="0DE0B9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923D37"/>
    <w:multiLevelType w:val="hybridMultilevel"/>
    <w:tmpl w:val="04720C0C"/>
    <w:lvl w:ilvl="0" w:tplc="86145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E1E0FA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60A9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E008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6A99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FCEE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C8FB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E44E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C89E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5966FF"/>
    <w:multiLevelType w:val="hybridMultilevel"/>
    <w:tmpl w:val="B19E9E8A"/>
    <w:lvl w:ilvl="0" w:tplc="A45C0BB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912FA1"/>
    <w:multiLevelType w:val="hybridMultilevel"/>
    <w:tmpl w:val="1122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2"/>
    <w:lvlOverride w:ilv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A6D30"/>
    <w:rsid w:val="00125973"/>
    <w:rsid w:val="005A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6D30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A6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A6D30"/>
    <w:rPr>
      <w:szCs w:val="2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A6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6D3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A6D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A6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6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6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6D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6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5A6D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A6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A6D30"/>
    <w:pPr>
      <w:jc w:val="both"/>
    </w:pPr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A6D30"/>
    <w:pPr>
      <w:ind w:left="708"/>
    </w:pPr>
    <w:rPr>
      <w:sz w:val="20"/>
      <w:szCs w:val="20"/>
      <w:lang/>
    </w:rPr>
  </w:style>
  <w:style w:type="character" w:styleId="Hipercze">
    <w:name w:val="Hyperlink"/>
    <w:basedOn w:val="Domylnaczcionkaakapitu"/>
    <w:uiPriority w:val="99"/>
    <w:unhideWhenUsed/>
    <w:rsid w:val="005A6D3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5A6D30"/>
    <w:pPr>
      <w:widowControl w:val="0"/>
      <w:suppressAutoHyphens/>
    </w:pPr>
    <w:rPr>
      <w:rFonts w:eastAsia="Arial Unicode MS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5A6D30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5A6D30"/>
    <w:rPr>
      <w:vertAlign w:val="superscript"/>
    </w:rPr>
  </w:style>
  <w:style w:type="paragraph" w:styleId="Listapunktowana">
    <w:name w:val="List Bullet"/>
    <w:basedOn w:val="Normalny"/>
    <w:uiPriority w:val="99"/>
    <w:rsid w:val="005A6D30"/>
    <w:pPr>
      <w:widowControl w:val="0"/>
      <w:numPr>
        <w:numId w:val="1"/>
      </w:numPr>
      <w:suppressAutoHyphens/>
      <w:contextualSpacing/>
    </w:pPr>
    <w:rPr>
      <w:rFonts w:eastAsia="Arial Unicode MS"/>
      <w:kern w:val="1"/>
      <w:lang w:eastAsia="uk-UA"/>
    </w:rPr>
  </w:style>
  <w:style w:type="character" w:customStyle="1" w:styleId="AkapitzlistZnak">
    <w:name w:val="Akapit z listą Znak"/>
    <w:link w:val="Akapitzlist"/>
    <w:uiPriority w:val="34"/>
    <w:rsid w:val="005A6D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spd?lang=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afia@plsk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6769</Words>
  <Characters>40619</Characters>
  <Application>Microsoft Office Word</Application>
  <DocSecurity>0</DocSecurity>
  <Lines>338</Lines>
  <Paragraphs>94</Paragraphs>
  <ScaleCrop>false</ScaleCrop>
  <Company>CPE</Company>
  <LinksUpToDate>false</LinksUpToDate>
  <CharactersWithSpaces>47294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2018-09-24T07:32:00Z</dcterms:created>
  <dcterms:modified xsi:type="dcterms:W3CDTF">2018-09-24T07:33:00Z</dcterms:modified>
</cp:coreProperties>
</file>