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CA" w:rsidRPr="005E3DC8" w:rsidRDefault="005E3DC8" w:rsidP="005E3DC8">
      <w:pPr>
        <w:autoSpaceDE w:val="0"/>
        <w:autoSpaceDN w:val="0"/>
        <w:adjustRightInd w:val="0"/>
        <w:spacing w:line="276" w:lineRule="auto"/>
        <w:ind w:left="2832" w:firstLine="708"/>
        <w:jc w:val="center"/>
        <w:rPr>
          <w:rFonts w:ascii="Calibri" w:eastAsia="Calibri" w:hAnsi="Calibri"/>
          <w:b/>
          <w:bCs/>
          <w:sz w:val="24"/>
          <w:szCs w:val="24"/>
        </w:rPr>
      </w:pPr>
      <w:r w:rsidRPr="005E3DC8">
        <w:rPr>
          <w:rFonts w:ascii="Calibri" w:eastAsia="Calibri" w:hAnsi="Calibri"/>
          <w:b/>
          <w:bCs/>
          <w:sz w:val="24"/>
          <w:szCs w:val="24"/>
        </w:rPr>
        <w:t>Załącznik nr 8 do SIWZ</w:t>
      </w:r>
    </w:p>
    <w:p w:rsidR="00ED0DCA" w:rsidRDefault="00ED0DCA" w:rsidP="00ED0DCA">
      <w:pPr>
        <w:autoSpaceDE w:val="0"/>
        <w:autoSpaceDN w:val="0"/>
        <w:adjustRightInd w:val="0"/>
        <w:spacing w:line="276" w:lineRule="auto"/>
        <w:jc w:val="center"/>
        <w:rPr>
          <w:rFonts w:ascii="Calibri" w:eastAsia="Calibri" w:hAnsi="Calibri"/>
          <w:b/>
          <w:bCs/>
          <w:sz w:val="36"/>
          <w:szCs w:val="36"/>
        </w:rPr>
      </w:pPr>
    </w:p>
    <w:p w:rsidR="00ED0DCA" w:rsidRDefault="00ED0DCA" w:rsidP="00ED0DCA">
      <w:pPr>
        <w:autoSpaceDE w:val="0"/>
        <w:autoSpaceDN w:val="0"/>
        <w:adjustRightInd w:val="0"/>
        <w:spacing w:line="276" w:lineRule="auto"/>
        <w:jc w:val="center"/>
        <w:rPr>
          <w:rFonts w:ascii="Calibri" w:eastAsia="Calibri" w:hAnsi="Calibri"/>
          <w:b/>
          <w:bCs/>
          <w:sz w:val="36"/>
          <w:szCs w:val="36"/>
        </w:rPr>
      </w:pPr>
    </w:p>
    <w:p w:rsidR="00ED0DCA" w:rsidRDefault="00ED0DCA" w:rsidP="00ED0DCA">
      <w:pPr>
        <w:autoSpaceDE w:val="0"/>
        <w:autoSpaceDN w:val="0"/>
        <w:adjustRightInd w:val="0"/>
        <w:spacing w:line="276" w:lineRule="auto"/>
        <w:jc w:val="center"/>
        <w:rPr>
          <w:rFonts w:ascii="Calibri" w:eastAsia="Calibri" w:hAnsi="Calibri"/>
          <w:b/>
          <w:bCs/>
          <w:sz w:val="36"/>
          <w:szCs w:val="36"/>
        </w:rPr>
      </w:pPr>
    </w:p>
    <w:p w:rsidR="00ED0DCA" w:rsidRDefault="00ED0DCA" w:rsidP="00ED0DCA">
      <w:pPr>
        <w:autoSpaceDE w:val="0"/>
        <w:autoSpaceDN w:val="0"/>
        <w:adjustRightInd w:val="0"/>
        <w:spacing w:line="276" w:lineRule="auto"/>
        <w:jc w:val="center"/>
        <w:rPr>
          <w:rFonts w:ascii="Calibri" w:eastAsia="Calibri" w:hAnsi="Calibri"/>
          <w:b/>
          <w:bCs/>
          <w:sz w:val="36"/>
          <w:szCs w:val="36"/>
        </w:rPr>
      </w:pPr>
    </w:p>
    <w:p w:rsidR="00ED0DCA" w:rsidRDefault="00ED0DCA" w:rsidP="00ED0DCA">
      <w:pPr>
        <w:autoSpaceDE w:val="0"/>
        <w:autoSpaceDN w:val="0"/>
        <w:adjustRightInd w:val="0"/>
        <w:spacing w:line="276" w:lineRule="auto"/>
        <w:jc w:val="center"/>
        <w:rPr>
          <w:rFonts w:ascii="Calibri" w:eastAsia="Calibri" w:hAnsi="Calibri"/>
          <w:b/>
          <w:bCs/>
          <w:sz w:val="36"/>
          <w:szCs w:val="36"/>
        </w:rPr>
      </w:pPr>
    </w:p>
    <w:p w:rsidR="00ED0DCA" w:rsidRDefault="00ED0DCA" w:rsidP="00ED0DCA">
      <w:pPr>
        <w:autoSpaceDE w:val="0"/>
        <w:autoSpaceDN w:val="0"/>
        <w:adjustRightInd w:val="0"/>
        <w:spacing w:line="276" w:lineRule="auto"/>
        <w:jc w:val="center"/>
        <w:rPr>
          <w:rFonts w:ascii="Calibri" w:eastAsia="Calibri" w:hAnsi="Calibri"/>
          <w:b/>
          <w:bCs/>
          <w:sz w:val="36"/>
          <w:szCs w:val="36"/>
        </w:rPr>
      </w:pPr>
    </w:p>
    <w:p w:rsidR="00ED0DCA" w:rsidRPr="00AD6C7D" w:rsidRDefault="00ED0DCA" w:rsidP="00ED0DCA">
      <w:pPr>
        <w:autoSpaceDE w:val="0"/>
        <w:autoSpaceDN w:val="0"/>
        <w:adjustRightInd w:val="0"/>
        <w:spacing w:line="276" w:lineRule="auto"/>
        <w:jc w:val="center"/>
        <w:rPr>
          <w:rFonts w:ascii="Calibri" w:eastAsia="Calibri" w:hAnsi="Calibri"/>
          <w:sz w:val="40"/>
          <w:szCs w:val="40"/>
        </w:rPr>
      </w:pPr>
      <w:r w:rsidRPr="00AD6C7D">
        <w:rPr>
          <w:rFonts w:ascii="Calibri" w:eastAsia="Calibri" w:hAnsi="Calibri"/>
          <w:b/>
          <w:bCs/>
          <w:sz w:val="40"/>
          <w:szCs w:val="40"/>
        </w:rPr>
        <w:t>Opis Przedmiotu Zamówienia</w:t>
      </w:r>
    </w:p>
    <w:p w:rsidR="00ED0DCA" w:rsidRPr="00AD6C7D" w:rsidRDefault="00ED0DCA" w:rsidP="00ED0DCA">
      <w:pPr>
        <w:spacing w:line="276" w:lineRule="auto"/>
        <w:jc w:val="center"/>
        <w:rPr>
          <w:rFonts w:ascii="Calibri" w:hAnsi="Calibri"/>
          <w:sz w:val="32"/>
          <w:szCs w:val="32"/>
        </w:rPr>
      </w:pPr>
      <w:r w:rsidRPr="00AD6C7D">
        <w:rPr>
          <w:rFonts w:ascii="Calibri" w:hAnsi="Calibri"/>
          <w:sz w:val="32"/>
          <w:szCs w:val="32"/>
        </w:rPr>
        <w:t xml:space="preserve">na realizację usługi utrzymania, wsparcia technicznego i rozwoju </w:t>
      </w:r>
      <w:r w:rsidR="00980CFC">
        <w:rPr>
          <w:rFonts w:ascii="Calibri" w:hAnsi="Calibri"/>
          <w:sz w:val="32"/>
          <w:szCs w:val="32"/>
        </w:rPr>
        <w:t>System</w:t>
      </w:r>
      <w:r w:rsidRPr="00AD6C7D">
        <w:rPr>
          <w:rFonts w:ascii="Calibri" w:hAnsi="Calibri"/>
          <w:sz w:val="32"/>
          <w:szCs w:val="32"/>
        </w:rPr>
        <w:t>u wspierającego obsługę wniosków aplikacyjnych oraz projektów w ramach Programu Współpracy INTER</w:t>
      </w:r>
      <w:r w:rsidR="00AD6C7D">
        <w:rPr>
          <w:rFonts w:ascii="Calibri" w:hAnsi="Calibri"/>
          <w:sz w:val="32"/>
          <w:szCs w:val="32"/>
        </w:rPr>
        <w:t xml:space="preserve">REG Polska – </w:t>
      </w:r>
      <w:r w:rsidR="006041AB">
        <w:rPr>
          <w:rFonts w:ascii="Calibri" w:hAnsi="Calibri"/>
          <w:sz w:val="32"/>
          <w:szCs w:val="32"/>
        </w:rPr>
        <w:t>Słowacja</w:t>
      </w:r>
      <w:r w:rsidR="00AD6C7D">
        <w:rPr>
          <w:rFonts w:ascii="Calibri" w:hAnsi="Calibri"/>
          <w:sz w:val="32"/>
          <w:szCs w:val="32"/>
        </w:rPr>
        <w:t xml:space="preserve"> 2014-2020</w:t>
      </w:r>
    </w:p>
    <w:p w:rsidR="00ED0DCA" w:rsidRDefault="00ED0DCA">
      <w:pPr>
        <w:spacing w:after="200" w:line="276" w:lineRule="auto"/>
        <w:rPr>
          <w:rFonts w:ascii="Calibri" w:hAnsi="Calibri"/>
          <w:sz w:val="24"/>
          <w:szCs w:val="24"/>
        </w:rPr>
      </w:pPr>
      <w:r>
        <w:rPr>
          <w:rFonts w:ascii="Calibri" w:hAnsi="Calibri"/>
          <w:sz w:val="24"/>
          <w:szCs w:val="24"/>
        </w:rPr>
        <w:br w:type="page"/>
      </w:r>
    </w:p>
    <w:p w:rsidR="00ED0DCA" w:rsidRDefault="00ED0DCA" w:rsidP="00ED0DCA">
      <w:pPr>
        <w:spacing w:line="276" w:lineRule="auto"/>
        <w:jc w:val="both"/>
        <w:rPr>
          <w:rFonts w:ascii="Calibri" w:hAnsi="Calibri"/>
          <w:sz w:val="24"/>
          <w:szCs w:val="24"/>
        </w:rPr>
      </w:pPr>
    </w:p>
    <w:p w:rsidR="007773E7" w:rsidRDefault="007773E7">
      <w:pPr>
        <w:pStyle w:val="Nagwekspisutreci"/>
      </w:pPr>
      <w:r>
        <w:t>Spis treści</w:t>
      </w:r>
    </w:p>
    <w:p w:rsidR="00D73A3D" w:rsidRDefault="00BC7E1F">
      <w:pPr>
        <w:pStyle w:val="Spistreci1"/>
        <w:tabs>
          <w:tab w:val="left" w:pos="440"/>
          <w:tab w:val="right" w:leader="dot" w:pos="9062"/>
        </w:tabs>
        <w:rPr>
          <w:rFonts w:ascii="Calibri" w:hAnsi="Calibri"/>
          <w:noProof/>
          <w:sz w:val="22"/>
          <w:szCs w:val="22"/>
        </w:rPr>
      </w:pPr>
      <w:r>
        <w:fldChar w:fldCharType="begin"/>
      </w:r>
      <w:r w:rsidR="007773E7">
        <w:instrText xml:space="preserve"> TOC \o "1-3" \h \z \u </w:instrText>
      </w:r>
      <w:r>
        <w:fldChar w:fldCharType="separate"/>
      </w:r>
      <w:hyperlink w:anchor="_Toc493664186" w:history="1">
        <w:r w:rsidR="00D73A3D" w:rsidRPr="003A0B95">
          <w:rPr>
            <w:rStyle w:val="Hipercze"/>
            <w:noProof/>
          </w:rPr>
          <w:t>1</w:t>
        </w:r>
        <w:r w:rsidR="00D73A3D">
          <w:rPr>
            <w:rFonts w:ascii="Calibri" w:hAnsi="Calibri"/>
            <w:noProof/>
            <w:sz w:val="22"/>
            <w:szCs w:val="22"/>
          </w:rPr>
          <w:tab/>
        </w:r>
        <w:r w:rsidR="00D73A3D" w:rsidRPr="003A0B95">
          <w:rPr>
            <w:rStyle w:val="Hipercze"/>
            <w:noProof/>
          </w:rPr>
          <w:t>Wykaz skrótów i pojęć</w:t>
        </w:r>
        <w:r w:rsidR="00D73A3D">
          <w:rPr>
            <w:noProof/>
            <w:webHidden/>
          </w:rPr>
          <w:tab/>
        </w:r>
        <w:r>
          <w:rPr>
            <w:noProof/>
            <w:webHidden/>
          </w:rPr>
          <w:fldChar w:fldCharType="begin"/>
        </w:r>
        <w:r w:rsidR="00D73A3D">
          <w:rPr>
            <w:noProof/>
            <w:webHidden/>
          </w:rPr>
          <w:instrText xml:space="preserve"> PAGEREF _Toc493664186 \h </w:instrText>
        </w:r>
        <w:r>
          <w:rPr>
            <w:noProof/>
            <w:webHidden/>
          </w:rPr>
        </w:r>
        <w:r>
          <w:rPr>
            <w:noProof/>
            <w:webHidden/>
          </w:rPr>
          <w:fldChar w:fldCharType="separate"/>
        </w:r>
        <w:r w:rsidR="006041AB">
          <w:rPr>
            <w:noProof/>
            <w:webHidden/>
          </w:rPr>
          <w:t>3</w:t>
        </w:r>
        <w:r>
          <w:rPr>
            <w:noProof/>
            <w:webHidden/>
          </w:rPr>
          <w:fldChar w:fldCharType="end"/>
        </w:r>
      </w:hyperlink>
    </w:p>
    <w:p w:rsidR="00D73A3D" w:rsidRDefault="00BC7E1F">
      <w:pPr>
        <w:pStyle w:val="Spistreci1"/>
        <w:tabs>
          <w:tab w:val="left" w:pos="440"/>
          <w:tab w:val="right" w:leader="dot" w:pos="9062"/>
        </w:tabs>
        <w:rPr>
          <w:rFonts w:ascii="Calibri" w:hAnsi="Calibri"/>
          <w:noProof/>
          <w:sz w:val="22"/>
          <w:szCs w:val="22"/>
        </w:rPr>
      </w:pPr>
      <w:hyperlink w:anchor="_Toc493664187" w:history="1">
        <w:r w:rsidR="00D73A3D" w:rsidRPr="003A0B95">
          <w:rPr>
            <w:rStyle w:val="Hipercze"/>
            <w:noProof/>
          </w:rPr>
          <w:t>2</w:t>
        </w:r>
        <w:r w:rsidR="00D73A3D">
          <w:rPr>
            <w:rFonts w:ascii="Calibri" w:hAnsi="Calibri"/>
            <w:noProof/>
            <w:sz w:val="22"/>
            <w:szCs w:val="22"/>
          </w:rPr>
          <w:tab/>
        </w:r>
        <w:r w:rsidR="00D73A3D" w:rsidRPr="003A0B95">
          <w:rPr>
            <w:rStyle w:val="Hipercze"/>
            <w:noProof/>
          </w:rPr>
          <w:t>Opis funkcjonalny i techniczny Systemu</w:t>
        </w:r>
        <w:r w:rsidR="00D73A3D">
          <w:rPr>
            <w:noProof/>
            <w:webHidden/>
          </w:rPr>
          <w:tab/>
        </w:r>
        <w:r>
          <w:rPr>
            <w:noProof/>
            <w:webHidden/>
          </w:rPr>
          <w:fldChar w:fldCharType="begin"/>
        </w:r>
        <w:r w:rsidR="00D73A3D">
          <w:rPr>
            <w:noProof/>
            <w:webHidden/>
          </w:rPr>
          <w:instrText xml:space="preserve"> PAGEREF _Toc493664187 \h </w:instrText>
        </w:r>
        <w:r>
          <w:rPr>
            <w:noProof/>
            <w:webHidden/>
          </w:rPr>
        </w:r>
        <w:r>
          <w:rPr>
            <w:noProof/>
            <w:webHidden/>
          </w:rPr>
          <w:fldChar w:fldCharType="separate"/>
        </w:r>
        <w:r w:rsidR="006041AB">
          <w:rPr>
            <w:noProof/>
            <w:webHidden/>
          </w:rPr>
          <w:t>3</w:t>
        </w:r>
        <w:r>
          <w:rPr>
            <w:noProof/>
            <w:webHidden/>
          </w:rPr>
          <w:fldChar w:fldCharType="end"/>
        </w:r>
      </w:hyperlink>
    </w:p>
    <w:p w:rsidR="00D73A3D" w:rsidRDefault="00BC7E1F">
      <w:pPr>
        <w:pStyle w:val="Spistreci1"/>
        <w:tabs>
          <w:tab w:val="left" w:pos="440"/>
          <w:tab w:val="right" w:leader="dot" w:pos="9062"/>
        </w:tabs>
        <w:rPr>
          <w:rFonts w:ascii="Calibri" w:hAnsi="Calibri"/>
          <w:noProof/>
          <w:sz w:val="22"/>
          <w:szCs w:val="22"/>
        </w:rPr>
      </w:pPr>
      <w:hyperlink w:anchor="_Toc493664188" w:history="1">
        <w:r w:rsidR="00D73A3D" w:rsidRPr="003A0B95">
          <w:rPr>
            <w:rStyle w:val="Hipercze"/>
            <w:noProof/>
          </w:rPr>
          <w:t>3</w:t>
        </w:r>
        <w:r w:rsidR="00D73A3D">
          <w:rPr>
            <w:rFonts w:ascii="Calibri" w:hAnsi="Calibri"/>
            <w:noProof/>
            <w:sz w:val="22"/>
            <w:szCs w:val="22"/>
          </w:rPr>
          <w:tab/>
        </w:r>
        <w:r w:rsidR="00D73A3D" w:rsidRPr="003A0B95">
          <w:rPr>
            <w:rStyle w:val="Hipercze"/>
            <w:noProof/>
          </w:rPr>
          <w:t>Wymagania prawne oraz dobre praktyki</w:t>
        </w:r>
        <w:r w:rsidR="00D73A3D">
          <w:rPr>
            <w:noProof/>
            <w:webHidden/>
          </w:rPr>
          <w:tab/>
        </w:r>
        <w:r>
          <w:rPr>
            <w:noProof/>
            <w:webHidden/>
          </w:rPr>
          <w:fldChar w:fldCharType="begin"/>
        </w:r>
        <w:r w:rsidR="00D73A3D">
          <w:rPr>
            <w:noProof/>
            <w:webHidden/>
          </w:rPr>
          <w:instrText xml:space="preserve"> PAGEREF _Toc493664188 \h </w:instrText>
        </w:r>
        <w:r>
          <w:rPr>
            <w:noProof/>
            <w:webHidden/>
          </w:rPr>
        </w:r>
        <w:r>
          <w:rPr>
            <w:noProof/>
            <w:webHidden/>
          </w:rPr>
          <w:fldChar w:fldCharType="separate"/>
        </w:r>
        <w:r w:rsidR="006041AB">
          <w:rPr>
            <w:noProof/>
            <w:webHidden/>
          </w:rPr>
          <w:t>5</w:t>
        </w:r>
        <w:r>
          <w:rPr>
            <w:noProof/>
            <w:webHidden/>
          </w:rPr>
          <w:fldChar w:fldCharType="end"/>
        </w:r>
      </w:hyperlink>
    </w:p>
    <w:p w:rsidR="00D73A3D" w:rsidRDefault="00BC7E1F">
      <w:pPr>
        <w:pStyle w:val="Spistreci1"/>
        <w:tabs>
          <w:tab w:val="left" w:pos="440"/>
          <w:tab w:val="right" w:leader="dot" w:pos="9062"/>
        </w:tabs>
        <w:rPr>
          <w:rFonts w:ascii="Calibri" w:hAnsi="Calibri"/>
          <w:noProof/>
          <w:sz w:val="22"/>
          <w:szCs w:val="22"/>
        </w:rPr>
      </w:pPr>
      <w:hyperlink w:anchor="_Toc493664189" w:history="1">
        <w:r w:rsidR="00D73A3D" w:rsidRPr="003A0B95">
          <w:rPr>
            <w:rStyle w:val="Hipercze"/>
            <w:noProof/>
          </w:rPr>
          <w:t>4</w:t>
        </w:r>
        <w:r w:rsidR="00D73A3D">
          <w:rPr>
            <w:rFonts w:ascii="Calibri" w:hAnsi="Calibri"/>
            <w:noProof/>
            <w:sz w:val="22"/>
            <w:szCs w:val="22"/>
          </w:rPr>
          <w:tab/>
        </w:r>
        <w:r w:rsidR="00D73A3D" w:rsidRPr="003A0B95">
          <w:rPr>
            <w:rStyle w:val="Hipercze"/>
            <w:noProof/>
          </w:rPr>
          <w:t>Usługa utrzymania i wsparcia technicznego Systemu</w:t>
        </w:r>
        <w:r w:rsidR="00D73A3D">
          <w:rPr>
            <w:noProof/>
            <w:webHidden/>
          </w:rPr>
          <w:tab/>
        </w:r>
        <w:r>
          <w:rPr>
            <w:noProof/>
            <w:webHidden/>
          </w:rPr>
          <w:fldChar w:fldCharType="begin"/>
        </w:r>
        <w:r w:rsidR="00D73A3D">
          <w:rPr>
            <w:noProof/>
            <w:webHidden/>
          </w:rPr>
          <w:instrText xml:space="preserve"> PAGEREF _Toc493664189 \h </w:instrText>
        </w:r>
        <w:r>
          <w:rPr>
            <w:noProof/>
            <w:webHidden/>
          </w:rPr>
        </w:r>
        <w:r>
          <w:rPr>
            <w:noProof/>
            <w:webHidden/>
          </w:rPr>
          <w:fldChar w:fldCharType="separate"/>
        </w:r>
        <w:r w:rsidR="006041AB">
          <w:rPr>
            <w:noProof/>
            <w:webHidden/>
          </w:rPr>
          <w:t>5</w:t>
        </w:r>
        <w:r>
          <w:rPr>
            <w:noProof/>
            <w:webHidden/>
          </w:rPr>
          <w:fldChar w:fldCharType="end"/>
        </w:r>
      </w:hyperlink>
    </w:p>
    <w:p w:rsidR="00D73A3D" w:rsidRDefault="00BC7E1F">
      <w:pPr>
        <w:pStyle w:val="Spistreci1"/>
        <w:tabs>
          <w:tab w:val="left" w:pos="440"/>
          <w:tab w:val="right" w:leader="dot" w:pos="9062"/>
        </w:tabs>
        <w:rPr>
          <w:rFonts w:ascii="Calibri" w:hAnsi="Calibri"/>
          <w:noProof/>
          <w:sz w:val="22"/>
          <w:szCs w:val="22"/>
        </w:rPr>
      </w:pPr>
      <w:hyperlink w:anchor="_Toc493664190" w:history="1">
        <w:r w:rsidR="00D73A3D" w:rsidRPr="003A0B95">
          <w:rPr>
            <w:rStyle w:val="Hipercze"/>
            <w:noProof/>
          </w:rPr>
          <w:t>5</w:t>
        </w:r>
        <w:r w:rsidR="00D73A3D">
          <w:rPr>
            <w:rFonts w:ascii="Calibri" w:hAnsi="Calibri"/>
            <w:noProof/>
            <w:sz w:val="22"/>
            <w:szCs w:val="22"/>
          </w:rPr>
          <w:tab/>
        </w:r>
        <w:r w:rsidR="00D73A3D" w:rsidRPr="003A0B95">
          <w:rPr>
            <w:rStyle w:val="Hipercze"/>
            <w:noProof/>
          </w:rPr>
          <w:t>Usługa rozwoju aplikacji</w:t>
        </w:r>
        <w:r w:rsidR="00D73A3D">
          <w:rPr>
            <w:noProof/>
            <w:webHidden/>
          </w:rPr>
          <w:tab/>
        </w:r>
        <w:r>
          <w:rPr>
            <w:noProof/>
            <w:webHidden/>
          </w:rPr>
          <w:fldChar w:fldCharType="begin"/>
        </w:r>
        <w:r w:rsidR="00D73A3D">
          <w:rPr>
            <w:noProof/>
            <w:webHidden/>
          </w:rPr>
          <w:instrText xml:space="preserve"> PAGEREF _Toc493664190 \h </w:instrText>
        </w:r>
        <w:r>
          <w:rPr>
            <w:noProof/>
            <w:webHidden/>
          </w:rPr>
        </w:r>
        <w:r>
          <w:rPr>
            <w:noProof/>
            <w:webHidden/>
          </w:rPr>
          <w:fldChar w:fldCharType="separate"/>
        </w:r>
        <w:r w:rsidR="006041AB">
          <w:rPr>
            <w:noProof/>
            <w:webHidden/>
          </w:rPr>
          <w:t>8</w:t>
        </w:r>
        <w:r>
          <w:rPr>
            <w:noProof/>
            <w:webHidden/>
          </w:rPr>
          <w:fldChar w:fldCharType="end"/>
        </w:r>
      </w:hyperlink>
    </w:p>
    <w:p w:rsidR="00D73A3D" w:rsidRDefault="00BC7E1F">
      <w:pPr>
        <w:pStyle w:val="Spistreci1"/>
        <w:tabs>
          <w:tab w:val="left" w:pos="440"/>
          <w:tab w:val="right" w:leader="dot" w:pos="9062"/>
        </w:tabs>
        <w:rPr>
          <w:rFonts w:ascii="Calibri" w:hAnsi="Calibri"/>
          <w:noProof/>
          <w:sz w:val="22"/>
          <w:szCs w:val="22"/>
        </w:rPr>
      </w:pPr>
      <w:hyperlink w:anchor="_Toc493664191" w:history="1">
        <w:r w:rsidR="00D73A3D" w:rsidRPr="003A0B95">
          <w:rPr>
            <w:rStyle w:val="Hipercze"/>
            <w:noProof/>
          </w:rPr>
          <w:t>6</w:t>
        </w:r>
        <w:r w:rsidR="00D73A3D">
          <w:rPr>
            <w:rFonts w:ascii="Calibri" w:hAnsi="Calibri"/>
            <w:noProof/>
            <w:sz w:val="22"/>
            <w:szCs w:val="22"/>
          </w:rPr>
          <w:tab/>
        </w:r>
        <w:r w:rsidR="00D73A3D" w:rsidRPr="003A0B95">
          <w:rPr>
            <w:rStyle w:val="Hipercze"/>
            <w:noProof/>
          </w:rPr>
          <w:t xml:space="preserve">Czasy usunięcia </w:t>
        </w:r>
        <w:r w:rsidR="00D73A3D" w:rsidRPr="0096391B">
          <w:rPr>
            <w:rStyle w:val="Hipercze"/>
            <w:rFonts w:asciiTheme="minorHAnsi" w:hAnsiTheme="minorHAnsi"/>
            <w:noProof/>
            <w:sz w:val="22"/>
            <w:szCs w:val="22"/>
          </w:rPr>
          <w:t>problemów</w:t>
        </w:r>
        <w:r w:rsidR="00D73A3D" w:rsidRPr="003A0B95">
          <w:rPr>
            <w:rStyle w:val="Hipercze"/>
            <w:noProof/>
          </w:rPr>
          <w:t xml:space="preserve"> w funkcjonowaniu aplikacji.</w:t>
        </w:r>
        <w:r w:rsidR="00D73A3D">
          <w:rPr>
            <w:noProof/>
            <w:webHidden/>
          </w:rPr>
          <w:tab/>
        </w:r>
        <w:r>
          <w:rPr>
            <w:noProof/>
            <w:webHidden/>
          </w:rPr>
          <w:fldChar w:fldCharType="begin"/>
        </w:r>
        <w:r w:rsidR="00D73A3D">
          <w:rPr>
            <w:noProof/>
            <w:webHidden/>
          </w:rPr>
          <w:instrText xml:space="preserve"> PAGEREF _Toc493664191 \h </w:instrText>
        </w:r>
        <w:r>
          <w:rPr>
            <w:noProof/>
            <w:webHidden/>
          </w:rPr>
        </w:r>
        <w:r>
          <w:rPr>
            <w:noProof/>
            <w:webHidden/>
          </w:rPr>
          <w:fldChar w:fldCharType="separate"/>
        </w:r>
        <w:r w:rsidR="006041AB">
          <w:rPr>
            <w:noProof/>
            <w:webHidden/>
          </w:rPr>
          <w:t>12</w:t>
        </w:r>
        <w:r>
          <w:rPr>
            <w:noProof/>
            <w:webHidden/>
          </w:rPr>
          <w:fldChar w:fldCharType="end"/>
        </w:r>
      </w:hyperlink>
    </w:p>
    <w:p w:rsidR="00D73A3D" w:rsidRDefault="00BC7E1F">
      <w:pPr>
        <w:pStyle w:val="Spistreci1"/>
        <w:tabs>
          <w:tab w:val="left" w:pos="440"/>
          <w:tab w:val="right" w:leader="dot" w:pos="9062"/>
        </w:tabs>
        <w:rPr>
          <w:rFonts w:ascii="Calibri" w:hAnsi="Calibri"/>
          <w:noProof/>
          <w:sz w:val="22"/>
          <w:szCs w:val="22"/>
        </w:rPr>
      </w:pPr>
      <w:hyperlink w:anchor="_Toc493664192" w:history="1">
        <w:r w:rsidR="00D73A3D" w:rsidRPr="003A0B95">
          <w:rPr>
            <w:rStyle w:val="Hipercze"/>
            <w:rFonts w:eastAsia="Calibri"/>
            <w:noProof/>
          </w:rPr>
          <w:t>7</w:t>
        </w:r>
        <w:r w:rsidR="00D73A3D">
          <w:rPr>
            <w:rFonts w:ascii="Calibri" w:hAnsi="Calibri"/>
            <w:noProof/>
            <w:sz w:val="22"/>
            <w:szCs w:val="22"/>
          </w:rPr>
          <w:tab/>
        </w:r>
        <w:r w:rsidR="00D73A3D" w:rsidRPr="003A0B95">
          <w:rPr>
            <w:rStyle w:val="Hipercze"/>
            <w:rFonts w:eastAsia="Calibri"/>
            <w:noProof/>
          </w:rPr>
          <w:t>Audyty</w:t>
        </w:r>
        <w:r w:rsidR="00D73A3D">
          <w:rPr>
            <w:noProof/>
            <w:webHidden/>
          </w:rPr>
          <w:tab/>
        </w:r>
        <w:r>
          <w:rPr>
            <w:noProof/>
            <w:webHidden/>
          </w:rPr>
          <w:fldChar w:fldCharType="begin"/>
        </w:r>
        <w:r w:rsidR="00D73A3D">
          <w:rPr>
            <w:noProof/>
            <w:webHidden/>
          </w:rPr>
          <w:instrText xml:space="preserve"> PAGEREF _Toc493664192 \h </w:instrText>
        </w:r>
        <w:r>
          <w:rPr>
            <w:noProof/>
            <w:webHidden/>
          </w:rPr>
        </w:r>
        <w:r>
          <w:rPr>
            <w:noProof/>
            <w:webHidden/>
          </w:rPr>
          <w:fldChar w:fldCharType="separate"/>
        </w:r>
        <w:r w:rsidR="006041AB">
          <w:rPr>
            <w:noProof/>
            <w:webHidden/>
          </w:rPr>
          <w:t>13</w:t>
        </w:r>
        <w:r>
          <w:rPr>
            <w:noProof/>
            <w:webHidden/>
          </w:rPr>
          <w:fldChar w:fldCharType="end"/>
        </w:r>
      </w:hyperlink>
    </w:p>
    <w:p w:rsidR="00D73A3D" w:rsidRDefault="00BC7E1F">
      <w:pPr>
        <w:pStyle w:val="Spistreci1"/>
        <w:tabs>
          <w:tab w:val="left" w:pos="440"/>
          <w:tab w:val="right" w:leader="dot" w:pos="9062"/>
        </w:tabs>
        <w:rPr>
          <w:rFonts w:ascii="Calibri" w:hAnsi="Calibri"/>
          <w:noProof/>
          <w:sz w:val="22"/>
          <w:szCs w:val="22"/>
        </w:rPr>
      </w:pPr>
      <w:hyperlink w:anchor="_Toc493664193" w:history="1">
        <w:r w:rsidR="00D73A3D" w:rsidRPr="003A0B95">
          <w:rPr>
            <w:rStyle w:val="Hipercze"/>
            <w:rFonts w:eastAsia="Calibri"/>
            <w:noProof/>
          </w:rPr>
          <w:t>8</w:t>
        </w:r>
        <w:r w:rsidR="00D73A3D">
          <w:rPr>
            <w:rFonts w:ascii="Calibri" w:hAnsi="Calibri"/>
            <w:noProof/>
            <w:sz w:val="22"/>
            <w:szCs w:val="22"/>
          </w:rPr>
          <w:tab/>
        </w:r>
        <w:r w:rsidR="00D73A3D" w:rsidRPr="003A0B95">
          <w:rPr>
            <w:rStyle w:val="Hipercze"/>
            <w:rFonts w:eastAsia="Calibri"/>
            <w:noProof/>
          </w:rPr>
          <w:t>Kanały komunikacji</w:t>
        </w:r>
        <w:r w:rsidR="00D73A3D">
          <w:rPr>
            <w:noProof/>
            <w:webHidden/>
          </w:rPr>
          <w:tab/>
        </w:r>
        <w:r>
          <w:rPr>
            <w:noProof/>
            <w:webHidden/>
          </w:rPr>
          <w:fldChar w:fldCharType="begin"/>
        </w:r>
        <w:r w:rsidR="00D73A3D">
          <w:rPr>
            <w:noProof/>
            <w:webHidden/>
          </w:rPr>
          <w:instrText xml:space="preserve"> PAGEREF _Toc493664193 \h </w:instrText>
        </w:r>
        <w:r>
          <w:rPr>
            <w:noProof/>
            <w:webHidden/>
          </w:rPr>
        </w:r>
        <w:r>
          <w:rPr>
            <w:noProof/>
            <w:webHidden/>
          </w:rPr>
          <w:fldChar w:fldCharType="separate"/>
        </w:r>
        <w:r w:rsidR="006041AB">
          <w:rPr>
            <w:noProof/>
            <w:webHidden/>
          </w:rPr>
          <w:t>13</w:t>
        </w:r>
        <w:r>
          <w:rPr>
            <w:noProof/>
            <w:webHidden/>
          </w:rPr>
          <w:fldChar w:fldCharType="end"/>
        </w:r>
      </w:hyperlink>
    </w:p>
    <w:p w:rsidR="007773E7" w:rsidRDefault="00BC7E1F">
      <w:r>
        <w:fldChar w:fldCharType="end"/>
      </w:r>
    </w:p>
    <w:p w:rsidR="00ED0DCA" w:rsidRDefault="00ED0DCA">
      <w:pPr>
        <w:spacing w:after="200" w:line="276" w:lineRule="auto"/>
        <w:rPr>
          <w:rFonts w:ascii="Calibri" w:hAnsi="Calibri"/>
          <w:sz w:val="24"/>
          <w:szCs w:val="24"/>
        </w:rPr>
      </w:pPr>
      <w:r>
        <w:rPr>
          <w:rFonts w:ascii="Calibri" w:hAnsi="Calibri"/>
          <w:sz w:val="24"/>
          <w:szCs w:val="24"/>
        </w:rPr>
        <w:br w:type="page"/>
      </w:r>
    </w:p>
    <w:p w:rsidR="00ED0DCA" w:rsidRPr="00937B49" w:rsidRDefault="00ED0DCA" w:rsidP="00ED0DCA">
      <w:pPr>
        <w:pStyle w:val="Nagwek1"/>
        <w:rPr>
          <w:rFonts w:ascii="Calibri" w:hAnsi="Calibri"/>
        </w:rPr>
      </w:pPr>
      <w:bookmarkStart w:id="0" w:name="_Toc493597357"/>
      <w:bookmarkStart w:id="1" w:name="_Toc493664186"/>
      <w:r w:rsidRPr="00937B49">
        <w:rPr>
          <w:rFonts w:ascii="Calibri" w:hAnsi="Calibri"/>
        </w:rPr>
        <w:lastRenderedPageBreak/>
        <w:t>Wykaz skrótów i pojęć</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13"/>
      </w:tblGrid>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Aplikacja</w:t>
            </w:r>
          </w:p>
        </w:tc>
        <w:tc>
          <w:tcPr>
            <w:tcW w:w="7513" w:type="dxa"/>
          </w:tcPr>
          <w:p w:rsidR="00ED0DCA" w:rsidRPr="0001484E" w:rsidRDefault="00ED0DCA" w:rsidP="0001484E">
            <w:pPr>
              <w:pStyle w:val="Default"/>
              <w:spacing w:line="276" w:lineRule="auto"/>
              <w:rPr>
                <w:rFonts w:ascii="Calibri" w:hAnsi="Calibri"/>
                <w:sz w:val="22"/>
                <w:szCs w:val="22"/>
              </w:rPr>
            </w:pPr>
            <w:r w:rsidRPr="0001484E">
              <w:rPr>
                <w:rFonts w:ascii="Calibri" w:hAnsi="Calibri"/>
                <w:sz w:val="22"/>
                <w:szCs w:val="22"/>
              </w:rPr>
              <w:t>System</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Dzień roboczy</w:t>
            </w:r>
          </w:p>
        </w:tc>
        <w:tc>
          <w:tcPr>
            <w:tcW w:w="7513" w:type="dxa"/>
          </w:tcPr>
          <w:p w:rsidR="00ED0DCA" w:rsidRPr="0001484E" w:rsidRDefault="00ED0DCA" w:rsidP="0001484E">
            <w:pPr>
              <w:pStyle w:val="Default"/>
              <w:spacing w:line="276" w:lineRule="auto"/>
              <w:rPr>
                <w:rFonts w:ascii="Calibri" w:hAnsi="Calibri"/>
                <w:sz w:val="22"/>
                <w:szCs w:val="22"/>
              </w:rPr>
            </w:pPr>
            <w:r w:rsidRPr="0001484E">
              <w:rPr>
                <w:rFonts w:ascii="Calibri" w:hAnsi="Calibri"/>
                <w:sz w:val="22"/>
                <w:szCs w:val="22"/>
              </w:rPr>
              <w:t>Dzień tygodnia od poniedziałku do piątku niebędący dniem ustawowo wolnym od pracy</w:t>
            </w:r>
          </w:p>
        </w:tc>
      </w:tr>
      <w:tr w:rsidR="00D73A3D" w:rsidRPr="00937B49" w:rsidTr="0001484E">
        <w:tc>
          <w:tcPr>
            <w:tcW w:w="1526" w:type="dxa"/>
          </w:tcPr>
          <w:p w:rsidR="00D73A3D" w:rsidRPr="0001484E" w:rsidRDefault="00D73A3D" w:rsidP="0001484E">
            <w:pPr>
              <w:spacing w:line="276" w:lineRule="auto"/>
              <w:rPr>
                <w:rFonts w:ascii="Calibri" w:hAnsi="Calibri"/>
              </w:rPr>
            </w:pPr>
            <w:r w:rsidRPr="0001484E">
              <w:rPr>
                <w:rFonts w:ascii="Calibri" w:hAnsi="Calibri"/>
              </w:rPr>
              <w:t>OPZ</w:t>
            </w:r>
          </w:p>
        </w:tc>
        <w:tc>
          <w:tcPr>
            <w:tcW w:w="7513" w:type="dxa"/>
          </w:tcPr>
          <w:p w:rsidR="00D73A3D" w:rsidRPr="0001484E" w:rsidRDefault="00D73A3D" w:rsidP="0001484E">
            <w:pPr>
              <w:pStyle w:val="Default"/>
              <w:spacing w:line="276" w:lineRule="auto"/>
              <w:rPr>
                <w:rFonts w:ascii="Calibri" w:hAnsi="Calibri"/>
                <w:sz w:val="22"/>
                <w:szCs w:val="22"/>
              </w:rPr>
            </w:pPr>
            <w:r w:rsidRPr="0001484E">
              <w:rPr>
                <w:rFonts w:ascii="Calibri" w:hAnsi="Calibri"/>
                <w:sz w:val="22"/>
                <w:szCs w:val="22"/>
              </w:rPr>
              <w:t>Opis przedmiotu zamówienia</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Program</w:t>
            </w:r>
          </w:p>
        </w:tc>
        <w:tc>
          <w:tcPr>
            <w:tcW w:w="7513" w:type="dxa"/>
          </w:tcPr>
          <w:p w:rsidR="00ED0DCA" w:rsidRPr="0001484E" w:rsidRDefault="00980CFC" w:rsidP="0001484E">
            <w:pPr>
              <w:pStyle w:val="Default"/>
              <w:spacing w:line="276" w:lineRule="auto"/>
              <w:rPr>
                <w:rFonts w:ascii="Calibri" w:hAnsi="Calibri"/>
                <w:sz w:val="22"/>
                <w:szCs w:val="22"/>
              </w:rPr>
            </w:pPr>
            <w:r w:rsidRPr="0001484E">
              <w:rPr>
                <w:rFonts w:ascii="Calibri" w:hAnsi="Calibri"/>
                <w:sz w:val="22"/>
                <w:szCs w:val="22"/>
              </w:rPr>
              <w:t>Program</w:t>
            </w:r>
            <w:r w:rsidR="00ED0DCA" w:rsidRPr="0001484E">
              <w:rPr>
                <w:rFonts w:ascii="Calibri" w:hAnsi="Calibri"/>
                <w:sz w:val="22"/>
                <w:szCs w:val="22"/>
              </w:rPr>
              <w:t xml:space="preserve"> Współ</w:t>
            </w:r>
            <w:r w:rsidR="006041AB">
              <w:rPr>
                <w:rFonts w:ascii="Calibri" w:hAnsi="Calibri"/>
                <w:sz w:val="22"/>
                <w:szCs w:val="22"/>
              </w:rPr>
              <w:t>pracy INTERREG Polska – Słowacja</w:t>
            </w:r>
            <w:r w:rsidR="00ED0DCA" w:rsidRPr="0001484E">
              <w:rPr>
                <w:rFonts w:ascii="Calibri" w:hAnsi="Calibri"/>
                <w:sz w:val="22"/>
                <w:szCs w:val="22"/>
              </w:rPr>
              <w:t xml:space="preserve"> 2014-2020</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SIWZ</w:t>
            </w:r>
          </w:p>
        </w:tc>
        <w:tc>
          <w:tcPr>
            <w:tcW w:w="7513" w:type="dxa"/>
          </w:tcPr>
          <w:p w:rsidR="00ED0DCA" w:rsidRPr="0001484E" w:rsidRDefault="00ED0DCA" w:rsidP="0001484E">
            <w:pPr>
              <w:pStyle w:val="Default"/>
              <w:spacing w:line="276" w:lineRule="auto"/>
              <w:rPr>
                <w:rFonts w:ascii="Calibri" w:hAnsi="Calibri"/>
                <w:sz w:val="22"/>
                <w:szCs w:val="22"/>
              </w:rPr>
            </w:pPr>
            <w:r w:rsidRPr="0001484E">
              <w:rPr>
                <w:rFonts w:ascii="Calibri" w:hAnsi="Calibri"/>
                <w:sz w:val="22"/>
                <w:szCs w:val="22"/>
              </w:rPr>
              <w:t>Specyfikacja Istotnych Warunków Zamówienia</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SL2014</w:t>
            </w:r>
          </w:p>
        </w:tc>
        <w:tc>
          <w:tcPr>
            <w:tcW w:w="7513" w:type="dxa"/>
          </w:tcPr>
          <w:p w:rsidR="00ED0DCA" w:rsidRPr="0001484E" w:rsidRDefault="00ED0DCA" w:rsidP="0001484E">
            <w:pPr>
              <w:pStyle w:val="Default"/>
              <w:spacing w:line="276" w:lineRule="auto"/>
              <w:jc w:val="both"/>
              <w:rPr>
                <w:rFonts w:ascii="Calibri" w:hAnsi="Calibri"/>
                <w:sz w:val="22"/>
                <w:szCs w:val="22"/>
              </w:rPr>
            </w:pPr>
            <w:r w:rsidRPr="0001484E">
              <w:rPr>
                <w:rFonts w:ascii="Calibri" w:hAnsi="Calibri"/>
                <w:sz w:val="22"/>
                <w:szCs w:val="22"/>
              </w:rPr>
              <w:t xml:space="preserve">Centralny </w:t>
            </w:r>
            <w:r w:rsidR="00980CFC" w:rsidRPr="0001484E">
              <w:rPr>
                <w:rFonts w:ascii="Calibri" w:hAnsi="Calibri"/>
                <w:sz w:val="22"/>
                <w:szCs w:val="22"/>
              </w:rPr>
              <w:t>System</w:t>
            </w:r>
            <w:r w:rsidRPr="0001484E">
              <w:rPr>
                <w:rFonts w:ascii="Calibri" w:hAnsi="Calibri"/>
                <w:sz w:val="22"/>
                <w:szCs w:val="22"/>
              </w:rPr>
              <w:t xml:space="preserve"> informatyczny wspierają</w:t>
            </w:r>
            <w:r w:rsidR="00980CFC" w:rsidRPr="0001484E">
              <w:rPr>
                <w:rFonts w:ascii="Calibri" w:hAnsi="Calibri"/>
                <w:sz w:val="22"/>
                <w:szCs w:val="22"/>
              </w:rPr>
              <w:t>cy bieżący proces zarządzania i </w:t>
            </w:r>
            <w:r w:rsidRPr="0001484E">
              <w:rPr>
                <w:rFonts w:ascii="Calibri" w:hAnsi="Calibri"/>
                <w:sz w:val="22"/>
                <w:szCs w:val="22"/>
              </w:rPr>
              <w:t>monitorowania programów operacyjnych współfinansowanych z funduszy strukturalnych i Funduszu Spójności oraz rozliczania projektów r</w:t>
            </w:r>
            <w:r w:rsidR="00980CFC" w:rsidRPr="0001484E">
              <w:rPr>
                <w:rFonts w:ascii="Calibri" w:hAnsi="Calibri"/>
                <w:sz w:val="22"/>
                <w:szCs w:val="22"/>
              </w:rPr>
              <w:t>ealizowanych w </w:t>
            </w:r>
            <w:r w:rsidRPr="0001484E">
              <w:rPr>
                <w:rFonts w:ascii="Calibri" w:hAnsi="Calibri"/>
                <w:sz w:val="22"/>
                <w:szCs w:val="22"/>
              </w:rPr>
              <w:t>ich ramach w perspektywie finansowej 2014-2020</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System</w:t>
            </w:r>
          </w:p>
        </w:tc>
        <w:tc>
          <w:tcPr>
            <w:tcW w:w="7513" w:type="dxa"/>
          </w:tcPr>
          <w:p w:rsidR="00ED0DCA" w:rsidRPr="0001484E" w:rsidRDefault="00ED0DCA" w:rsidP="0001484E">
            <w:pPr>
              <w:spacing w:line="276" w:lineRule="auto"/>
              <w:rPr>
                <w:rFonts w:ascii="Calibri" w:hAnsi="Calibri"/>
                <w:color w:val="000000"/>
                <w:sz w:val="22"/>
                <w:szCs w:val="22"/>
              </w:rPr>
            </w:pPr>
            <w:r w:rsidRPr="0001484E">
              <w:rPr>
                <w:rFonts w:ascii="Calibri" w:hAnsi="Calibri"/>
                <w:color w:val="000000"/>
                <w:sz w:val="22"/>
                <w:szCs w:val="22"/>
              </w:rPr>
              <w:t xml:space="preserve">System wspierający obsługę wniosków aplikacyjnych oraz projektów w ramach Programu </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Umowa</w:t>
            </w:r>
          </w:p>
        </w:tc>
        <w:tc>
          <w:tcPr>
            <w:tcW w:w="7513" w:type="dxa"/>
          </w:tcPr>
          <w:p w:rsidR="00ED0DCA" w:rsidRPr="0001484E" w:rsidRDefault="00ED0DCA" w:rsidP="0001484E">
            <w:pPr>
              <w:pStyle w:val="Default"/>
              <w:spacing w:line="276" w:lineRule="auto"/>
              <w:rPr>
                <w:rFonts w:ascii="Calibri" w:hAnsi="Calibri"/>
                <w:sz w:val="22"/>
                <w:szCs w:val="22"/>
              </w:rPr>
            </w:pPr>
            <w:r w:rsidRPr="0001484E">
              <w:rPr>
                <w:rFonts w:ascii="Calibri" w:hAnsi="Calibri"/>
                <w:sz w:val="22"/>
                <w:szCs w:val="22"/>
              </w:rPr>
              <w:t xml:space="preserve">Umowa w sprawie zamówienia publicznego, która została zawarta w wyniku przeprowadzenia postępowania o udzielenie zamówienia na podstawie art. 10 ust. 1 w związku z art. 39 ustawy Prawo zamówień publicznych. </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Wnioskodawca</w:t>
            </w:r>
          </w:p>
        </w:tc>
        <w:tc>
          <w:tcPr>
            <w:tcW w:w="7513" w:type="dxa"/>
          </w:tcPr>
          <w:p w:rsidR="00ED0DCA" w:rsidRPr="0001484E" w:rsidRDefault="00ED0DCA" w:rsidP="0001484E">
            <w:pPr>
              <w:pStyle w:val="Default"/>
              <w:spacing w:line="276" w:lineRule="auto"/>
              <w:jc w:val="both"/>
              <w:rPr>
                <w:rFonts w:ascii="Calibri" w:hAnsi="Calibri"/>
                <w:sz w:val="22"/>
                <w:szCs w:val="22"/>
              </w:rPr>
            </w:pPr>
            <w:r w:rsidRPr="0001484E">
              <w:rPr>
                <w:rFonts w:ascii="Calibri" w:hAnsi="Calibri"/>
                <w:sz w:val="22"/>
                <w:szCs w:val="22"/>
              </w:rPr>
              <w:t>Użytkownik, który utworzył i/lub opracowuje i/lub przesyła do WS</w:t>
            </w:r>
            <w:r w:rsidR="001533AE">
              <w:rPr>
                <w:rFonts w:ascii="Calibri" w:hAnsi="Calibri"/>
                <w:sz w:val="22"/>
                <w:szCs w:val="22"/>
              </w:rPr>
              <w:t>T</w:t>
            </w:r>
            <w:r w:rsidRPr="0001484E">
              <w:rPr>
                <w:rFonts w:ascii="Calibri" w:hAnsi="Calibri"/>
                <w:sz w:val="22"/>
                <w:szCs w:val="22"/>
              </w:rPr>
              <w:t xml:space="preserve"> wniosek aplikacyjny w Systemie</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Beneficjent</w:t>
            </w:r>
          </w:p>
        </w:tc>
        <w:tc>
          <w:tcPr>
            <w:tcW w:w="7513" w:type="dxa"/>
          </w:tcPr>
          <w:p w:rsidR="00ED0DCA" w:rsidRPr="0001484E" w:rsidRDefault="00ED0DCA" w:rsidP="0001484E">
            <w:pPr>
              <w:pStyle w:val="Default"/>
              <w:spacing w:line="276" w:lineRule="auto"/>
              <w:jc w:val="both"/>
              <w:rPr>
                <w:rFonts w:ascii="Calibri" w:hAnsi="Calibri"/>
                <w:sz w:val="22"/>
                <w:szCs w:val="22"/>
              </w:rPr>
            </w:pPr>
            <w:r w:rsidRPr="0001484E">
              <w:rPr>
                <w:rFonts w:ascii="Calibri" w:hAnsi="Calibri"/>
                <w:sz w:val="22"/>
                <w:szCs w:val="22"/>
              </w:rPr>
              <w:t xml:space="preserve">Użytkownik reprezentujący instytucję, która jest jednym z partnerów projektu, który otrzymał dofinansowanie w ramach Programu </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Wykonawca</w:t>
            </w:r>
          </w:p>
        </w:tc>
        <w:tc>
          <w:tcPr>
            <w:tcW w:w="7513" w:type="dxa"/>
          </w:tcPr>
          <w:p w:rsidR="00ED0DCA" w:rsidRPr="0001484E" w:rsidRDefault="00ED0DCA" w:rsidP="0001484E">
            <w:pPr>
              <w:pStyle w:val="Default"/>
              <w:spacing w:line="276" w:lineRule="auto"/>
              <w:jc w:val="both"/>
              <w:rPr>
                <w:rFonts w:ascii="Calibri" w:hAnsi="Calibri"/>
                <w:sz w:val="22"/>
                <w:szCs w:val="22"/>
              </w:rPr>
            </w:pPr>
            <w:r w:rsidRPr="0001484E">
              <w:rPr>
                <w:rFonts w:ascii="Calibri" w:hAnsi="Calibri"/>
                <w:sz w:val="22"/>
                <w:szCs w:val="22"/>
              </w:rPr>
              <w:t>Osoba fizyczna, osoba prawna albo jednostka organizacyjna nieposiadająca osobowości prawnej, która ubiega się o udzielenie zamówienia publicznego, złożyła ofertę lub zawarła umowę w sprawie zamówienia publicznego</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WS</w:t>
            </w:r>
            <w:r w:rsidR="006041AB">
              <w:rPr>
                <w:rFonts w:ascii="Calibri" w:hAnsi="Calibri"/>
              </w:rPr>
              <w:t>T</w:t>
            </w:r>
          </w:p>
        </w:tc>
        <w:tc>
          <w:tcPr>
            <w:tcW w:w="7513" w:type="dxa"/>
          </w:tcPr>
          <w:p w:rsidR="00ED0DCA" w:rsidRPr="0001484E" w:rsidRDefault="00ED0DCA" w:rsidP="0001484E">
            <w:pPr>
              <w:pStyle w:val="Default"/>
              <w:spacing w:line="276" w:lineRule="auto"/>
              <w:jc w:val="both"/>
              <w:rPr>
                <w:rFonts w:ascii="Calibri" w:hAnsi="Calibri"/>
                <w:sz w:val="22"/>
                <w:szCs w:val="22"/>
              </w:rPr>
            </w:pPr>
            <w:r w:rsidRPr="0001484E">
              <w:rPr>
                <w:rFonts w:ascii="Calibri" w:hAnsi="Calibri"/>
                <w:sz w:val="22"/>
                <w:szCs w:val="22"/>
              </w:rPr>
              <w:t xml:space="preserve">Wspólny Sekretariat </w:t>
            </w:r>
            <w:r w:rsidR="001533AE">
              <w:rPr>
                <w:rFonts w:ascii="Calibri" w:hAnsi="Calibri"/>
                <w:sz w:val="22"/>
                <w:szCs w:val="22"/>
              </w:rPr>
              <w:t xml:space="preserve">Techniczny </w:t>
            </w:r>
            <w:r w:rsidRPr="0001484E">
              <w:rPr>
                <w:rFonts w:ascii="Calibri" w:hAnsi="Calibri"/>
                <w:sz w:val="22"/>
                <w:szCs w:val="22"/>
              </w:rPr>
              <w:t>Programu Współ</w:t>
            </w:r>
            <w:r w:rsidR="006041AB">
              <w:rPr>
                <w:rFonts w:ascii="Calibri" w:hAnsi="Calibri"/>
                <w:sz w:val="22"/>
                <w:szCs w:val="22"/>
              </w:rPr>
              <w:t xml:space="preserve">pracy </w:t>
            </w:r>
            <w:r w:rsidR="001533AE">
              <w:rPr>
                <w:rFonts w:ascii="Calibri" w:hAnsi="Calibri"/>
                <w:sz w:val="22"/>
                <w:szCs w:val="22"/>
              </w:rPr>
              <w:t>Transgranicznej INTERREG Polska-</w:t>
            </w:r>
            <w:r w:rsidR="006041AB">
              <w:rPr>
                <w:rFonts w:ascii="Calibri" w:hAnsi="Calibri"/>
                <w:sz w:val="22"/>
                <w:szCs w:val="22"/>
              </w:rPr>
              <w:t>Słowacja 2014-2020; 31</w:t>
            </w:r>
            <w:r w:rsidRPr="0001484E">
              <w:rPr>
                <w:rFonts w:ascii="Calibri" w:hAnsi="Calibri"/>
                <w:sz w:val="22"/>
                <w:szCs w:val="22"/>
              </w:rPr>
              <w:t>-</w:t>
            </w:r>
            <w:r w:rsidR="006041AB">
              <w:rPr>
                <w:rFonts w:ascii="Calibri" w:hAnsi="Calibri"/>
                <w:sz w:val="22"/>
                <w:szCs w:val="22"/>
              </w:rPr>
              <w:t>036 Kraków</w:t>
            </w:r>
            <w:r w:rsidRPr="0001484E">
              <w:rPr>
                <w:rFonts w:ascii="Calibri" w:hAnsi="Calibri"/>
                <w:sz w:val="22"/>
                <w:szCs w:val="22"/>
              </w:rPr>
              <w:t xml:space="preserve">, </w:t>
            </w:r>
            <w:r w:rsidR="006041AB" w:rsidRPr="006041AB">
              <w:rPr>
                <w:rFonts w:ascii="Calibri" w:hAnsi="Calibri"/>
                <w:sz w:val="22"/>
                <w:szCs w:val="22"/>
              </w:rPr>
              <w:t>ul. Halicka 9</w:t>
            </w:r>
          </w:p>
        </w:tc>
      </w:tr>
      <w:tr w:rsidR="00ED0DCA" w:rsidRPr="00937B49" w:rsidTr="0001484E">
        <w:tc>
          <w:tcPr>
            <w:tcW w:w="1526" w:type="dxa"/>
          </w:tcPr>
          <w:p w:rsidR="00ED0DCA" w:rsidRPr="0001484E" w:rsidRDefault="00ED0DCA" w:rsidP="0001484E">
            <w:pPr>
              <w:spacing w:line="276" w:lineRule="auto"/>
              <w:rPr>
                <w:rFonts w:ascii="Calibri" w:hAnsi="Calibri"/>
              </w:rPr>
            </w:pPr>
            <w:r w:rsidRPr="0001484E">
              <w:rPr>
                <w:rFonts w:ascii="Calibri" w:hAnsi="Calibri"/>
              </w:rPr>
              <w:t>Zamawiający</w:t>
            </w:r>
          </w:p>
        </w:tc>
        <w:tc>
          <w:tcPr>
            <w:tcW w:w="7513" w:type="dxa"/>
          </w:tcPr>
          <w:p w:rsidR="00ED0DCA" w:rsidRPr="0001484E" w:rsidRDefault="00ED0DCA" w:rsidP="0001484E">
            <w:pPr>
              <w:spacing w:line="276" w:lineRule="auto"/>
              <w:jc w:val="both"/>
              <w:rPr>
                <w:rFonts w:ascii="Calibri" w:hAnsi="Calibri"/>
                <w:color w:val="000000"/>
                <w:sz w:val="22"/>
                <w:szCs w:val="22"/>
              </w:rPr>
            </w:pPr>
            <w:r w:rsidRPr="0001484E">
              <w:rPr>
                <w:rFonts w:ascii="Calibri" w:hAnsi="Calibri"/>
                <w:color w:val="000000"/>
                <w:sz w:val="22"/>
                <w:szCs w:val="22"/>
              </w:rPr>
              <w:t>Centrum Projektów Europejskich z siedzibą w Warszawie</w:t>
            </w:r>
          </w:p>
        </w:tc>
      </w:tr>
    </w:tbl>
    <w:p w:rsidR="00ED0DCA" w:rsidRPr="00937B49" w:rsidRDefault="00ED0DCA" w:rsidP="00ED0DCA">
      <w:pPr>
        <w:spacing w:line="276" w:lineRule="auto"/>
        <w:rPr>
          <w:rFonts w:ascii="Calibri" w:hAnsi="Calibri"/>
        </w:rPr>
      </w:pPr>
    </w:p>
    <w:p w:rsidR="002860F9" w:rsidRPr="00937B49" w:rsidRDefault="002860F9" w:rsidP="002860F9">
      <w:pPr>
        <w:pStyle w:val="Nagwek1"/>
        <w:rPr>
          <w:rFonts w:ascii="Calibri" w:hAnsi="Calibri"/>
        </w:rPr>
      </w:pPr>
      <w:bookmarkStart w:id="2" w:name="_Toc493597358"/>
      <w:bookmarkStart w:id="3" w:name="_Toc493664187"/>
      <w:r w:rsidRPr="00937B49">
        <w:rPr>
          <w:rFonts w:ascii="Calibri" w:hAnsi="Calibri"/>
        </w:rPr>
        <w:t>Opis funkcjonalny i techniczny Systemu</w:t>
      </w:r>
      <w:bookmarkEnd w:id="2"/>
      <w:bookmarkEnd w:id="3"/>
    </w:p>
    <w:p w:rsidR="002860F9" w:rsidRPr="00937B49" w:rsidRDefault="002860F9" w:rsidP="002860F9">
      <w:pPr>
        <w:spacing w:line="276" w:lineRule="auto"/>
        <w:jc w:val="both"/>
        <w:rPr>
          <w:rFonts w:ascii="Calibri" w:hAnsi="Calibri"/>
          <w:sz w:val="22"/>
          <w:szCs w:val="22"/>
        </w:rPr>
      </w:pPr>
    </w:p>
    <w:p w:rsidR="002860F9" w:rsidRPr="00937B49" w:rsidRDefault="002860F9" w:rsidP="002860F9">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Głównym zadaniem Systemu jest umożliwienie zarejestrowanym użytkownikom utworzenia, edycji oraz przekazania do WS</w:t>
      </w:r>
      <w:r w:rsidR="006041AB">
        <w:rPr>
          <w:rFonts w:ascii="Calibri" w:eastAsia="Calibri" w:hAnsi="Calibri"/>
          <w:color w:val="000000"/>
          <w:sz w:val="22"/>
          <w:szCs w:val="22"/>
        </w:rPr>
        <w:t>T</w:t>
      </w:r>
      <w:r w:rsidRPr="00937B49">
        <w:rPr>
          <w:rFonts w:ascii="Calibri" w:eastAsia="Calibri" w:hAnsi="Calibri"/>
          <w:color w:val="000000"/>
          <w:sz w:val="22"/>
          <w:szCs w:val="22"/>
        </w:rPr>
        <w:t xml:space="preserve"> wniosku o dofinansowanie projektu realizowanego w ramach Programu Współ</w:t>
      </w:r>
      <w:r w:rsidR="006041AB">
        <w:rPr>
          <w:rFonts w:ascii="Calibri" w:eastAsia="Calibri" w:hAnsi="Calibri"/>
          <w:color w:val="000000"/>
          <w:sz w:val="22"/>
          <w:szCs w:val="22"/>
        </w:rPr>
        <w:t xml:space="preserve">pracy </w:t>
      </w:r>
      <w:r w:rsidR="001533AE">
        <w:rPr>
          <w:rFonts w:ascii="Calibri" w:eastAsia="Calibri" w:hAnsi="Calibri"/>
          <w:color w:val="000000"/>
          <w:sz w:val="22"/>
          <w:szCs w:val="22"/>
        </w:rPr>
        <w:t>Transgranicznej INTERREG Polska-</w:t>
      </w:r>
      <w:r w:rsidR="006041AB">
        <w:rPr>
          <w:rFonts w:ascii="Calibri" w:eastAsia="Calibri" w:hAnsi="Calibri"/>
          <w:color w:val="000000"/>
          <w:sz w:val="22"/>
          <w:szCs w:val="22"/>
        </w:rPr>
        <w:t>Słowacja</w:t>
      </w:r>
      <w:r w:rsidRPr="00937B49">
        <w:rPr>
          <w:rFonts w:ascii="Calibri" w:eastAsia="Calibri" w:hAnsi="Calibri"/>
          <w:color w:val="000000"/>
          <w:sz w:val="22"/>
          <w:szCs w:val="22"/>
        </w:rPr>
        <w:t xml:space="preserve"> 2014-2020 w ramach zdefiniowanych w Systemie naborów. Wniosek ma charakter złożonego formularza zawierającego szereg pól o różnych właściwościach, które należy wypełnić przed jego rejestracją. </w:t>
      </w:r>
    </w:p>
    <w:p w:rsidR="002860F9" w:rsidRPr="00937B49" w:rsidRDefault="002860F9" w:rsidP="002860F9">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System umożliwia:</w:t>
      </w:r>
    </w:p>
    <w:p w:rsidR="002860F9" w:rsidRPr="00937B49" w:rsidRDefault="002860F9" w:rsidP="002860F9">
      <w:pPr>
        <w:pStyle w:val="Akapitzlist"/>
        <w:numPr>
          <w:ilvl w:val="0"/>
          <w:numId w:val="4"/>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Wielokrotne przesyłanie wniosku pomiędzy WS</w:t>
      </w:r>
      <w:r w:rsidR="006041AB">
        <w:rPr>
          <w:rFonts w:ascii="Calibri" w:eastAsia="Calibri" w:hAnsi="Calibri"/>
          <w:color w:val="000000"/>
          <w:sz w:val="22"/>
          <w:szCs w:val="22"/>
        </w:rPr>
        <w:t xml:space="preserve">T a użytkownikiem </w:t>
      </w:r>
      <w:r w:rsidRPr="00937B49">
        <w:rPr>
          <w:rFonts w:ascii="Calibri" w:eastAsia="Calibri" w:hAnsi="Calibri"/>
          <w:color w:val="000000"/>
          <w:sz w:val="22"/>
          <w:szCs w:val="22"/>
        </w:rPr>
        <w:t>(Wnioskodawcą lub Beneficjentem), w celu zmiany lub uzupełnień zdefiniowanych pól;</w:t>
      </w:r>
    </w:p>
    <w:p w:rsidR="002860F9" w:rsidRPr="00937B49" w:rsidRDefault="002860F9" w:rsidP="002860F9">
      <w:pPr>
        <w:pStyle w:val="Akapitzlist"/>
        <w:numPr>
          <w:ilvl w:val="0"/>
          <w:numId w:val="4"/>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Zapraszanie do współtworzenia wniosku innych wnioskodawców i beneficjentów;</w:t>
      </w:r>
    </w:p>
    <w:p w:rsidR="002860F9" w:rsidRPr="00937B49" w:rsidRDefault="002860F9" w:rsidP="002860F9">
      <w:pPr>
        <w:pStyle w:val="Akapitzlist"/>
        <w:numPr>
          <w:ilvl w:val="0"/>
          <w:numId w:val="4"/>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Dokonywanie przez pracowników WS</w:t>
      </w:r>
      <w:r w:rsidR="006041AB">
        <w:rPr>
          <w:rFonts w:ascii="Calibri" w:eastAsia="Calibri" w:hAnsi="Calibri"/>
          <w:color w:val="000000"/>
          <w:sz w:val="22"/>
          <w:szCs w:val="22"/>
        </w:rPr>
        <w:t>T</w:t>
      </w:r>
      <w:r w:rsidRPr="00937B49">
        <w:rPr>
          <w:rFonts w:ascii="Calibri" w:eastAsia="Calibri" w:hAnsi="Calibri"/>
          <w:color w:val="000000"/>
          <w:sz w:val="22"/>
          <w:szCs w:val="22"/>
        </w:rPr>
        <w:t xml:space="preserve"> ocen wniosków aplikacyjnych w ramach zdefiniowanych kart ocen oraz ich przesyłanie do zatwierdzenia przez Kierownika WS</w:t>
      </w:r>
      <w:r w:rsidR="006041AB">
        <w:rPr>
          <w:rFonts w:ascii="Calibri" w:eastAsia="Calibri" w:hAnsi="Calibri"/>
          <w:color w:val="000000"/>
          <w:sz w:val="22"/>
          <w:szCs w:val="22"/>
        </w:rPr>
        <w:t>T</w:t>
      </w:r>
      <w:r w:rsidRPr="00937B49">
        <w:rPr>
          <w:rFonts w:ascii="Calibri" w:eastAsia="Calibri" w:hAnsi="Calibri"/>
          <w:color w:val="000000"/>
          <w:sz w:val="22"/>
          <w:szCs w:val="22"/>
        </w:rPr>
        <w:t>;</w:t>
      </w:r>
    </w:p>
    <w:p w:rsidR="002860F9" w:rsidRPr="00937B49" w:rsidRDefault="002860F9" w:rsidP="002860F9">
      <w:pPr>
        <w:pStyle w:val="Akapitzlist"/>
        <w:numPr>
          <w:ilvl w:val="0"/>
          <w:numId w:val="4"/>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lastRenderedPageBreak/>
        <w:t>Tworzenie przez pracowników WS</w:t>
      </w:r>
      <w:r w:rsidR="006041AB">
        <w:rPr>
          <w:rFonts w:ascii="Calibri" w:eastAsia="Calibri" w:hAnsi="Calibri"/>
          <w:color w:val="000000"/>
          <w:sz w:val="22"/>
          <w:szCs w:val="22"/>
        </w:rPr>
        <w:t>T</w:t>
      </w:r>
      <w:r w:rsidRPr="00937B49">
        <w:rPr>
          <w:rFonts w:ascii="Calibri" w:eastAsia="Calibri" w:hAnsi="Calibri"/>
          <w:color w:val="000000"/>
          <w:sz w:val="22"/>
          <w:szCs w:val="22"/>
        </w:rPr>
        <w:t xml:space="preserve"> podstaw decyzji dla czł</w:t>
      </w:r>
      <w:r w:rsidR="00980CFC">
        <w:rPr>
          <w:rFonts w:ascii="Calibri" w:eastAsia="Calibri" w:hAnsi="Calibri"/>
          <w:color w:val="000000"/>
          <w:sz w:val="22"/>
          <w:szCs w:val="22"/>
        </w:rPr>
        <w:t>onków Komitetu Monitorującego w </w:t>
      </w:r>
      <w:r w:rsidRPr="00937B49">
        <w:rPr>
          <w:rFonts w:ascii="Calibri" w:eastAsia="Calibri" w:hAnsi="Calibri"/>
          <w:color w:val="000000"/>
          <w:sz w:val="22"/>
          <w:szCs w:val="22"/>
        </w:rPr>
        <w:t>Programie, zawierających wybrane elementy wniosku o dofinansowanie i podsumowanie ocen;</w:t>
      </w:r>
    </w:p>
    <w:p w:rsidR="002860F9" w:rsidRPr="00937B49" w:rsidRDefault="002860F9" w:rsidP="002860F9">
      <w:pPr>
        <w:pStyle w:val="Akapitzlist"/>
        <w:numPr>
          <w:ilvl w:val="0"/>
          <w:numId w:val="4"/>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Komunikację z SL2014: przesyłanie naborów, wniosków i umów o dofinansowanie utworzonych w Systemie na podstawie zatwierdzonych wniosków o dofinansowanie; aktualna dokumentacja dotycząca wymiany danych z </w:t>
      </w:r>
      <w:r w:rsidRPr="00D22B95">
        <w:rPr>
          <w:rFonts w:ascii="Calibri" w:eastAsia="Calibri" w:hAnsi="Calibri"/>
          <w:color w:val="000000"/>
          <w:sz w:val="22"/>
          <w:szCs w:val="22"/>
        </w:rPr>
        <w:t xml:space="preserve">SL2014 stanowi załącznik nr </w:t>
      </w:r>
      <w:r w:rsidR="00EB4AB6">
        <w:rPr>
          <w:rFonts w:ascii="Calibri" w:eastAsia="Calibri" w:hAnsi="Calibri"/>
          <w:color w:val="000000"/>
          <w:sz w:val="22"/>
          <w:szCs w:val="22"/>
        </w:rPr>
        <w:t>1</w:t>
      </w:r>
      <w:r w:rsidRPr="00D22B95">
        <w:rPr>
          <w:rFonts w:ascii="Calibri" w:eastAsia="Calibri" w:hAnsi="Calibri"/>
          <w:color w:val="000000"/>
          <w:sz w:val="22"/>
          <w:szCs w:val="22"/>
        </w:rPr>
        <w:t xml:space="preserve"> do OPZ</w:t>
      </w:r>
      <w:r w:rsidR="0058343E">
        <w:rPr>
          <w:rFonts w:ascii="Calibri" w:eastAsia="Calibri" w:hAnsi="Calibri"/>
          <w:color w:val="000000"/>
          <w:sz w:val="22"/>
          <w:szCs w:val="22"/>
        </w:rPr>
        <w:t>.</w:t>
      </w:r>
    </w:p>
    <w:p w:rsidR="002860F9" w:rsidRPr="00937B49" w:rsidRDefault="002860F9" w:rsidP="002860F9">
      <w:pPr>
        <w:autoSpaceDE w:val="0"/>
        <w:autoSpaceDN w:val="0"/>
        <w:adjustRightInd w:val="0"/>
        <w:spacing w:line="276" w:lineRule="auto"/>
        <w:jc w:val="both"/>
        <w:rPr>
          <w:rFonts w:ascii="Calibri" w:eastAsia="Calibri" w:hAnsi="Calibri"/>
          <w:color w:val="000000"/>
          <w:sz w:val="22"/>
          <w:szCs w:val="22"/>
        </w:rPr>
      </w:pPr>
    </w:p>
    <w:p w:rsidR="002860F9" w:rsidRPr="00937B49" w:rsidRDefault="002860F9" w:rsidP="002860F9">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System funkcjonuje w dwóch wersjach ję</w:t>
      </w:r>
      <w:r w:rsidR="001533AE">
        <w:rPr>
          <w:rFonts w:ascii="Calibri" w:eastAsia="Calibri" w:hAnsi="Calibri"/>
          <w:color w:val="000000"/>
          <w:sz w:val="22"/>
          <w:szCs w:val="22"/>
        </w:rPr>
        <w:t>zykowych: polskiej i słowackiej</w:t>
      </w:r>
      <w:r w:rsidRPr="00937B49">
        <w:rPr>
          <w:rFonts w:ascii="Calibri" w:eastAsia="Calibri" w:hAnsi="Calibri"/>
          <w:color w:val="000000"/>
          <w:sz w:val="22"/>
          <w:szCs w:val="22"/>
        </w:rPr>
        <w:t>.</w:t>
      </w:r>
      <w:r w:rsidR="001533AE">
        <w:rPr>
          <w:rFonts w:ascii="Calibri" w:eastAsia="Calibri" w:hAnsi="Calibri"/>
          <w:color w:val="000000"/>
          <w:sz w:val="22"/>
          <w:szCs w:val="22"/>
        </w:rPr>
        <w:t xml:space="preserve"> Niezbędne tłumaczenia</w:t>
      </w:r>
      <w:r w:rsidRPr="00937B49">
        <w:rPr>
          <w:rFonts w:ascii="Calibri" w:eastAsia="Calibri" w:hAnsi="Calibri"/>
          <w:color w:val="000000"/>
          <w:sz w:val="22"/>
          <w:szCs w:val="22"/>
        </w:rPr>
        <w:t xml:space="preserve"> zapewnia </w:t>
      </w:r>
      <w:r w:rsidR="00980CFC" w:rsidRPr="00937B49">
        <w:rPr>
          <w:rFonts w:ascii="Calibri" w:eastAsia="Calibri" w:hAnsi="Calibri"/>
          <w:color w:val="000000"/>
          <w:sz w:val="22"/>
          <w:szCs w:val="22"/>
        </w:rPr>
        <w:t>Zamawiający</w:t>
      </w:r>
      <w:r w:rsidRPr="00937B49">
        <w:rPr>
          <w:rFonts w:ascii="Calibri" w:eastAsia="Calibri" w:hAnsi="Calibri"/>
          <w:color w:val="000000"/>
          <w:sz w:val="22"/>
          <w:szCs w:val="22"/>
        </w:rPr>
        <w:t>.</w:t>
      </w:r>
    </w:p>
    <w:p w:rsidR="002860F9" w:rsidRPr="00937B49" w:rsidRDefault="002860F9" w:rsidP="002860F9">
      <w:pPr>
        <w:autoSpaceDE w:val="0"/>
        <w:autoSpaceDN w:val="0"/>
        <w:adjustRightInd w:val="0"/>
        <w:spacing w:line="276" w:lineRule="auto"/>
        <w:jc w:val="both"/>
        <w:rPr>
          <w:rFonts w:ascii="Calibri" w:eastAsia="Calibri" w:hAnsi="Calibri"/>
          <w:color w:val="000000"/>
          <w:sz w:val="22"/>
          <w:szCs w:val="22"/>
        </w:rPr>
      </w:pPr>
    </w:p>
    <w:p w:rsidR="002860F9" w:rsidRPr="00937B49" w:rsidRDefault="002860F9" w:rsidP="002860F9">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Podstawowe role (poziomy uprawnień) w </w:t>
      </w:r>
      <w:r w:rsidR="00980CFC">
        <w:rPr>
          <w:rFonts w:ascii="Calibri" w:eastAsia="Calibri" w:hAnsi="Calibri"/>
          <w:color w:val="000000"/>
          <w:sz w:val="22"/>
          <w:szCs w:val="22"/>
        </w:rPr>
        <w:t>System</w:t>
      </w:r>
      <w:r w:rsidRPr="00937B49">
        <w:rPr>
          <w:rFonts w:ascii="Calibri" w:eastAsia="Calibri" w:hAnsi="Calibri"/>
          <w:color w:val="000000"/>
          <w:sz w:val="22"/>
          <w:szCs w:val="22"/>
        </w:rPr>
        <w:t>ie to:</w:t>
      </w:r>
    </w:p>
    <w:p w:rsidR="002860F9" w:rsidRPr="00937B49" w:rsidRDefault="002860F9" w:rsidP="002860F9">
      <w:pPr>
        <w:pStyle w:val="Akapitzlist"/>
        <w:numPr>
          <w:ilvl w:val="0"/>
          <w:numId w:val="5"/>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Administrator – funkcja ta jest przeznaczona wyłącznie dla wybranych pracowników Zamawiającego;</w:t>
      </w:r>
    </w:p>
    <w:p w:rsidR="002860F9" w:rsidRPr="00937B49" w:rsidRDefault="002860F9" w:rsidP="002860F9">
      <w:pPr>
        <w:pStyle w:val="Akapitzlist"/>
        <w:numPr>
          <w:ilvl w:val="0"/>
          <w:numId w:val="5"/>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Pracownik – funkcja ta jest przeznaczona dla pracowników Zamawiającego; występuje ona w kilku wariantach o zróżnicowanym dostępie do poszczególnych funkcji Systemu;</w:t>
      </w:r>
    </w:p>
    <w:p w:rsidR="002860F9" w:rsidRPr="00937B49" w:rsidRDefault="002860F9" w:rsidP="002860F9">
      <w:pPr>
        <w:pStyle w:val="Akapitzlist"/>
        <w:numPr>
          <w:ilvl w:val="0"/>
          <w:numId w:val="5"/>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Beneficjent – funkcja przeznaczona dla wnioskodawców i beneficjentów.</w:t>
      </w:r>
    </w:p>
    <w:p w:rsidR="002860F9" w:rsidRPr="00937B49" w:rsidRDefault="002860F9" w:rsidP="002860F9">
      <w:pPr>
        <w:autoSpaceDE w:val="0"/>
        <w:autoSpaceDN w:val="0"/>
        <w:adjustRightInd w:val="0"/>
        <w:spacing w:line="276" w:lineRule="auto"/>
        <w:jc w:val="both"/>
        <w:rPr>
          <w:rFonts w:ascii="Calibri" w:eastAsia="Calibri" w:hAnsi="Calibri"/>
          <w:color w:val="000000"/>
          <w:sz w:val="22"/>
          <w:szCs w:val="22"/>
        </w:rPr>
      </w:pPr>
    </w:p>
    <w:p w:rsidR="00EF5B5E" w:rsidRPr="00EF5B5E" w:rsidRDefault="00EF5B5E" w:rsidP="00EF5B5E">
      <w:pPr>
        <w:autoSpaceDE w:val="0"/>
        <w:autoSpaceDN w:val="0"/>
        <w:adjustRightInd w:val="0"/>
        <w:spacing w:after="240" w:line="276" w:lineRule="auto"/>
        <w:jc w:val="both"/>
        <w:rPr>
          <w:rFonts w:ascii="Calibri" w:eastAsia="Calibri" w:hAnsi="Calibri"/>
          <w:color w:val="000000"/>
          <w:sz w:val="22"/>
          <w:szCs w:val="22"/>
        </w:rPr>
      </w:pPr>
      <w:r w:rsidRPr="00EF5B5E">
        <w:rPr>
          <w:rFonts w:ascii="Calibri" w:eastAsia="Calibri" w:hAnsi="Calibri"/>
          <w:color w:val="000000"/>
          <w:sz w:val="22"/>
          <w:szCs w:val="22"/>
        </w:rPr>
        <w:t xml:space="preserve">Aplikacja stanowi narzędzie pozwalające na przygotowanie, weryfikację poprawności danych oraz wygenerowanie pliku pdf wniosku </w:t>
      </w:r>
      <w:r w:rsidR="00996E23">
        <w:rPr>
          <w:rFonts w:ascii="Calibri" w:eastAsia="Calibri" w:hAnsi="Calibri"/>
          <w:color w:val="000000"/>
          <w:sz w:val="22"/>
          <w:szCs w:val="22"/>
        </w:rPr>
        <w:t>o dofinansowanie</w:t>
      </w:r>
      <w:r w:rsidRPr="00EF5B5E">
        <w:rPr>
          <w:rFonts w:ascii="Calibri" w:eastAsia="Calibri" w:hAnsi="Calibri"/>
          <w:color w:val="000000"/>
          <w:sz w:val="22"/>
          <w:szCs w:val="22"/>
        </w:rPr>
        <w:t xml:space="preserve"> w ramach Programu Współpracy </w:t>
      </w:r>
      <w:r w:rsidR="00996E23">
        <w:rPr>
          <w:rFonts w:ascii="Calibri" w:eastAsia="Calibri" w:hAnsi="Calibri"/>
          <w:color w:val="000000"/>
          <w:sz w:val="22"/>
          <w:szCs w:val="22"/>
        </w:rPr>
        <w:t xml:space="preserve">Transgranicznej </w:t>
      </w:r>
      <w:r w:rsidRPr="00EF5B5E">
        <w:rPr>
          <w:rFonts w:ascii="Calibri" w:eastAsia="Calibri" w:hAnsi="Calibri"/>
          <w:color w:val="000000"/>
          <w:sz w:val="22"/>
          <w:szCs w:val="22"/>
        </w:rPr>
        <w:t xml:space="preserve">INTERREG Polska – </w:t>
      </w:r>
      <w:r w:rsidR="006041AB" w:rsidRPr="00EF5B5E">
        <w:rPr>
          <w:rFonts w:ascii="Calibri" w:eastAsia="Calibri" w:hAnsi="Calibri"/>
          <w:color w:val="000000"/>
          <w:sz w:val="22"/>
          <w:szCs w:val="22"/>
        </w:rPr>
        <w:t>S</w:t>
      </w:r>
      <w:r w:rsidR="006041AB">
        <w:rPr>
          <w:rFonts w:ascii="Calibri" w:eastAsia="Calibri" w:hAnsi="Calibri"/>
          <w:color w:val="000000"/>
          <w:sz w:val="22"/>
          <w:szCs w:val="22"/>
        </w:rPr>
        <w:t>łowacja</w:t>
      </w:r>
      <w:r w:rsidRPr="00EF5B5E">
        <w:rPr>
          <w:rFonts w:ascii="Calibri" w:eastAsia="Calibri" w:hAnsi="Calibri"/>
          <w:color w:val="000000"/>
          <w:sz w:val="22"/>
          <w:szCs w:val="22"/>
        </w:rPr>
        <w:t xml:space="preserve"> 2014-2020, dodatkowo aplikacja stanowi narzędzie zarządzania naborami, oceną i</w:t>
      </w:r>
      <w:r>
        <w:rPr>
          <w:rFonts w:ascii="Calibri" w:eastAsia="Calibri" w:hAnsi="Calibri"/>
          <w:color w:val="000000"/>
          <w:sz w:val="22"/>
          <w:szCs w:val="22"/>
        </w:rPr>
        <w:t> </w:t>
      </w:r>
      <w:r w:rsidRPr="00EF5B5E">
        <w:rPr>
          <w:rFonts w:ascii="Calibri" w:eastAsia="Calibri" w:hAnsi="Calibri"/>
          <w:color w:val="000000"/>
          <w:sz w:val="22"/>
          <w:szCs w:val="22"/>
        </w:rPr>
        <w:t>kontraktacją projektów jak również pozwala na przesyłanie danych do systemu SL2014.</w:t>
      </w:r>
    </w:p>
    <w:p w:rsidR="00EF5B5E" w:rsidRPr="00EF5B5E" w:rsidRDefault="00EF5B5E" w:rsidP="00EF5B5E">
      <w:pPr>
        <w:autoSpaceDE w:val="0"/>
        <w:autoSpaceDN w:val="0"/>
        <w:adjustRightInd w:val="0"/>
        <w:spacing w:after="240" w:line="276" w:lineRule="auto"/>
        <w:jc w:val="both"/>
        <w:rPr>
          <w:rFonts w:ascii="Calibri" w:eastAsia="Calibri" w:hAnsi="Calibri"/>
          <w:color w:val="000000"/>
          <w:sz w:val="22"/>
          <w:szCs w:val="22"/>
        </w:rPr>
      </w:pPr>
      <w:r w:rsidRPr="00DE2145">
        <w:rPr>
          <w:rFonts w:ascii="Calibri" w:eastAsia="Calibri" w:hAnsi="Calibri"/>
          <w:color w:val="000000"/>
          <w:sz w:val="22"/>
          <w:szCs w:val="22"/>
        </w:rPr>
        <w:t xml:space="preserve">Aplikacja została napisana w języku Java 1.7 z wykorzystaniem </w:t>
      </w:r>
      <w:proofErr w:type="spellStart"/>
      <w:r w:rsidRPr="00DE2145">
        <w:rPr>
          <w:rFonts w:ascii="Calibri" w:eastAsia="Calibri" w:hAnsi="Calibri"/>
          <w:color w:val="000000"/>
          <w:sz w:val="22"/>
          <w:szCs w:val="22"/>
        </w:rPr>
        <w:t>Frameworka</w:t>
      </w:r>
      <w:proofErr w:type="spellEnd"/>
      <w:r w:rsidRPr="00DE2145">
        <w:rPr>
          <w:rFonts w:ascii="Calibri" w:eastAsia="Calibri" w:hAnsi="Calibri"/>
          <w:color w:val="000000"/>
          <w:sz w:val="22"/>
          <w:szCs w:val="22"/>
        </w:rPr>
        <w:t xml:space="preserve"> </w:t>
      </w:r>
      <w:proofErr w:type="spellStart"/>
      <w:r w:rsidRPr="00DE2145">
        <w:rPr>
          <w:rFonts w:ascii="Calibri" w:eastAsia="Calibri" w:hAnsi="Calibri"/>
          <w:color w:val="000000"/>
          <w:sz w:val="22"/>
          <w:szCs w:val="22"/>
        </w:rPr>
        <w:t>open</w:t>
      </w:r>
      <w:proofErr w:type="spellEnd"/>
      <w:r w:rsidRPr="00DE2145">
        <w:rPr>
          <w:rFonts w:ascii="Calibri" w:eastAsia="Calibri" w:hAnsi="Calibri"/>
          <w:color w:val="000000"/>
          <w:sz w:val="22"/>
          <w:szCs w:val="22"/>
        </w:rPr>
        <w:t xml:space="preserve"> </w:t>
      </w:r>
      <w:proofErr w:type="spellStart"/>
      <w:r w:rsidRPr="00DE2145">
        <w:rPr>
          <w:rFonts w:ascii="Calibri" w:eastAsia="Calibri" w:hAnsi="Calibri"/>
          <w:color w:val="000000"/>
          <w:sz w:val="22"/>
          <w:szCs w:val="22"/>
        </w:rPr>
        <w:t>source</w:t>
      </w:r>
      <w:proofErr w:type="spellEnd"/>
      <w:r w:rsidRPr="00DE2145">
        <w:rPr>
          <w:rFonts w:ascii="Calibri" w:eastAsia="Calibri" w:hAnsi="Calibri"/>
          <w:color w:val="000000"/>
          <w:sz w:val="22"/>
          <w:szCs w:val="22"/>
        </w:rPr>
        <w:t xml:space="preserve"> „ZK7.0” </w:t>
      </w:r>
      <w:hyperlink r:id="rId8" w:history="1">
        <w:r w:rsidRPr="00DE2145">
          <w:rPr>
            <w:rFonts w:ascii="Calibri" w:eastAsia="Calibri" w:hAnsi="Calibri"/>
            <w:color w:val="000000"/>
            <w:sz w:val="22"/>
            <w:szCs w:val="22"/>
          </w:rPr>
          <w:t>https://www.zkoss.org/</w:t>
        </w:r>
      </w:hyperlink>
      <w:r w:rsidRPr="00DE2145">
        <w:rPr>
          <w:rFonts w:ascii="Calibri" w:eastAsia="Calibri" w:hAnsi="Calibri"/>
          <w:color w:val="000000"/>
          <w:sz w:val="22"/>
          <w:szCs w:val="22"/>
        </w:rPr>
        <w:t xml:space="preserve">, projekt zarządzany jest za pomocą narzędzia </w:t>
      </w:r>
      <w:proofErr w:type="spellStart"/>
      <w:r w:rsidRPr="00DE2145">
        <w:rPr>
          <w:rFonts w:ascii="Calibri" w:eastAsia="Calibri" w:hAnsi="Calibri"/>
          <w:color w:val="000000"/>
          <w:sz w:val="22"/>
          <w:szCs w:val="22"/>
        </w:rPr>
        <w:t>apache</w:t>
      </w:r>
      <w:proofErr w:type="spellEnd"/>
      <w:r w:rsidRPr="00DE2145">
        <w:rPr>
          <w:rFonts w:ascii="Calibri" w:eastAsia="Calibri" w:hAnsi="Calibri"/>
          <w:color w:val="000000"/>
          <w:sz w:val="22"/>
          <w:szCs w:val="22"/>
        </w:rPr>
        <w:t xml:space="preserve"> </w:t>
      </w:r>
      <w:proofErr w:type="spellStart"/>
      <w:r w:rsidRPr="00DE2145">
        <w:rPr>
          <w:rFonts w:ascii="Calibri" w:eastAsia="Calibri" w:hAnsi="Calibri"/>
          <w:color w:val="000000"/>
          <w:sz w:val="22"/>
          <w:szCs w:val="22"/>
        </w:rPr>
        <w:t>maven</w:t>
      </w:r>
      <w:proofErr w:type="spellEnd"/>
      <w:r w:rsidRPr="00DE2145">
        <w:rPr>
          <w:rFonts w:ascii="Calibri" w:eastAsia="Calibri" w:hAnsi="Calibri"/>
          <w:color w:val="000000"/>
          <w:sz w:val="22"/>
          <w:szCs w:val="22"/>
        </w:rPr>
        <w:t xml:space="preserve"> </w:t>
      </w:r>
      <w:hyperlink r:id="rId9" w:history="1">
        <w:r w:rsidRPr="00DE2145">
          <w:rPr>
            <w:rFonts w:ascii="Calibri" w:eastAsia="Calibri" w:hAnsi="Calibri"/>
            <w:color w:val="000000"/>
            <w:sz w:val="22"/>
            <w:szCs w:val="22"/>
          </w:rPr>
          <w:t>https://maven.apache.org/</w:t>
        </w:r>
      </w:hyperlink>
      <w:r w:rsidRPr="00DE2145">
        <w:rPr>
          <w:rFonts w:ascii="Calibri" w:eastAsia="Calibri" w:hAnsi="Calibri"/>
          <w:color w:val="000000"/>
          <w:sz w:val="22"/>
          <w:szCs w:val="22"/>
        </w:rPr>
        <w:t xml:space="preserve">. Baza danych: POSTGRESQL </w:t>
      </w:r>
      <w:r w:rsidR="006041AB" w:rsidRPr="00DE2145">
        <w:rPr>
          <w:rFonts w:ascii="Calibri" w:eastAsia="Calibri" w:hAnsi="Calibri"/>
          <w:color w:val="000000"/>
          <w:sz w:val="22"/>
          <w:szCs w:val="22"/>
        </w:rPr>
        <w:t>9.4+</w:t>
      </w:r>
      <w:r w:rsidRPr="00DE2145">
        <w:rPr>
          <w:rFonts w:ascii="Calibri" w:eastAsia="Calibri" w:hAnsi="Calibri"/>
          <w:color w:val="000000"/>
          <w:sz w:val="22"/>
          <w:szCs w:val="22"/>
        </w:rPr>
        <w:t xml:space="preserve">. Aplikacja działa na JRE 1.7. na kontenerze </w:t>
      </w:r>
      <w:proofErr w:type="spellStart"/>
      <w:r w:rsidRPr="00DE2145">
        <w:rPr>
          <w:rFonts w:ascii="Calibri" w:eastAsia="Calibri" w:hAnsi="Calibri"/>
          <w:color w:val="000000"/>
          <w:sz w:val="22"/>
          <w:szCs w:val="22"/>
        </w:rPr>
        <w:t>servletów</w:t>
      </w:r>
      <w:proofErr w:type="spellEnd"/>
      <w:r w:rsidRPr="00DE2145">
        <w:rPr>
          <w:rFonts w:ascii="Calibri" w:eastAsia="Calibri" w:hAnsi="Calibri"/>
          <w:color w:val="000000"/>
          <w:sz w:val="22"/>
          <w:szCs w:val="22"/>
        </w:rPr>
        <w:t xml:space="preserve"> </w:t>
      </w:r>
      <w:proofErr w:type="spellStart"/>
      <w:r w:rsidRPr="00DE2145">
        <w:rPr>
          <w:rFonts w:ascii="Calibri" w:eastAsia="Calibri" w:hAnsi="Calibri"/>
          <w:color w:val="000000"/>
          <w:sz w:val="22"/>
          <w:szCs w:val="22"/>
        </w:rPr>
        <w:t>apache</w:t>
      </w:r>
      <w:proofErr w:type="spellEnd"/>
      <w:r w:rsidRPr="00DE2145">
        <w:rPr>
          <w:rFonts w:ascii="Calibri" w:eastAsia="Calibri" w:hAnsi="Calibri"/>
          <w:color w:val="000000"/>
          <w:sz w:val="22"/>
          <w:szCs w:val="22"/>
        </w:rPr>
        <w:t xml:space="preserve"> </w:t>
      </w:r>
      <w:proofErr w:type="spellStart"/>
      <w:r w:rsidRPr="00DE2145">
        <w:rPr>
          <w:rFonts w:ascii="Calibri" w:eastAsia="Calibri" w:hAnsi="Calibri"/>
          <w:color w:val="000000"/>
          <w:sz w:val="22"/>
          <w:szCs w:val="22"/>
        </w:rPr>
        <w:t>tomcat</w:t>
      </w:r>
      <w:proofErr w:type="spellEnd"/>
      <w:r w:rsidRPr="00DE2145">
        <w:rPr>
          <w:rFonts w:ascii="Calibri" w:eastAsia="Calibri" w:hAnsi="Calibri"/>
          <w:color w:val="000000"/>
          <w:sz w:val="22"/>
          <w:szCs w:val="22"/>
        </w:rPr>
        <w:t xml:space="preserve"> </w:t>
      </w:r>
      <w:hyperlink r:id="rId10" w:history="1">
        <w:r w:rsidRPr="00DE2145">
          <w:rPr>
            <w:rFonts w:ascii="Calibri" w:eastAsia="Calibri" w:hAnsi="Calibri"/>
            <w:color w:val="000000"/>
            <w:sz w:val="22"/>
            <w:szCs w:val="22"/>
          </w:rPr>
          <w:t>http://tomcat.apache.org/</w:t>
        </w:r>
      </w:hyperlink>
      <w:r w:rsidRPr="00DE2145">
        <w:rPr>
          <w:rFonts w:ascii="Calibri" w:eastAsia="Calibri" w:hAnsi="Calibri"/>
          <w:color w:val="000000"/>
          <w:sz w:val="22"/>
          <w:szCs w:val="22"/>
        </w:rPr>
        <w:t xml:space="preserve"> i komunikuje się z DB w oparciu o ORM </w:t>
      </w:r>
      <w:proofErr w:type="spellStart"/>
      <w:r w:rsidRPr="00DE2145">
        <w:rPr>
          <w:rFonts w:ascii="Calibri" w:eastAsia="Calibri" w:hAnsi="Calibri"/>
          <w:color w:val="000000"/>
          <w:sz w:val="22"/>
          <w:szCs w:val="22"/>
        </w:rPr>
        <w:t>Hibernate</w:t>
      </w:r>
      <w:proofErr w:type="spellEnd"/>
      <w:r w:rsidRPr="00DE2145">
        <w:rPr>
          <w:rFonts w:ascii="Calibri" w:eastAsia="Calibri" w:hAnsi="Calibri"/>
          <w:color w:val="000000"/>
          <w:sz w:val="22"/>
          <w:szCs w:val="22"/>
        </w:rPr>
        <w:t xml:space="preserve"> 4.0. </w:t>
      </w:r>
      <w:hyperlink r:id="rId11" w:history="1">
        <w:r w:rsidRPr="00DE2145">
          <w:rPr>
            <w:rFonts w:ascii="Calibri" w:eastAsia="Calibri" w:hAnsi="Calibri"/>
            <w:color w:val="000000"/>
            <w:sz w:val="22"/>
            <w:szCs w:val="22"/>
          </w:rPr>
          <w:t>http://hibernate.org/orm/</w:t>
        </w:r>
      </w:hyperlink>
      <w:r w:rsidRPr="00DE2145">
        <w:rPr>
          <w:rFonts w:ascii="Calibri" w:eastAsia="Calibri" w:hAnsi="Calibri"/>
          <w:color w:val="000000"/>
          <w:sz w:val="22"/>
          <w:szCs w:val="22"/>
        </w:rPr>
        <w:t xml:space="preserve">. Serwer bazy danych i aplikacja uruchomione są na hostowanym serwerze dedykowanym z systemem </w:t>
      </w:r>
      <w:proofErr w:type="spellStart"/>
      <w:r w:rsidRPr="00DE2145">
        <w:rPr>
          <w:rFonts w:ascii="Calibri" w:eastAsia="Calibri" w:hAnsi="Calibri"/>
          <w:color w:val="000000"/>
          <w:sz w:val="22"/>
          <w:szCs w:val="22"/>
        </w:rPr>
        <w:t>Debian</w:t>
      </w:r>
      <w:proofErr w:type="spellEnd"/>
      <w:r w:rsidRPr="00DE2145">
        <w:rPr>
          <w:rFonts w:ascii="Calibri" w:eastAsia="Calibri" w:hAnsi="Calibri"/>
          <w:color w:val="000000"/>
          <w:sz w:val="22"/>
          <w:szCs w:val="22"/>
        </w:rPr>
        <w:t xml:space="preserve"> 7.0. </w:t>
      </w:r>
      <w:r w:rsidR="008D2204" w:rsidRPr="00DE2145">
        <w:rPr>
          <w:rFonts w:ascii="Calibri" w:eastAsia="Calibri" w:hAnsi="Calibri"/>
          <w:color w:val="000000"/>
          <w:sz w:val="22"/>
          <w:szCs w:val="22"/>
        </w:rPr>
        <w:t xml:space="preserve">Serwer aplikacji wymaga min 8 GB RAM. </w:t>
      </w:r>
      <w:r w:rsidRPr="00DE2145">
        <w:rPr>
          <w:rFonts w:ascii="Calibri" w:eastAsia="Calibri" w:hAnsi="Calibri"/>
          <w:color w:val="000000"/>
          <w:sz w:val="22"/>
          <w:szCs w:val="22"/>
        </w:rPr>
        <w:t xml:space="preserve">Dokumenty w formacie pdf tworzone są w oparciu o bibliotekę </w:t>
      </w:r>
      <w:proofErr w:type="spellStart"/>
      <w:r w:rsidRPr="00DE2145">
        <w:rPr>
          <w:rFonts w:ascii="Calibri" w:eastAsia="Calibri" w:hAnsi="Calibri"/>
          <w:color w:val="000000"/>
          <w:sz w:val="22"/>
          <w:szCs w:val="22"/>
        </w:rPr>
        <w:t>eclipse</w:t>
      </w:r>
      <w:proofErr w:type="spellEnd"/>
      <w:r w:rsidRPr="00DE2145">
        <w:rPr>
          <w:rFonts w:ascii="Calibri" w:eastAsia="Calibri" w:hAnsi="Calibri"/>
          <w:color w:val="000000"/>
          <w:sz w:val="22"/>
          <w:szCs w:val="22"/>
        </w:rPr>
        <w:t xml:space="preserve"> </w:t>
      </w:r>
      <w:proofErr w:type="spellStart"/>
      <w:r w:rsidRPr="00DE2145">
        <w:rPr>
          <w:rFonts w:ascii="Calibri" w:eastAsia="Calibri" w:hAnsi="Calibri"/>
          <w:color w:val="000000"/>
          <w:sz w:val="22"/>
          <w:szCs w:val="22"/>
        </w:rPr>
        <w:t>birt</w:t>
      </w:r>
      <w:proofErr w:type="spellEnd"/>
      <w:r w:rsidRPr="00DE2145">
        <w:rPr>
          <w:rFonts w:ascii="Calibri" w:eastAsia="Calibri" w:hAnsi="Calibri"/>
          <w:color w:val="000000"/>
          <w:sz w:val="22"/>
          <w:szCs w:val="22"/>
        </w:rPr>
        <w:t xml:space="preserve"> </w:t>
      </w:r>
      <w:hyperlink r:id="rId12" w:history="1">
        <w:r w:rsidRPr="00DE2145">
          <w:rPr>
            <w:rFonts w:ascii="Calibri" w:eastAsia="Calibri" w:hAnsi="Calibri"/>
            <w:color w:val="000000"/>
            <w:sz w:val="22"/>
            <w:szCs w:val="22"/>
          </w:rPr>
          <w:t>http://www.eclipse.org/birt/</w:t>
        </w:r>
      </w:hyperlink>
      <w:r w:rsidRPr="00DE2145">
        <w:rPr>
          <w:rFonts w:ascii="Calibri" w:eastAsia="Calibri" w:hAnsi="Calibri"/>
          <w:color w:val="000000"/>
          <w:sz w:val="22"/>
          <w:szCs w:val="22"/>
        </w:rPr>
        <w:t>.</w:t>
      </w:r>
    </w:p>
    <w:p w:rsidR="002860F9" w:rsidRPr="00EF5B5E" w:rsidRDefault="00EF5B5E" w:rsidP="00EF5B5E">
      <w:pPr>
        <w:autoSpaceDE w:val="0"/>
        <w:autoSpaceDN w:val="0"/>
        <w:adjustRightInd w:val="0"/>
        <w:spacing w:line="276" w:lineRule="auto"/>
        <w:jc w:val="both"/>
        <w:rPr>
          <w:rFonts w:ascii="Calibri" w:eastAsia="Calibri" w:hAnsi="Calibri"/>
          <w:color w:val="000000"/>
          <w:sz w:val="22"/>
          <w:szCs w:val="22"/>
        </w:rPr>
      </w:pPr>
      <w:r w:rsidRPr="00EF5B5E">
        <w:rPr>
          <w:rFonts w:ascii="Calibri" w:eastAsia="Calibri" w:hAnsi="Calibri"/>
          <w:color w:val="000000"/>
          <w:sz w:val="22"/>
          <w:szCs w:val="22"/>
        </w:rPr>
        <w:t xml:space="preserve">Aplikacja od strony użytkownika dostępna jest w przeglądarce www i działa poprawnie dla aktualnych wersji: </w:t>
      </w:r>
      <w:proofErr w:type="spellStart"/>
      <w:r w:rsidRPr="00EF5B5E">
        <w:rPr>
          <w:rFonts w:ascii="Calibri" w:eastAsia="Calibri" w:hAnsi="Calibri"/>
          <w:color w:val="000000"/>
          <w:sz w:val="22"/>
          <w:szCs w:val="22"/>
        </w:rPr>
        <w:t>Firefox</w:t>
      </w:r>
      <w:proofErr w:type="spellEnd"/>
      <w:r w:rsidRPr="00EF5B5E">
        <w:rPr>
          <w:rFonts w:ascii="Calibri" w:eastAsia="Calibri" w:hAnsi="Calibri"/>
          <w:color w:val="000000"/>
          <w:sz w:val="22"/>
          <w:szCs w:val="22"/>
        </w:rPr>
        <w:t xml:space="preserve">, Chrome, Opera, </w:t>
      </w:r>
      <w:r>
        <w:rPr>
          <w:rFonts w:ascii="Calibri" w:eastAsia="Calibri" w:hAnsi="Calibri"/>
          <w:color w:val="000000"/>
          <w:sz w:val="22"/>
          <w:szCs w:val="22"/>
        </w:rPr>
        <w:t xml:space="preserve">Internet Explorer, </w:t>
      </w:r>
      <w:r w:rsidRPr="00EF5B5E">
        <w:rPr>
          <w:rFonts w:ascii="Calibri" w:eastAsia="Calibri" w:hAnsi="Calibri"/>
          <w:color w:val="000000"/>
          <w:sz w:val="22"/>
          <w:szCs w:val="22"/>
        </w:rPr>
        <w:t>Edge</w:t>
      </w:r>
      <w:r>
        <w:rPr>
          <w:rFonts w:ascii="Calibri" w:eastAsia="Calibri" w:hAnsi="Calibri"/>
          <w:color w:val="000000"/>
          <w:sz w:val="22"/>
          <w:szCs w:val="22"/>
        </w:rPr>
        <w:t>.</w:t>
      </w:r>
    </w:p>
    <w:p w:rsidR="002860F9" w:rsidRPr="00EF5B5E" w:rsidRDefault="002860F9" w:rsidP="00EF5B5E">
      <w:pPr>
        <w:autoSpaceDE w:val="0"/>
        <w:autoSpaceDN w:val="0"/>
        <w:adjustRightInd w:val="0"/>
        <w:spacing w:line="276" w:lineRule="auto"/>
        <w:jc w:val="both"/>
        <w:rPr>
          <w:rFonts w:ascii="Calibri" w:eastAsia="Calibri" w:hAnsi="Calibri"/>
          <w:color w:val="000000"/>
          <w:sz w:val="22"/>
          <w:szCs w:val="22"/>
        </w:rPr>
      </w:pPr>
    </w:p>
    <w:p w:rsidR="002860F9" w:rsidRPr="00937B49" w:rsidRDefault="002860F9" w:rsidP="002860F9">
      <w:pPr>
        <w:spacing w:line="276" w:lineRule="auto"/>
        <w:jc w:val="both"/>
        <w:rPr>
          <w:rFonts w:ascii="Calibri" w:hAnsi="Calibri"/>
          <w:sz w:val="22"/>
          <w:szCs w:val="22"/>
        </w:rPr>
      </w:pPr>
      <w:r w:rsidRPr="00937B49">
        <w:rPr>
          <w:rFonts w:ascii="Calibri" w:hAnsi="Calibri"/>
          <w:sz w:val="22"/>
          <w:szCs w:val="22"/>
        </w:rPr>
        <w:t xml:space="preserve">Maksymalna przewidywana liczba użytkowników </w:t>
      </w:r>
      <w:r w:rsidR="00980CFC">
        <w:rPr>
          <w:rFonts w:ascii="Calibri" w:hAnsi="Calibri"/>
          <w:sz w:val="22"/>
          <w:szCs w:val="22"/>
        </w:rPr>
        <w:t>System</w:t>
      </w:r>
      <w:r w:rsidRPr="00937B49">
        <w:rPr>
          <w:rFonts w:ascii="Calibri" w:hAnsi="Calibri"/>
          <w:sz w:val="22"/>
          <w:szCs w:val="22"/>
        </w:rPr>
        <w:t>u: 1000</w:t>
      </w:r>
      <w:r w:rsidR="00D46FC7">
        <w:rPr>
          <w:rFonts w:ascii="Calibri" w:hAnsi="Calibri"/>
          <w:sz w:val="22"/>
          <w:szCs w:val="22"/>
        </w:rPr>
        <w:t>.</w:t>
      </w:r>
    </w:p>
    <w:p w:rsidR="002860F9" w:rsidRPr="00937B49" w:rsidRDefault="002860F9" w:rsidP="002860F9">
      <w:pPr>
        <w:spacing w:line="276" w:lineRule="auto"/>
        <w:jc w:val="both"/>
        <w:rPr>
          <w:rFonts w:ascii="Calibri" w:hAnsi="Calibri"/>
          <w:sz w:val="22"/>
          <w:szCs w:val="22"/>
        </w:rPr>
      </w:pPr>
      <w:r w:rsidRPr="00937B49">
        <w:rPr>
          <w:rFonts w:ascii="Calibri" w:hAnsi="Calibri"/>
          <w:sz w:val="22"/>
          <w:szCs w:val="22"/>
        </w:rPr>
        <w:t>Maksymalna przewidywana liczba wszystkich wersji wniosków o dofinansowanie: 500</w:t>
      </w:r>
      <w:r w:rsidR="00D46FC7">
        <w:rPr>
          <w:rFonts w:ascii="Calibri" w:hAnsi="Calibri"/>
          <w:sz w:val="22"/>
          <w:szCs w:val="22"/>
        </w:rPr>
        <w:t>.</w:t>
      </w:r>
    </w:p>
    <w:p w:rsidR="002860F9" w:rsidRPr="00937B49" w:rsidRDefault="002860F9" w:rsidP="002860F9">
      <w:pPr>
        <w:spacing w:line="276" w:lineRule="auto"/>
        <w:jc w:val="both"/>
        <w:rPr>
          <w:rFonts w:ascii="Calibri" w:hAnsi="Calibri"/>
          <w:sz w:val="22"/>
          <w:szCs w:val="22"/>
        </w:rPr>
      </w:pPr>
    </w:p>
    <w:p w:rsidR="002860F9" w:rsidRPr="00937B49" w:rsidRDefault="002860F9" w:rsidP="002860F9">
      <w:pPr>
        <w:spacing w:line="276" w:lineRule="auto"/>
        <w:jc w:val="both"/>
        <w:rPr>
          <w:rFonts w:ascii="Calibri" w:hAnsi="Calibri"/>
          <w:sz w:val="22"/>
          <w:szCs w:val="22"/>
        </w:rPr>
      </w:pPr>
      <w:r w:rsidRPr="00937B49">
        <w:rPr>
          <w:rFonts w:ascii="Calibri" w:hAnsi="Calibri"/>
          <w:sz w:val="22"/>
          <w:szCs w:val="22"/>
        </w:rPr>
        <w:t>Generator wniosków w wersji dla beneficjentów dostępny jest pod adresem:</w:t>
      </w:r>
    </w:p>
    <w:p w:rsidR="00996E23" w:rsidRDefault="00BC7E1F" w:rsidP="002860F9">
      <w:pPr>
        <w:spacing w:line="276" w:lineRule="auto"/>
        <w:jc w:val="both"/>
        <w:rPr>
          <w:rFonts w:ascii="Calibri" w:hAnsi="Calibri"/>
          <w:sz w:val="22"/>
          <w:szCs w:val="22"/>
        </w:rPr>
      </w:pPr>
      <w:hyperlink r:id="rId13" w:history="1">
        <w:r w:rsidR="00996E23" w:rsidRPr="004445B6">
          <w:rPr>
            <w:rStyle w:val="Hipercze"/>
            <w:rFonts w:ascii="Calibri" w:hAnsi="Calibri"/>
            <w:sz w:val="22"/>
            <w:szCs w:val="22"/>
          </w:rPr>
          <w:t>https://eplsk.eu/plsk</w:t>
        </w:r>
      </w:hyperlink>
    </w:p>
    <w:p w:rsidR="00996E23" w:rsidRPr="00937B49" w:rsidRDefault="00996E23" w:rsidP="002860F9">
      <w:pPr>
        <w:spacing w:line="276" w:lineRule="auto"/>
        <w:jc w:val="both"/>
        <w:rPr>
          <w:rFonts w:ascii="Calibri" w:hAnsi="Calibri"/>
          <w:sz w:val="22"/>
          <w:szCs w:val="22"/>
        </w:rPr>
      </w:pPr>
    </w:p>
    <w:p w:rsidR="002860F9" w:rsidRPr="00937B49" w:rsidRDefault="002860F9" w:rsidP="002860F9">
      <w:pPr>
        <w:spacing w:line="276" w:lineRule="auto"/>
        <w:jc w:val="both"/>
        <w:rPr>
          <w:rFonts w:ascii="Calibri" w:hAnsi="Calibri"/>
          <w:sz w:val="22"/>
          <w:szCs w:val="22"/>
        </w:rPr>
      </w:pPr>
    </w:p>
    <w:p w:rsidR="002860F9" w:rsidRPr="00937B49" w:rsidRDefault="002860F9" w:rsidP="002860F9">
      <w:pPr>
        <w:spacing w:line="276" w:lineRule="auto"/>
        <w:rPr>
          <w:rFonts w:ascii="Calibri" w:hAnsi="Calibri"/>
          <w:sz w:val="22"/>
          <w:szCs w:val="22"/>
        </w:rPr>
      </w:pPr>
      <w:r w:rsidRPr="001F6FD2">
        <w:rPr>
          <w:rFonts w:ascii="Calibri" w:hAnsi="Calibri"/>
          <w:sz w:val="22"/>
          <w:szCs w:val="22"/>
        </w:rPr>
        <w:lastRenderedPageBreak/>
        <w:t xml:space="preserve">Wzór wniosku o dofinansowanie wraz z instrukcją jego wypełniania według stanu na dzień ogłoszenia zamówienia stanowią załączniki nr </w:t>
      </w:r>
      <w:r w:rsidR="00EB4AB6" w:rsidRPr="001F6FD2">
        <w:rPr>
          <w:rFonts w:ascii="Calibri" w:hAnsi="Calibri"/>
          <w:sz w:val="22"/>
          <w:szCs w:val="22"/>
        </w:rPr>
        <w:t>2</w:t>
      </w:r>
      <w:r w:rsidRPr="001F6FD2">
        <w:rPr>
          <w:rFonts w:ascii="Calibri" w:hAnsi="Calibri"/>
          <w:sz w:val="22"/>
          <w:szCs w:val="22"/>
        </w:rPr>
        <w:t xml:space="preserve"> i </w:t>
      </w:r>
      <w:r w:rsidR="00EB4AB6" w:rsidRPr="001F6FD2">
        <w:rPr>
          <w:rFonts w:ascii="Calibri" w:hAnsi="Calibri"/>
          <w:sz w:val="22"/>
          <w:szCs w:val="22"/>
        </w:rPr>
        <w:t>3</w:t>
      </w:r>
      <w:r w:rsidRPr="001F6FD2">
        <w:rPr>
          <w:rFonts w:ascii="Calibri" w:hAnsi="Calibri"/>
          <w:sz w:val="22"/>
          <w:szCs w:val="22"/>
        </w:rPr>
        <w:t xml:space="preserve"> do niniejszego OPZ.</w:t>
      </w:r>
    </w:p>
    <w:p w:rsidR="002860F9" w:rsidRDefault="002860F9" w:rsidP="002860F9">
      <w:pPr>
        <w:spacing w:line="276" w:lineRule="auto"/>
        <w:rPr>
          <w:rFonts w:ascii="Calibri" w:hAnsi="Calibri"/>
          <w:sz w:val="22"/>
          <w:szCs w:val="22"/>
        </w:rPr>
      </w:pPr>
    </w:p>
    <w:p w:rsidR="00CE13AE" w:rsidRPr="00937B49" w:rsidRDefault="00CE13AE" w:rsidP="00CE13AE">
      <w:pPr>
        <w:spacing w:line="276" w:lineRule="auto"/>
        <w:jc w:val="both"/>
        <w:rPr>
          <w:rFonts w:ascii="Calibri" w:hAnsi="Calibri"/>
          <w:sz w:val="22"/>
          <w:szCs w:val="22"/>
        </w:rPr>
      </w:pPr>
      <w:r>
        <w:rPr>
          <w:rFonts w:ascii="Calibri" w:hAnsi="Calibri"/>
          <w:sz w:val="22"/>
          <w:szCs w:val="22"/>
        </w:rPr>
        <w:t>Aktualnie domena https//</w:t>
      </w:r>
      <w:proofErr w:type="spellStart"/>
      <w:r>
        <w:rPr>
          <w:rFonts w:ascii="Calibri" w:hAnsi="Calibri"/>
          <w:sz w:val="22"/>
          <w:szCs w:val="22"/>
        </w:rPr>
        <w:t>eplsk.eu</w:t>
      </w:r>
      <w:proofErr w:type="spellEnd"/>
      <w:r>
        <w:rPr>
          <w:rFonts w:ascii="Calibri" w:hAnsi="Calibri"/>
          <w:sz w:val="22"/>
          <w:szCs w:val="22"/>
        </w:rPr>
        <w:t xml:space="preserve">  jest własnością dotychczasowego wykonawcy, który jest gotowy do dokonania nieodpłatnej cesji. Domena utrzymywana jest w Home.pl i opłacona została do 02.07.2019 r. Zamawiający udzieli pomocy nowemu Wykonawcy w przejęciu i konfiguracji domeny </w:t>
      </w:r>
      <w:proofErr w:type="spellStart"/>
      <w:r>
        <w:rPr>
          <w:rFonts w:ascii="Calibri" w:hAnsi="Calibri"/>
          <w:sz w:val="22"/>
          <w:szCs w:val="22"/>
        </w:rPr>
        <w:t>eplsk.eu</w:t>
      </w:r>
      <w:proofErr w:type="spellEnd"/>
      <w:r>
        <w:rPr>
          <w:rFonts w:ascii="Calibri" w:hAnsi="Calibri"/>
          <w:sz w:val="22"/>
          <w:szCs w:val="22"/>
        </w:rPr>
        <w:t xml:space="preserve">. </w:t>
      </w:r>
    </w:p>
    <w:p w:rsidR="002860F9" w:rsidRPr="00937B49" w:rsidRDefault="002860F9" w:rsidP="002860F9">
      <w:pPr>
        <w:pStyle w:val="Nagwek1"/>
        <w:rPr>
          <w:rFonts w:ascii="Calibri" w:hAnsi="Calibri"/>
        </w:rPr>
      </w:pPr>
      <w:bookmarkStart w:id="4" w:name="_Toc493597359"/>
      <w:bookmarkStart w:id="5" w:name="_Toc493664188"/>
      <w:r w:rsidRPr="00937B49">
        <w:rPr>
          <w:rFonts w:ascii="Calibri" w:hAnsi="Calibri"/>
        </w:rPr>
        <w:t>Wymagania prawne oraz dobre praktyki</w:t>
      </w:r>
      <w:bookmarkEnd w:id="4"/>
      <w:bookmarkEnd w:id="5"/>
    </w:p>
    <w:p w:rsidR="002860F9" w:rsidRPr="00937B49" w:rsidRDefault="002860F9" w:rsidP="002860F9">
      <w:pPr>
        <w:spacing w:line="276" w:lineRule="auto"/>
        <w:jc w:val="both"/>
        <w:rPr>
          <w:rFonts w:ascii="Calibri" w:hAnsi="Calibri"/>
          <w:sz w:val="22"/>
          <w:szCs w:val="22"/>
        </w:rPr>
      </w:pPr>
      <w:r w:rsidRPr="00937B49">
        <w:rPr>
          <w:rFonts w:ascii="Calibri" w:hAnsi="Calibri"/>
          <w:sz w:val="22"/>
          <w:szCs w:val="22"/>
        </w:rPr>
        <w:t>Świadczone przez Wykonawcę w ramach przedmiotowego zamówienia usługi będą zgodne z wymogami wynikającymi z poniżej wymienionych dokumentów prawnych oraz dobrych praktyk:</w:t>
      </w:r>
    </w:p>
    <w:p w:rsidR="002860F9" w:rsidRPr="00937B49" w:rsidRDefault="002860F9" w:rsidP="002860F9">
      <w:pPr>
        <w:spacing w:line="276" w:lineRule="auto"/>
        <w:jc w:val="both"/>
        <w:rPr>
          <w:rFonts w:ascii="Calibri" w:hAnsi="Calibri"/>
          <w:sz w:val="22"/>
          <w:szCs w:val="22"/>
        </w:rPr>
      </w:pPr>
    </w:p>
    <w:p w:rsidR="002860F9" w:rsidRPr="00937B49" w:rsidRDefault="002860F9" w:rsidP="002860F9">
      <w:pPr>
        <w:pStyle w:val="Akapitzlist"/>
        <w:numPr>
          <w:ilvl w:val="1"/>
          <w:numId w:val="3"/>
        </w:numPr>
        <w:spacing w:after="200" w:line="276" w:lineRule="auto"/>
        <w:contextualSpacing/>
        <w:jc w:val="both"/>
        <w:rPr>
          <w:rFonts w:ascii="Calibri" w:hAnsi="Calibri"/>
          <w:sz w:val="22"/>
          <w:szCs w:val="22"/>
        </w:rPr>
      </w:pPr>
      <w:r w:rsidRPr="00937B49">
        <w:rPr>
          <w:rFonts w:ascii="Calibri" w:hAnsi="Calibri"/>
          <w:sz w:val="22"/>
          <w:szCs w:val="22"/>
        </w:rPr>
        <w:t xml:space="preserve">Ustawą z dnia 17 lutego 2005 r. o informatyzacji działalności podmiotów realizujących zadania publiczne (Dz. U. z 2013 r. poz. 235 z </w:t>
      </w:r>
      <w:proofErr w:type="spellStart"/>
      <w:r w:rsidRPr="00937B49">
        <w:rPr>
          <w:rFonts w:ascii="Calibri" w:hAnsi="Calibri"/>
          <w:sz w:val="22"/>
          <w:szCs w:val="22"/>
        </w:rPr>
        <w:t>późn</w:t>
      </w:r>
      <w:proofErr w:type="spellEnd"/>
      <w:r w:rsidRPr="00937B49">
        <w:rPr>
          <w:rFonts w:ascii="Calibri" w:hAnsi="Calibri"/>
          <w:sz w:val="22"/>
          <w:szCs w:val="22"/>
        </w:rPr>
        <w:t>. zm.) wraz z aktami wykonawczymi;</w:t>
      </w:r>
    </w:p>
    <w:p w:rsidR="002860F9" w:rsidRPr="00937B49" w:rsidRDefault="002860F9" w:rsidP="002860F9">
      <w:pPr>
        <w:pStyle w:val="Akapitzlist"/>
        <w:numPr>
          <w:ilvl w:val="1"/>
          <w:numId w:val="3"/>
        </w:numPr>
        <w:spacing w:after="200" w:line="276" w:lineRule="auto"/>
        <w:contextualSpacing/>
        <w:jc w:val="both"/>
        <w:rPr>
          <w:rFonts w:ascii="Calibri" w:hAnsi="Calibri"/>
          <w:sz w:val="22"/>
          <w:szCs w:val="22"/>
        </w:rPr>
      </w:pPr>
      <w:r w:rsidRPr="00937B49">
        <w:rPr>
          <w:rFonts w:ascii="Calibri" w:hAnsi="Calibri"/>
          <w:sz w:val="22"/>
          <w:szCs w:val="22"/>
        </w:rPr>
        <w:t>Ustawą z 18 lipca 2002 r. o świadczeniu usług drogą elektroniczną (Dz.U. 2013 poz. 1422) wraz z aktami wykonawczymi;</w:t>
      </w:r>
    </w:p>
    <w:p w:rsidR="00141D0C" w:rsidRPr="00141D0C" w:rsidRDefault="002860F9" w:rsidP="002860F9">
      <w:pPr>
        <w:pStyle w:val="Akapitzlist"/>
        <w:numPr>
          <w:ilvl w:val="1"/>
          <w:numId w:val="3"/>
        </w:numPr>
        <w:spacing w:after="200" w:line="276" w:lineRule="auto"/>
        <w:contextualSpacing/>
        <w:jc w:val="both"/>
        <w:rPr>
          <w:rFonts w:ascii="Calibri" w:hAnsi="Calibri"/>
          <w:sz w:val="24"/>
          <w:szCs w:val="24"/>
        </w:rPr>
      </w:pPr>
      <w:r w:rsidRPr="00141D0C">
        <w:rPr>
          <w:rFonts w:ascii="Calibri" w:hAnsi="Calibri"/>
          <w:sz w:val="22"/>
          <w:szCs w:val="22"/>
        </w:rPr>
        <w:t xml:space="preserve">Rozporządzeniem Ministra Nauki i Informatyzacji z dnia 19 października 2005 r. w sprawie testów akceptacyjnych oraz badania oprogramowania interfejsowego i weryfikacji tego badania (Dz. U. Nr 217, poz. 1836 z </w:t>
      </w:r>
      <w:proofErr w:type="spellStart"/>
      <w:r w:rsidRPr="00141D0C">
        <w:rPr>
          <w:rFonts w:ascii="Calibri" w:hAnsi="Calibri"/>
          <w:sz w:val="22"/>
          <w:szCs w:val="22"/>
        </w:rPr>
        <w:t>późn</w:t>
      </w:r>
      <w:proofErr w:type="spellEnd"/>
      <w:r w:rsidRPr="00141D0C">
        <w:rPr>
          <w:rFonts w:ascii="Calibri" w:hAnsi="Calibri"/>
          <w:sz w:val="22"/>
          <w:szCs w:val="22"/>
        </w:rPr>
        <w:t xml:space="preserve">. zm.) </w:t>
      </w:r>
    </w:p>
    <w:p w:rsidR="00141D0C" w:rsidRPr="00937B49" w:rsidRDefault="00141D0C" w:rsidP="00141D0C">
      <w:pPr>
        <w:pStyle w:val="Akapitzlist"/>
        <w:numPr>
          <w:ilvl w:val="1"/>
          <w:numId w:val="3"/>
        </w:numPr>
        <w:spacing w:after="200" w:line="276" w:lineRule="auto"/>
        <w:contextualSpacing/>
        <w:jc w:val="both"/>
        <w:rPr>
          <w:rFonts w:ascii="Calibri" w:hAnsi="Calibri"/>
          <w:sz w:val="22"/>
          <w:szCs w:val="22"/>
        </w:rPr>
      </w:pPr>
      <w:r w:rsidRPr="00937B49">
        <w:rPr>
          <w:rFonts w:ascii="Calibri" w:hAnsi="Calibri"/>
          <w:sz w:val="22"/>
          <w:szCs w:val="22"/>
        </w:rPr>
        <w:t xml:space="preserve">Rozporządzeniem Rady Ministrów z dnia 12 kwietnia 2012 r. w sprawie Krajowych Ram Interoperacyjności, minimalnych wymagań dla rejestrów publicznych i wymiany informacji w postaci elektronicznej oraz minimalnych wymagań dla </w:t>
      </w:r>
      <w:r w:rsidR="00980CFC">
        <w:rPr>
          <w:rFonts w:ascii="Calibri" w:hAnsi="Calibri"/>
          <w:sz w:val="22"/>
          <w:szCs w:val="22"/>
        </w:rPr>
        <w:t>System</w:t>
      </w:r>
      <w:r w:rsidRPr="00937B49">
        <w:rPr>
          <w:rFonts w:ascii="Calibri" w:hAnsi="Calibri"/>
          <w:sz w:val="22"/>
          <w:szCs w:val="22"/>
        </w:rPr>
        <w:t xml:space="preserve">ów teleinformatycznych (Dz.U. 2012 poz. 526); </w:t>
      </w:r>
    </w:p>
    <w:p w:rsidR="00141D0C" w:rsidRPr="00937B49" w:rsidRDefault="00141D0C" w:rsidP="00141D0C">
      <w:pPr>
        <w:pStyle w:val="Akapitzlist"/>
        <w:numPr>
          <w:ilvl w:val="1"/>
          <w:numId w:val="3"/>
        </w:numPr>
        <w:spacing w:after="200" w:line="276" w:lineRule="auto"/>
        <w:contextualSpacing/>
        <w:jc w:val="both"/>
        <w:rPr>
          <w:rFonts w:ascii="Calibri" w:hAnsi="Calibri"/>
          <w:sz w:val="22"/>
          <w:szCs w:val="22"/>
        </w:rPr>
      </w:pPr>
      <w:r w:rsidRPr="00937B49">
        <w:rPr>
          <w:rFonts w:ascii="Calibri" w:hAnsi="Calibri"/>
          <w:sz w:val="22"/>
          <w:szCs w:val="22"/>
        </w:rPr>
        <w:t xml:space="preserve">Standardami </w:t>
      </w:r>
      <w:proofErr w:type="spellStart"/>
      <w:r w:rsidRPr="00937B49">
        <w:rPr>
          <w:rFonts w:ascii="Calibri" w:hAnsi="Calibri"/>
          <w:sz w:val="22"/>
          <w:szCs w:val="22"/>
        </w:rPr>
        <w:t>World</w:t>
      </w:r>
      <w:proofErr w:type="spellEnd"/>
      <w:r w:rsidRPr="00937B49">
        <w:rPr>
          <w:rFonts w:ascii="Calibri" w:hAnsi="Calibri"/>
          <w:sz w:val="22"/>
          <w:szCs w:val="22"/>
        </w:rPr>
        <w:t xml:space="preserve"> </w:t>
      </w:r>
      <w:proofErr w:type="spellStart"/>
      <w:r w:rsidRPr="00937B49">
        <w:rPr>
          <w:rFonts w:ascii="Calibri" w:hAnsi="Calibri"/>
          <w:sz w:val="22"/>
          <w:szCs w:val="22"/>
        </w:rPr>
        <w:t>Wide</w:t>
      </w:r>
      <w:proofErr w:type="spellEnd"/>
      <w:r w:rsidRPr="00937B49">
        <w:rPr>
          <w:rFonts w:ascii="Calibri" w:hAnsi="Calibri"/>
          <w:sz w:val="22"/>
          <w:szCs w:val="22"/>
        </w:rPr>
        <w:t xml:space="preserve"> Web </w:t>
      </w:r>
      <w:proofErr w:type="spellStart"/>
      <w:r w:rsidRPr="00937B49">
        <w:rPr>
          <w:rFonts w:ascii="Calibri" w:hAnsi="Calibri"/>
          <w:sz w:val="22"/>
          <w:szCs w:val="22"/>
        </w:rPr>
        <w:t>Consortium</w:t>
      </w:r>
      <w:proofErr w:type="spellEnd"/>
      <w:r w:rsidRPr="00937B49">
        <w:rPr>
          <w:rFonts w:ascii="Calibri" w:hAnsi="Calibri"/>
          <w:sz w:val="22"/>
          <w:szCs w:val="22"/>
        </w:rPr>
        <w:t xml:space="preserve"> (W3C);</w:t>
      </w:r>
    </w:p>
    <w:p w:rsidR="00141D0C" w:rsidRPr="00937B49" w:rsidRDefault="00141D0C" w:rsidP="00141D0C">
      <w:pPr>
        <w:pStyle w:val="Akapitzlist"/>
        <w:numPr>
          <w:ilvl w:val="1"/>
          <w:numId w:val="3"/>
        </w:numPr>
        <w:spacing w:after="200" w:line="276" w:lineRule="auto"/>
        <w:contextualSpacing/>
        <w:jc w:val="both"/>
        <w:rPr>
          <w:rFonts w:ascii="Calibri" w:hAnsi="Calibri"/>
          <w:sz w:val="22"/>
          <w:szCs w:val="22"/>
          <w:lang w:val="en-US"/>
        </w:rPr>
      </w:pPr>
      <w:proofErr w:type="spellStart"/>
      <w:r w:rsidRPr="00937B49">
        <w:rPr>
          <w:rFonts w:ascii="Calibri" w:hAnsi="Calibri"/>
          <w:sz w:val="22"/>
          <w:szCs w:val="22"/>
          <w:lang w:val="en-US"/>
        </w:rPr>
        <w:t>Standardami</w:t>
      </w:r>
      <w:proofErr w:type="spellEnd"/>
      <w:r w:rsidRPr="00937B49">
        <w:rPr>
          <w:rFonts w:ascii="Calibri" w:hAnsi="Calibri"/>
          <w:sz w:val="22"/>
          <w:szCs w:val="22"/>
          <w:lang w:val="en-US"/>
        </w:rPr>
        <w:t xml:space="preserve"> Web Content Accessibility Guidelines (WCAG) 2.0 AA.</w:t>
      </w:r>
    </w:p>
    <w:p w:rsidR="00C408DF" w:rsidRPr="00C408DF" w:rsidRDefault="00C408DF" w:rsidP="00C408DF">
      <w:pPr>
        <w:pStyle w:val="Nagwek1"/>
        <w:numPr>
          <w:ilvl w:val="0"/>
          <w:numId w:val="0"/>
        </w:numPr>
        <w:jc w:val="both"/>
        <w:rPr>
          <w:rFonts w:ascii="Calibri" w:hAnsi="Calibri"/>
          <w:b w:val="0"/>
          <w:bCs w:val="0"/>
          <w:sz w:val="22"/>
          <w:szCs w:val="22"/>
        </w:rPr>
      </w:pPr>
      <w:bookmarkStart w:id="6" w:name="_Toc493597360"/>
      <w:bookmarkStart w:id="7" w:name="_Toc493664189"/>
      <w:r w:rsidRPr="005E598B">
        <w:rPr>
          <w:rFonts w:ascii="Calibri" w:hAnsi="Calibri"/>
          <w:b w:val="0"/>
          <w:bCs w:val="0"/>
          <w:sz w:val="22"/>
          <w:szCs w:val="22"/>
        </w:rPr>
        <w:t xml:space="preserve">Nie później niż przed rozpoczęciem świadczenia usług na podstawie Umowy Wykonawca zawrze z Zamawiającym umowę </w:t>
      </w:r>
      <w:r w:rsidR="00B3477D" w:rsidRPr="005E598B">
        <w:rPr>
          <w:rFonts w:ascii="Calibri" w:hAnsi="Calibri"/>
          <w:b w:val="0"/>
          <w:bCs w:val="0"/>
          <w:sz w:val="22"/>
          <w:szCs w:val="22"/>
        </w:rPr>
        <w:t xml:space="preserve">w sprawie powierzenia przetwarzania danych osobowych, której wzór stanowi </w:t>
      </w:r>
      <w:r w:rsidR="00B3477D" w:rsidRPr="001F6FD2">
        <w:rPr>
          <w:rFonts w:ascii="Calibri" w:hAnsi="Calibri"/>
          <w:b w:val="0"/>
          <w:bCs w:val="0"/>
          <w:sz w:val="22"/>
          <w:szCs w:val="22"/>
        </w:rPr>
        <w:t xml:space="preserve">załącznik nr </w:t>
      </w:r>
      <w:r w:rsidR="00EB4AB6" w:rsidRPr="001F6FD2">
        <w:rPr>
          <w:rFonts w:ascii="Calibri" w:hAnsi="Calibri"/>
          <w:b w:val="0"/>
          <w:bCs w:val="0"/>
          <w:sz w:val="22"/>
          <w:szCs w:val="22"/>
        </w:rPr>
        <w:t>4</w:t>
      </w:r>
      <w:r w:rsidR="00B3477D" w:rsidRPr="001F6FD2">
        <w:rPr>
          <w:rFonts w:ascii="Calibri" w:hAnsi="Calibri"/>
          <w:b w:val="0"/>
          <w:bCs w:val="0"/>
          <w:sz w:val="22"/>
          <w:szCs w:val="22"/>
        </w:rPr>
        <w:t xml:space="preserve"> do niniejszego OPZ.</w:t>
      </w:r>
    </w:p>
    <w:p w:rsidR="00141D0C" w:rsidRPr="00937B49" w:rsidRDefault="00141D0C" w:rsidP="00141D0C">
      <w:pPr>
        <w:pStyle w:val="Nagwek1"/>
        <w:rPr>
          <w:rFonts w:ascii="Calibri" w:hAnsi="Calibri"/>
        </w:rPr>
      </w:pPr>
      <w:r w:rsidRPr="00937B49">
        <w:rPr>
          <w:rFonts w:ascii="Calibri" w:hAnsi="Calibri"/>
        </w:rPr>
        <w:t>Usługa utrzymania i wsparcia technicznego Systemu</w:t>
      </w:r>
      <w:bookmarkEnd w:id="6"/>
      <w:bookmarkEnd w:id="7"/>
    </w:p>
    <w:p w:rsidR="00141D0C" w:rsidRPr="00937B49" w:rsidRDefault="00141D0C" w:rsidP="00141D0C">
      <w:pPr>
        <w:spacing w:line="276" w:lineRule="auto"/>
        <w:jc w:val="both"/>
        <w:rPr>
          <w:rFonts w:ascii="Calibri" w:hAnsi="Calibri"/>
          <w:sz w:val="22"/>
          <w:szCs w:val="22"/>
        </w:rPr>
      </w:pPr>
      <w:r w:rsidRPr="00937B49">
        <w:rPr>
          <w:rFonts w:ascii="Calibri" w:hAnsi="Calibri"/>
          <w:sz w:val="22"/>
          <w:szCs w:val="22"/>
        </w:rPr>
        <w:t xml:space="preserve">Wykonawca będzie świadczył usługę utrzymania i wsparcia technicznego Systemu polegającą na zapewnieniu infrastruktury teleinformatycznej (serwery, łącza, </w:t>
      </w:r>
      <w:r w:rsidR="00980CFC">
        <w:rPr>
          <w:rFonts w:ascii="Calibri" w:hAnsi="Calibri"/>
          <w:sz w:val="22"/>
          <w:szCs w:val="22"/>
        </w:rPr>
        <w:t>System</w:t>
      </w:r>
      <w:r w:rsidR="00582515">
        <w:rPr>
          <w:rFonts w:ascii="Calibri" w:hAnsi="Calibri"/>
          <w:sz w:val="22"/>
          <w:szCs w:val="22"/>
        </w:rPr>
        <w:t xml:space="preserve">y </w:t>
      </w:r>
      <w:proofErr w:type="spellStart"/>
      <w:r w:rsidR="00582515">
        <w:rPr>
          <w:rFonts w:ascii="Calibri" w:hAnsi="Calibri"/>
          <w:sz w:val="22"/>
          <w:szCs w:val="22"/>
        </w:rPr>
        <w:t>backup</w:t>
      </w:r>
      <w:r w:rsidRPr="00937B49">
        <w:rPr>
          <w:rFonts w:ascii="Calibri" w:hAnsi="Calibri"/>
          <w:sz w:val="22"/>
          <w:szCs w:val="22"/>
        </w:rPr>
        <w:t>‘u</w:t>
      </w:r>
      <w:proofErr w:type="spellEnd"/>
      <w:r w:rsidRPr="00937B49">
        <w:rPr>
          <w:rFonts w:ascii="Calibri" w:hAnsi="Calibri"/>
          <w:sz w:val="22"/>
          <w:szCs w:val="22"/>
        </w:rPr>
        <w:t xml:space="preserve"> oraz inne niezbędne elementy do funkcjonowania Systemu) oraz hostingu Systemu wraz z obsługą administratorską, która zapewni funkcjonowanie, wydajnoś</w:t>
      </w:r>
      <w:r w:rsidR="00582515">
        <w:rPr>
          <w:rFonts w:ascii="Calibri" w:hAnsi="Calibri"/>
          <w:sz w:val="22"/>
          <w:szCs w:val="22"/>
        </w:rPr>
        <w:t>ć, bezpieczeństwo, dostępność i </w:t>
      </w:r>
      <w:r w:rsidRPr="00937B49">
        <w:rPr>
          <w:rFonts w:ascii="Calibri" w:hAnsi="Calibri"/>
          <w:sz w:val="22"/>
          <w:szCs w:val="22"/>
        </w:rPr>
        <w:t>niezawodność Systemu.</w:t>
      </w:r>
    </w:p>
    <w:p w:rsidR="00141D0C" w:rsidRPr="00937B49" w:rsidRDefault="00141D0C" w:rsidP="00141D0C">
      <w:pPr>
        <w:spacing w:line="276" w:lineRule="auto"/>
        <w:rPr>
          <w:rFonts w:ascii="Calibri" w:hAnsi="Calibri"/>
          <w:sz w:val="22"/>
          <w:szCs w:val="22"/>
        </w:rPr>
      </w:pPr>
      <w:r w:rsidRPr="00937B49">
        <w:rPr>
          <w:rFonts w:ascii="Calibri" w:hAnsi="Calibri"/>
          <w:sz w:val="22"/>
          <w:szCs w:val="22"/>
        </w:rPr>
        <w:t xml:space="preserve">Usługa utrzymania i wsparcia technicznego </w:t>
      </w:r>
      <w:r w:rsidR="00980CFC">
        <w:rPr>
          <w:rFonts w:ascii="Calibri" w:hAnsi="Calibri"/>
          <w:sz w:val="22"/>
          <w:szCs w:val="22"/>
        </w:rPr>
        <w:t>System</w:t>
      </w:r>
      <w:r w:rsidRPr="00937B49">
        <w:rPr>
          <w:rFonts w:ascii="Calibri" w:hAnsi="Calibri"/>
          <w:sz w:val="22"/>
          <w:szCs w:val="22"/>
        </w:rPr>
        <w:t>u obejmuje:</w:t>
      </w:r>
    </w:p>
    <w:p w:rsidR="00141D0C" w:rsidRPr="00937B49" w:rsidRDefault="00141D0C" w:rsidP="00141D0C">
      <w:pPr>
        <w:spacing w:line="276" w:lineRule="auto"/>
        <w:rPr>
          <w:rFonts w:ascii="Calibri" w:hAnsi="Calibri"/>
          <w:sz w:val="22"/>
          <w:szCs w:val="22"/>
        </w:rPr>
      </w:pPr>
    </w:p>
    <w:p w:rsidR="00141D0C" w:rsidRPr="00937B49" w:rsidRDefault="00141D0C" w:rsidP="00141D0C">
      <w:pPr>
        <w:pStyle w:val="Akapitzlist"/>
        <w:numPr>
          <w:ilvl w:val="0"/>
          <w:numId w:val="8"/>
        </w:numPr>
        <w:spacing w:after="200" w:line="276" w:lineRule="auto"/>
        <w:ind w:left="284" w:hanging="284"/>
        <w:contextualSpacing/>
        <w:jc w:val="both"/>
        <w:rPr>
          <w:rFonts w:ascii="Calibri" w:hAnsi="Calibri"/>
          <w:sz w:val="22"/>
          <w:szCs w:val="22"/>
        </w:rPr>
      </w:pPr>
      <w:r w:rsidRPr="00937B49">
        <w:rPr>
          <w:rFonts w:ascii="Calibri" w:hAnsi="Calibri"/>
          <w:sz w:val="22"/>
          <w:szCs w:val="22"/>
        </w:rPr>
        <w:t>Przeniesienie Systemu zgodnie z następującymi zasadami:</w:t>
      </w:r>
    </w:p>
    <w:p w:rsidR="00141D0C" w:rsidRPr="00937B49" w:rsidRDefault="00141D0C" w:rsidP="00141D0C">
      <w:pPr>
        <w:pStyle w:val="Akapitzlist"/>
        <w:numPr>
          <w:ilvl w:val="0"/>
          <w:numId w:val="9"/>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Wykonawca zapewni hosting dla Systemu:</w:t>
      </w:r>
    </w:p>
    <w:p w:rsidR="00141D0C" w:rsidRPr="00937B49" w:rsidRDefault="00141D0C" w:rsidP="00141D0C">
      <w:pPr>
        <w:pStyle w:val="Akapitzlist"/>
        <w:numPr>
          <w:ilvl w:val="1"/>
          <w:numId w:val="6"/>
        </w:numPr>
        <w:spacing w:after="200" w:line="276" w:lineRule="auto"/>
        <w:contextualSpacing/>
        <w:jc w:val="both"/>
        <w:rPr>
          <w:rFonts w:ascii="Calibri" w:hAnsi="Calibri"/>
          <w:sz w:val="22"/>
          <w:szCs w:val="22"/>
        </w:rPr>
      </w:pPr>
      <w:r w:rsidRPr="00937B49">
        <w:rPr>
          <w:rFonts w:ascii="Calibri" w:hAnsi="Calibri"/>
          <w:sz w:val="22"/>
          <w:szCs w:val="22"/>
        </w:rPr>
        <w:t>Środowisko produkcyjne: Wykonawca zapewni funkcjonowanie wersji produkcyjnej Systemu na serwerze hostującym, zamówio</w:t>
      </w:r>
      <w:r w:rsidR="00582515">
        <w:rPr>
          <w:rFonts w:ascii="Calibri" w:hAnsi="Calibri"/>
          <w:sz w:val="22"/>
          <w:szCs w:val="22"/>
        </w:rPr>
        <w:t xml:space="preserve">nym w ramach niniejszej Umowy </w:t>
      </w:r>
      <w:r w:rsidR="00582515">
        <w:rPr>
          <w:rFonts w:ascii="Calibri" w:hAnsi="Calibri"/>
          <w:sz w:val="22"/>
          <w:szCs w:val="22"/>
        </w:rPr>
        <w:lastRenderedPageBreak/>
        <w:t>i gwarantującym</w:t>
      </w:r>
      <w:r w:rsidRPr="00937B49">
        <w:rPr>
          <w:rFonts w:ascii="Calibri" w:hAnsi="Calibri"/>
          <w:sz w:val="22"/>
          <w:szCs w:val="22"/>
        </w:rPr>
        <w:t xml:space="preserve"> zapewnienie dostępności </w:t>
      </w:r>
      <w:r w:rsidR="00582515">
        <w:rPr>
          <w:rFonts w:ascii="Calibri" w:hAnsi="Calibri"/>
          <w:sz w:val="22"/>
          <w:szCs w:val="22"/>
        </w:rPr>
        <w:t>aplikacji na poziomie SLA 99,8%;</w:t>
      </w:r>
      <w:r w:rsidRPr="00937B49">
        <w:rPr>
          <w:rFonts w:ascii="Calibri" w:hAnsi="Calibri"/>
          <w:sz w:val="22"/>
          <w:szCs w:val="22"/>
        </w:rPr>
        <w:t xml:space="preserve"> przeprowadzi instalację wirtualnej maszyny na serwerze zapasowym w siedzibie CPE oraz zainstaluje niezbędne oprogramowanie dodatkowe</w:t>
      </w:r>
      <w:r w:rsidR="00C537F4">
        <w:rPr>
          <w:rFonts w:ascii="Calibri" w:hAnsi="Calibri"/>
          <w:sz w:val="22"/>
          <w:szCs w:val="22"/>
        </w:rPr>
        <w:t>;</w:t>
      </w:r>
      <w:r w:rsidR="00DE1314">
        <w:rPr>
          <w:rFonts w:ascii="Calibri" w:hAnsi="Calibri"/>
          <w:sz w:val="22"/>
          <w:szCs w:val="22"/>
        </w:rPr>
        <w:t xml:space="preserve"> Na serwerze zapasowym musi być zainstalowana aktualna wersja aplikacji oraz baza danych na dzień wgrania aplikacji. Za dodatkowe oprogramowanie Zamawiający uważa niezbędne oprogramowanie do prawidłowego działania aplikacji Generatora Wniosków. Dodatkowe oprogramowanie na serwerze to kontent </w:t>
      </w:r>
      <w:proofErr w:type="spellStart"/>
      <w:r w:rsidR="00DE1314">
        <w:rPr>
          <w:rFonts w:ascii="Calibri" w:hAnsi="Calibri"/>
          <w:sz w:val="22"/>
          <w:szCs w:val="22"/>
        </w:rPr>
        <w:t>servletów</w:t>
      </w:r>
      <w:proofErr w:type="spellEnd"/>
      <w:r w:rsidR="00DE1314">
        <w:rPr>
          <w:rFonts w:ascii="Calibri" w:hAnsi="Calibri"/>
          <w:sz w:val="22"/>
          <w:szCs w:val="22"/>
        </w:rPr>
        <w:t xml:space="preserve"> lub serwer aplikacji, obecnie jest to toccat 7. Charakterystyka serwera w chwili obecnej: Intel® Xeon®E3-1240v24 x </w:t>
      </w:r>
      <w:proofErr w:type="spellStart"/>
      <w:r w:rsidR="00DE1314">
        <w:rPr>
          <w:rFonts w:ascii="Calibri" w:hAnsi="Calibri"/>
          <w:sz w:val="22"/>
          <w:szCs w:val="22"/>
        </w:rPr>
        <w:t>Core</w:t>
      </w:r>
      <w:proofErr w:type="spellEnd"/>
      <w:r w:rsidR="00DE1314">
        <w:rPr>
          <w:rFonts w:ascii="Calibri" w:hAnsi="Calibri"/>
          <w:sz w:val="22"/>
          <w:szCs w:val="22"/>
        </w:rPr>
        <w:t xml:space="preserve"> (</w:t>
      </w:r>
      <w:proofErr w:type="spellStart"/>
      <w:r w:rsidR="00DE1314">
        <w:rPr>
          <w:rFonts w:ascii="Calibri" w:hAnsi="Calibri"/>
          <w:sz w:val="22"/>
          <w:szCs w:val="22"/>
        </w:rPr>
        <w:t>Ivy</w:t>
      </w:r>
      <w:proofErr w:type="spellEnd"/>
      <w:r w:rsidR="00DE1314">
        <w:rPr>
          <w:rFonts w:ascii="Calibri" w:hAnsi="Calibri"/>
          <w:sz w:val="22"/>
          <w:szCs w:val="22"/>
        </w:rPr>
        <w:t xml:space="preserve"> Bridge); RAM 16 GB; HDD 2x 1 TB.</w:t>
      </w:r>
    </w:p>
    <w:p w:rsidR="00141D0C" w:rsidRPr="00937B49" w:rsidRDefault="00141D0C" w:rsidP="00141D0C">
      <w:pPr>
        <w:pStyle w:val="Akapitzlist"/>
        <w:numPr>
          <w:ilvl w:val="1"/>
          <w:numId w:val="6"/>
        </w:numPr>
        <w:spacing w:after="200" w:line="276" w:lineRule="auto"/>
        <w:contextualSpacing/>
        <w:jc w:val="both"/>
        <w:rPr>
          <w:rFonts w:ascii="Calibri" w:hAnsi="Calibri"/>
          <w:sz w:val="22"/>
          <w:szCs w:val="22"/>
        </w:rPr>
      </w:pPr>
      <w:r w:rsidRPr="00937B49">
        <w:rPr>
          <w:rFonts w:ascii="Calibri" w:hAnsi="Calibri"/>
          <w:sz w:val="22"/>
          <w:szCs w:val="22"/>
        </w:rPr>
        <w:t>Środowisko testowe: W celu realizacji zadania Zamawiający udostępni serwer, na którym:</w:t>
      </w:r>
    </w:p>
    <w:p w:rsidR="00141D0C" w:rsidRPr="00937B49" w:rsidRDefault="00141D0C" w:rsidP="00141D0C">
      <w:pPr>
        <w:pStyle w:val="Akapitzlist"/>
        <w:numPr>
          <w:ilvl w:val="1"/>
          <w:numId w:val="7"/>
        </w:numPr>
        <w:spacing w:after="200" w:line="276" w:lineRule="auto"/>
        <w:ind w:left="1701" w:hanging="283"/>
        <w:contextualSpacing/>
        <w:jc w:val="both"/>
        <w:rPr>
          <w:rFonts w:ascii="Calibri" w:hAnsi="Calibri"/>
          <w:sz w:val="22"/>
          <w:szCs w:val="22"/>
        </w:rPr>
      </w:pPr>
      <w:r w:rsidRPr="00937B49">
        <w:rPr>
          <w:rFonts w:ascii="Calibri" w:hAnsi="Calibri"/>
          <w:sz w:val="22"/>
          <w:szCs w:val="22"/>
        </w:rPr>
        <w:t>Wykonawca przygotuje i zainstaluje pełne, wymagane środowisko pracy Systemu</w:t>
      </w:r>
    </w:p>
    <w:p w:rsidR="00141D0C" w:rsidRPr="00937B49" w:rsidRDefault="00141D0C" w:rsidP="00141D0C">
      <w:pPr>
        <w:pStyle w:val="Akapitzlist"/>
        <w:numPr>
          <w:ilvl w:val="1"/>
          <w:numId w:val="7"/>
        </w:numPr>
        <w:spacing w:after="200" w:line="276" w:lineRule="auto"/>
        <w:ind w:left="1701" w:hanging="283"/>
        <w:contextualSpacing/>
        <w:jc w:val="both"/>
        <w:rPr>
          <w:rFonts w:ascii="Calibri" w:hAnsi="Calibri"/>
          <w:sz w:val="22"/>
          <w:szCs w:val="22"/>
        </w:rPr>
      </w:pPr>
      <w:r w:rsidRPr="00937B49">
        <w:rPr>
          <w:rFonts w:ascii="Calibri" w:hAnsi="Calibri"/>
          <w:sz w:val="22"/>
          <w:szCs w:val="22"/>
        </w:rPr>
        <w:t xml:space="preserve">Wykonawca zainstaluje wersję testową Systemu, którą będzie aktualizował, tak aby była ona zgodna z wersją produkcyjną. Wersja testowa musi umożliwiać przetestowanie zmian wprowadzanych w Systemie. Może być również platformą rozwojową </w:t>
      </w:r>
      <w:r w:rsidR="00980CFC">
        <w:rPr>
          <w:rFonts w:ascii="Calibri" w:hAnsi="Calibri"/>
          <w:sz w:val="22"/>
          <w:szCs w:val="22"/>
        </w:rPr>
        <w:t>System</w:t>
      </w:r>
      <w:r w:rsidRPr="00937B49">
        <w:rPr>
          <w:rFonts w:ascii="Calibri" w:hAnsi="Calibri"/>
          <w:sz w:val="22"/>
          <w:szCs w:val="22"/>
        </w:rPr>
        <w:t>u</w:t>
      </w:r>
      <w:r w:rsidR="00C84F00">
        <w:rPr>
          <w:rFonts w:ascii="Calibri" w:hAnsi="Calibri"/>
          <w:sz w:val="22"/>
          <w:szCs w:val="22"/>
        </w:rPr>
        <w:t>;</w:t>
      </w:r>
    </w:p>
    <w:p w:rsidR="00141D0C" w:rsidRPr="00937B49" w:rsidRDefault="00141D0C" w:rsidP="00141D0C">
      <w:pPr>
        <w:pStyle w:val="Akapitzlist"/>
        <w:numPr>
          <w:ilvl w:val="1"/>
          <w:numId w:val="7"/>
        </w:numPr>
        <w:spacing w:after="200" w:line="276" w:lineRule="auto"/>
        <w:contextualSpacing/>
        <w:jc w:val="both"/>
        <w:rPr>
          <w:rFonts w:ascii="Calibri" w:hAnsi="Calibri"/>
          <w:sz w:val="22"/>
          <w:szCs w:val="22"/>
        </w:rPr>
      </w:pPr>
      <w:r w:rsidRPr="00937B49">
        <w:rPr>
          <w:rFonts w:ascii="Calibri" w:hAnsi="Calibri"/>
          <w:sz w:val="22"/>
          <w:szCs w:val="22"/>
        </w:rPr>
        <w:t>Wersja testowa musi umożliwiać przeprowadzenie instruktaży między innymi dla nowych administratorów i pracowników.</w:t>
      </w:r>
    </w:p>
    <w:p w:rsidR="00141D0C" w:rsidRPr="00937B49" w:rsidRDefault="00141D0C" w:rsidP="00141D0C">
      <w:pPr>
        <w:pStyle w:val="Akapitzlist"/>
        <w:numPr>
          <w:ilvl w:val="0"/>
          <w:numId w:val="9"/>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Wykonawca zapewni rozpoczęcie świadczenia Usługi utrzymania i wsparcia technicznego Systemu nie później niż w terminie do 5 dni roboczych od dnia protokolarnego odbioru w siedzibie WS</w:t>
      </w:r>
      <w:r w:rsidR="00996E23">
        <w:rPr>
          <w:rFonts w:ascii="Calibri" w:eastAsia="Calibri" w:hAnsi="Calibri"/>
          <w:color w:val="000000"/>
          <w:sz w:val="22"/>
          <w:szCs w:val="22"/>
        </w:rPr>
        <w:t>T</w:t>
      </w:r>
      <w:r w:rsidRPr="00937B49">
        <w:rPr>
          <w:rFonts w:ascii="Calibri" w:eastAsia="Calibri" w:hAnsi="Calibri"/>
          <w:color w:val="000000"/>
          <w:sz w:val="22"/>
          <w:szCs w:val="22"/>
        </w:rPr>
        <w:t xml:space="preserve"> lub w siedzibie Zamawiającego kodów źródłowych, bazy danych oraz dokumentacji projektowej. Wykonawca zapewni przeniesienie aplikacji Systemu. Po przeniesieniu Systemu Wykonawca zobowiązany jest do przeprowadzenia przed rozpoczęciem świadczenia Usługi utrzymania i wsparcia technicznego </w:t>
      </w:r>
      <w:r w:rsidR="00980CFC">
        <w:rPr>
          <w:rFonts w:ascii="Calibri" w:eastAsia="Calibri" w:hAnsi="Calibri"/>
          <w:color w:val="000000"/>
          <w:sz w:val="22"/>
          <w:szCs w:val="22"/>
        </w:rPr>
        <w:t>System</w:t>
      </w:r>
      <w:r w:rsidRPr="00937B49">
        <w:rPr>
          <w:rFonts w:ascii="Calibri" w:eastAsia="Calibri" w:hAnsi="Calibri"/>
          <w:color w:val="000000"/>
          <w:sz w:val="22"/>
          <w:szCs w:val="22"/>
        </w:rPr>
        <w:t xml:space="preserve">u testów Systemu. Wykonawca przekaże Zamawiającemu raport z przeprowadzonych testów. Raport w szczególności będzie zawierał informację o przeprowadzonych testach funkcjonalności, testach bezpieczeństwa i testach obciążeniowych. </w:t>
      </w:r>
    </w:p>
    <w:p w:rsidR="00141D0C" w:rsidRPr="00937B49" w:rsidRDefault="00141D0C" w:rsidP="00141D0C">
      <w:pPr>
        <w:pStyle w:val="Akapitzlist"/>
        <w:numPr>
          <w:ilvl w:val="0"/>
          <w:numId w:val="8"/>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Świadczenie usługi administratorskiej Systemu, która będzie obejmować: </w:t>
      </w:r>
    </w:p>
    <w:p w:rsidR="00141D0C" w:rsidRPr="00937B49" w:rsidRDefault="00141D0C" w:rsidP="00141D0C">
      <w:pPr>
        <w:pStyle w:val="Akapitzlist"/>
        <w:numPr>
          <w:ilvl w:val="0"/>
          <w:numId w:val="10"/>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przeniesienie </w:t>
      </w:r>
      <w:r w:rsidR="00980CFC">
        <w:rPr>
          <w:rFonts w:ascii="Calibri" w:eastAsia="Calibri" w:hAnsi="Calibri"/>
          <w:color w:val="000000"/>
          <w:sz w:val="22"/>
          <w:szCs w:val="22"/>
        </w:rPr>
        <w:t>System</w:t>
      </w:r>
      <w:r w:rsidRPr="00937B49">
        <w:rPr>
          <w:rFonts w:ascii="Calibri" w:eastAsia="Calibri" w:hAnsi="Calibri"/>
          <w:color w:val="000000"/>
          <w:sz w:val="22"/>
          <w:szCs w:val="22"/>
        </w:rPr>
        <w:t xml:space="preserve">u do swojego centrum przetwarzania danych wraz z instalacją i konfiguracją oraz przeprowadzenie testów; </w:t>
      </w:r>
    </w:p>
    <w:p w:rsidR="00141D0C" w:rsidRPr="00937B49" w:rsidRDefault="00141D0C" w:rsidP="00141D0C">
      <w:pPr>
        <w:pStyle w:val="Akapitzlist"/>
        <w:numPr>
          <w:ilvl w:val="0"/>
          <w:numId w:val="10"/>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kompleksową administrację infrastrukturą techniczną, </w:t>
      </w:r>
      <w:r w:rsidR="00980CFC">
        <w:rPr>
          <w:rFonts w:ascii="Calibri" w:eastAsia="Calibri" w:hAnsi="Calibri"/>
          <w:color w:val="000000"/>
          <w:sz w:val="22"/>
          <w:szCs w:val="22"/>
        </w:rPr>
        <w:t>System</w:t>
      </w:r>
      <w:r w:rsidRPr="00937B49">
        <w:rPr>
          <w:rFonts w:ascii="Calibri" w:eastAsia="Calibri" w:hAnsi="Calibri"/>
          <w:color w:val="000000"/>
          <w:sz w:val="22"/>
          <w:szCs w:val="22"/>
        </w:rPr>
        <w:t xml:space="preserve">ami, bazami danych oraz aplikacjami przewidzianymi dla potrzeb rozbudowy i obsługi Systemu na infrastrukturze zapewnionej przez Wykonawcę; </w:t>
      </w:r>
    </w:p>
    <w:p w:rsidR="00141D0C" w:rsidRPr="00937B49" w:rsidRDefault="00141D0C" w:rsidP="00141D0C">
      <w:pPr>
        <w:pStyle w:val="Akapitzlist"/>
        <w:numPr>
          <w:ilvl w:val="0"/>
          <w:numId w:val="10"/>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rozwój i utrzymanie platformy serwerowej wraz ze współpracującymi komponentami i urządzeniami, na których będzie działać System, w tym: instalację, konfigurację i pielęgnację serwerów, </w:t>
      </w:r>
      <w:r w:rsidR="00980CFC">
        <w:rPr>
          <w:rFonts w:ascii="Calibri" w:eastAsia="Calibri" w:hAnsi="Calibri"/>
          <w:color w:val="000000"/>
          <w:sz w:val="22"/>
          <w:szCs w:val="22"/>
        </w:rPr>
        <w:t>System</w:t>
      </w:r>
      <w:r w:rsidRPr="00937B49">
        <w:rPr>
          <w:rFonts w:ascii="Calibri" w:eastAsia="Calibri" w:hAnsi="Calibri"/>
          <w:color w:val="000000"/>
          <w:sz w:val="22"/>
          <w:szCs w:val="22"/>
        </w:rPr>
        <w:t xml:space="preserve">ów, baz danych i oprogramowania, konfigurowanie usług serwerowych gwarantujące poprawne, wydajne i bezpieczne działanie Systemu; </w:t>
      </w:r>
    </w:p>
    <w:p w:rsidR="00141D0C" w:rsidRPr="00937B49" w:rsidRDefault="00141D0C" w:rsidP="00141D0C">
      <w:pPr>
        <w:pStyle w:val="Akapitzlist"/>
        <w:numPr>
          <w:ilvl w:val="0"/>
          <w:numId w:val="10"/>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wykonywanie kopii zapasowych (ang. backup) Systemu oraz danych przetwarzanych w Systemie, testowanie ich użyteczności w procesie odtwarzania Systemu oraz jego odtwarzanie w przypadku wystąpienia awarii. Zamawiający wymaga wykonywania pełnej kopii zapasowej Systemu co najmniej w cyklu tygodniowym oraz wykonywania codziennych przyrostowych kopii zapasowych danych; </w:t>
      </w:r>
    </w:p>
    <w:p w:rsidR="00141D0C" w:rsidRPr="00937B49" w:rsidRDefault="00141D0C" w:rsidP="00141D0C">
      <w:pPr>
        <w:pStyle w:val="Akapitzlist"/>
        <w:numPr>
          <w:ilvl w:val="0"/>
          <w:numId w:val="10"/>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lastRenderedPageBreak/>
        <w:t xml:space="preserve">sporządzanie dokumentacji dotyczącej wszelkich czynności wykonywanych na platformie teleinformatycznej usługi administratorskiej w postaci Rejestru Zdarzeń, z możliwością wglądu do niego przez Zamawiającego; </w:t>
      </w:r>
    </w:p>
    <w:p w:rsidR="00C84F00" w:rsidRPr="00937B49" w:rsidRDefault="00C84F00" w:rsidP="00C84F00">
      <w:pPr>
        <w:pStyle w:val="Akapitzlist"/>
        <w:numPr>
          <w:ilvl w:val="0"/>
          <w:numId w:val="10"/>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zapewni</w:t>
      </w:r>
      <w:r>
        <w:rPr>
          <w:rFonts w:ascii="Calibri" w:eastAsia="Calibri" w:hAnsi="Calibri"/>
          <w:color w:val="000000"/>
          <w:sz w:val="22"/>
          <w:szCs w:val="22"/>
        </w:rPr>
        <w:t>enie wszelkich</w:t>
      </w:r>
      <w:r w:rsidRPr="00937B49">
        <w:rPr>
          <w:rFonts w:ascii="Calibri" w:eastAsia="Calibri" w:hAnsi="Calibri"/>
          <w:color w:val="000000"/>
          <w:sz w:val="22"/>
          <w:szCs w:val="22"/>
        </w:rPr>
        <w:t xml:space="preserve"> niezbędn</w:t>
      </w:r>
      <w:r>
        <w:rPr>
          <w:rFonts w:ascii="Calibri" w:eastAsia="Calibri" w:hAnsi="Calibri"/>
          <w:color w:val="000000"/>
          <w:sz w:val="22"/>
          <w:szCs w:val="22"/>
        </w:rPr>
        <w:t>ych</w:t>
      </w:r>
      <w:r w:rsidRPr="00937B49">
        <w:rPr>
          <w:rFonts w:ascii="Calibri" w:eastAsia="Calibri" w:hAnsi="Calibri"/>
          <w:color w:val="000000"/>
          <w:sz w:val="22"/>
          <w:szCs w:val="22"/>
        </w:rPr>
        <w:t xml:space="preserve"> licencj</w:t>
      </w:r>
      <w:r>
        <w:rPr>
          <w:rFonts w:ascii="Calibri" w:eastAsia="Calibri" w:hAnsi="Calibri"/>
          <w:color w:val="000000"/>
          <w:sz w:val="22"/>
          <w:szCs w:val="22"/>
        </w:rPr>
        <w:t>i wraz z certyfikatem SSL;</w:t>
      </w:r>
    </w:p>
    <w:p w:rsidR="00141D0C" w:rsidRPr="00937B49" w:rsidRDefault="00141D0C" w:rsidP="00141D0C">
      <w:pPr>
        <w:pStyle w:val="Akapitzlist"/>
        <w:numPr>
          <w:ilvl w:val="0"/>
          <w:numId w:val="10"/>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zapewni</w:t>
      </w:r>
      <w:r w:rsidR="00C84F00">
        <w:rPr>
          <w:rFonts w:ascii="Calibri" w:eastAsia="Calibri" w:hAnsi="Calibri"/>
          <w:color w:val="000000"/>
          <w:sz w:val="22"/>
          <w:szCs w:val="22"/>
        </w:rPr>
        <w:t>enie kont</w:t>
      </w:r>
      <w:r w:rsidRPr="00937B49">
        <w:rPr>
          <w:rFonts w:ascii="Calibri" w:eastAsia="Calibri" w:hAnsi="Calibri"/>
          <w:color w:val="000000"/>
          <w:sz w:val="22"/>
          <w:szCs w:val="22"/>
        </w:rPr>
        <w:t xml:space="preserve"> e-mail niezbędn</w:t>
      </w:r>
      <w:r w:rsidR="00C84F00">
        <w:rPr>
          <w:rFonts w:ascii="Calibri" w:eastAsia="Calibri" w:hAnsi="Calibri"/>
          <w:color w:val="000000"/>
          <w:sz w:val="22"/>
          <w:szCs w:val="22"/>
        </w:rPr>
        <w:t>ych</w:t>
      </w:r>
      <w:r w:rsidRPr="00937B49">
        <w:rPr>
          <w:rFonts w:ascii="Calibri" w:eastAsia="Calibri" w:hAnsi="Calibri"/>
          <w:color w:val="000000"/>
          <w:sz w:val="22"/>
          <w:szCs w:val="22"/>
        </w:rPr>
        <w:t xml:space="preserve"> do prawidłoweg</w:t>
      </w:r>
      <w:r w:rsidR="00C84F00">
        <w:rPr>
          <w:rFonts w:ascii="Calibri" w:eastAsia="Calibri" w:hAnsi="Calibri"/>
          <w:color w:val="000000"/>
          <w:sz w:val="22"/>
          <w:szCs w:val="22"/>
        </w:rPr>
        <w:t>o funkcjonowania Systemu wraz z </w:t>
      </w:r>
      <w:r w:rsidRPr="00937B49">
        <w:rPr>
          <w:rFonts w:ascii="Calibri" w:eastAsia="Calibri" w:hAnsi="Calibri"/>
          <w:color w:val="000000"/>
          <w:sz w:val="22"/>
          <w:szCs w:val="22"/>
        </w:rPr>
        <w:t xml:space="preserve">ich konfiguracją oraz bieżącym utrzymaniem. </w:t>
      </w:r>
    </w:p>
    <w:p w:rsidR="00141D0C" w:rsidRPr="00937B49" w:rsidRDefault="00141D0C" w:rsidP="00141D0C">
      <w:pPr>
        <w:pStyle w:val="Akapitzlist"/>
        <w:numPr>
          <w:ilvl w:val="0"/>
          <w:numId w:val="8"/>
        </w:numPr>
        <w:spacing w:after="200" w:line="276" w:lineRule="auto"/>
        <w:ind w:left="284" w:hanging="284"/>
        <w:contextualSpacing/>
        <w:jc w:val="both"/>
        <w:rPr>
          <w:rFonts w:ascii="Calibri" w:hAnsi="Calibri"/>
          <w:sz w:val="22"/>
          <w:szCs w:val="22"/>
        </w:rPr>
      </w:pPr>
      <w:r w:rsidRPr="00937B49">
        <w:rPr>
          <w:rFonts w:ascii="Calibri" w:hAnsi="Calibri"/>
          <w:sz w:val="22"/>
          <w:szCs w:val="22"/>
        </w:rPr>
        <w:t xml:space="preserve">Pomoc typu Help </w:t>
      </w:r>
      <w:proofErr w:type="spellStart"/>
      <w:r w:rsidRPr="00937B49">
        <w:rPr>
          <w:rFonts w:ascii="Calibri" w:hAnsi="Calibri"/>
          <w:sz w:val="22"/>
          <w:szCs w:val="22"/>
        </w:rPr>
        <w:t>Desk</w:t>
      </w:r>
      <w:proofErr w:type="spellEnd"/>
      <w:r w:rsidRPr="00937B49">
        <w:rPr>
          <w:rFonts w:ascii="Calibri" w:hAnsi="Calibri"/>
          <w:sz w:val="22"/>
          <w:szCs w:val="22"/>
        </w:rPr>
        <w:t xml:space="preserve"> dla Zamawiającego; </w:t>
      </w:r>
      <w:r w:rsidR="001F6FD2" w:rsidRPr="001F6FD2">
        <w:rPr>
          <w:rFonts w:ascii="Calibri" w:hAnsi="Calibri"/>
          <w:sz w:val="22"/>
          <w:szCs w:val="22"/>
        </w:rPr>
        <w:t>pomoc ta powinna</w:t>
      </w:r>
      <w:r w:rsidRPr="001F6FD2">
        <w:rPr>
          <w:rFonts w:ascii="Calibri" w:hAnsi="Calibri"/>
          <w:sz w:val="22"/>
          <w:szCs w:val="22"/>
        </w:rPr>
        <w:t xml:space="preserve"> mieć formę </w:t>
      </w:r>
      <w:r w:rsidR="001F6FD2" w:rsidRPr="001F6FD2">
        <w:rPr>
          <w:rFonts w:ascii="Calibri" w:hAnsi="Calibri"/>
          <w:bCs/>
          <w:sz w:val="22"/>
          <w:szCs w:val="22"/>
        </w:rPr>
        <w:t>Systemu Obsługi Zgłoszeń (</w:t>
      </w:r>
      <w:r w:rsidR="001F6FD2">
        <w:rPr>
          <w:rFonts w:ascii="Calibri" w:hAnsi="Calibri"/>
          <w:bCs/>
          <w:sz w:val="22"/>
          <w:szCs w:val="22"/>
        </w:rPr>
        <w:t>s</w:t>
      </w:r>
      <w:r w:rsidR="001F6FD2" w:rsidRPr="001F6FD2">
        <w:rPr>
          <w:rFonts w:ascii="Calibri" w:hAnsi="Calibri"/>
          <w:bCs/>
          <w:sz w:val="22"/>
          <w:szCs w:val="22"/>
        </w:rPr>
        <w:t>ystem służący do obsługi zgłoszeń błędów, awarii i propozycji zmian).</w:t>
      </w:r>
      <w:r w:rsidR="00996E23">
        <w:rPr>
          <w:rFonts w:ascii="Calibri" w:hAnsi="Calibri"/>
          <w:sz w:val="22"/>
          <w:szCs w:val="22"/>
        </w:rPr>
        <w:t xml:space="preserve"> Pomoc powinna być dostępna w godzinach pracy Zamawiającego.</w:t>
      </w:r>
    </w:p>
    <w:p w:rsidR="00141D0C" w:rsidRPr="00937B49" w:rsidRDefault="00141D0C" w:rsidP="00141D0C">
      <w:pPr>
        <w:pStyle w:val="Akapitzlist"/>
        <w:numPr>
          <w:ilvl w:val="0"/>
          <w:numId w:val="8"/>
        </w:numPr>
        <w:autoSpaceDE w:val="0"/>
        <w:autoSpaceDN w:val="0"/>
        <w:adjustRightInd w:val="0"/>
        <w:spacing w:line="276" w:lineRule="auto"/>
        <w:ind w:left="284" w:hanging="284"/>
        <w:jc w:val="both"/>
        <w:rPr>
          <w:rFonts w:ascii="Calibri" w:hAnsi="Calibri"/>
          <w:sz w:val="22"/>
          <w:szCs w:val="22"/>
        </w:rPr>
      </w:pPr>
      <w:r w:rsidRPr="00937B49">
        <w:rPr>
          <w:rFonts w:ascii="Calibri" w:hAnsi="Calibri"/>
          <w:sz w:val="22"/>
          <w:szCs w:val="22"/>
        </w:rPr>
        <w:t xml:space="preserve">Poprawny eksport danych z Systemu do SL2014 (wymianę danych pomiędzy Systemem a SL2014). Zamawiający nie będzie ponosił dodatkowych kosztów związanych z bieżącym dostosowaniem mechanizmu eksportu/wymiany danych do Centralnego Systemu Informatycznego SL2014 wynikających ze zmian wprowadzanych do SL2014 przez Ministerstwo Rozwoju np. nowych wersji XML </w:t>
      </w:r>
      <w:proofErr w:type="spellStart"/>
      <w:r w:rsidRPr="00937B49">
        <w:rPr>
          <w:rFonts w:ascii="Calibri" w:hAnsi="Calibri"/>
          <w:sz w:val="22"/>
          <w:szCs w:val="22"/>
        </w:rPr>
        <w:t>Schema</w:t>
      </w:r>
      <w:proofErr w:type="spellEnd"/>
      <w:r w:rsidRPr="00937B49">
        <w:rPr>
          <w:rFonts w:ascii="Calibri" w:hAnsi="Calibri"/>
          <w:sz w:val="22"/>
          <w:szCs w:val="22"/>
        </w:rPr>
        <w:t xml:space="preserve"> itp. </w:t>
      </w:r>
    </w:p>
    <w:p w:rsidR="00141D0C" w:rsidRPr="00937B49" w:rsidRDefault="00141D0C" w:rsidP="00141D0C">
      <w:pPr>
        <w:pStyle w:val="Akapitzlist"/>
        <w:numPr>
          <w:ilvl w:val="0"/>
          <w:numId w:val="8"/>
        </w:numPr>
        <w:spacing w:after="200" w:line="276" w:lineRule="auto"/>
        <w:ind w:left="284" w:hanging="284"/>
        <w:contextualSpacing/>
        <w:jc w:val="both"/>
        <w:rPr>
          <w:rFonts w:ascii="Calibri" w:hAnsi="Calibri"/>
          <w:sz w:val="22"/>
          <w:szCs w:val="22"/>
        </w:rPr>
      </w:pPr>
      <w:r w:rsidRPr="00937B49">
        <w:rPr>
          <w:rFonts w:ascii="Calibri" w:hAnsi="Calibri"/>
          <w:sz w:val="22"/>
          <w:szCs w:val="22"/>
        </w:rPr>
        <w:t xml:space="preserve">Reagowanie poprzez odpowiednią modyfikację Systemu na wszelkie incydenty bezpieczeństwa, wykryte usterki techniczne, błędy oprogramowania oraz zabezpieczenia Aplikacji przed nowymi zagrożeniami, </w:t>
      </w:r>
    </w:p>
    <w:p w:rsidR="00141D0C" w:rsidRDefault="00141D0C" w:rsidP="00141D0C">
      <w:pPr>
        <w:pStyle w:val="Akapitzlist"/>
        <w:numPr>
          <w:ilvl w:val="0"/>
          <w:numId w:val="8"/>
        </w:numPr>
        <w:spacing w:after="200" w:line="276" w:lineRule="auto"/>
        <w:ind w:left="284" w:hanging="284"/>
        <w:contextualSpacing/>
        <w:jc w:val="both"/>
        <w:rPr>
          <w:rFonts w:ascii="Calibri" w:hAnsi="Calibri"/>
          <w:sz w:val="22"/>
          <w:szCs w:val="22"/>
        </w:rPr>
      </w:pPr>
      <w:r w:rsidRPr="00937B49">
        <w:rPr>
          <w:rFonts w:ascii="Calibri" w:hAnsi="Calibri"/>
          <w:sz w:val="22"/>
          <w:szCs w:val="22"/>
        </w:rPr>
        <w:t xml:space="preserve">Wprowadzanie zmian w Systemie w związku ze zidentyfikowaniem nowych form zagrożeń dla prawidłowego działania Systemu (np.: nowe formy ataku na strony WWW, wykrycie luk bezpieczeństwa w technologiach wykorzystywanych przez Aplikację, itp.). </w:t>
      </w:r>
    </w:p>
    <w:p w:rsidR="008B539C" w:rsidRPr="00937B49" w:rsidRDefault="008B539C" w:rsidP="008B539C">
      <w:pPr>
        <w:pStyle w:val="Akapitzlist"/>
        <w:numPr>
          <w:ilvl w:val="0"/>
          <w:numId w:val="8"/>
        </w:numPr>
        <w:spacing w:after="200" w:line="276" w:lineRule="auto"/>
        <w:ind w:left="284" w:hanging="284"/>
        <w:contextualSpacing/>
        <w:jc w:val="both"/>
        <w:rPr>
          <w:rFonts w:ascii="Calibri" w:hAnsi="Calibri"/>
          <w:sz w:val="22"/>
          <w:szCs w:val="22"/>
        </w:rPr>
      </w:pPr>
      <w:r w:rsidRPr="00937B49">
        <w:rPr>
          <w:rFonts w:ascii="Calibri" w:hAnsi="Calibri"/>
          <w:sz w:val="22"/>
          <w:szCs w:val="22"/>
        </w:rPr>
        <w:t>Dokonywanie bieżącej i okresowej kontroli Systemu w związku z przeprowadzonymi próbami ataku na System mające na celu zwiększenie jej bezpieczeństwa w obszarach, który zostały poddane próbom ataku i wprowadzanie ewentualnych zmian.</w:t>
      </w:r>
    </w:p>
    <w:p w:rsidR="008B539C" w:rsidRPr="00937B49" w:rsidRDefault="008B539C" w:rsidP="008B539C">
      <w:pPr>
        <w:pStyle w:val="Akapitzlist"/>
        <w:numPr>
          <w:ilvl w:val="0"/>
          <w:numId w:val="8"/>
        </w:numPr>
        <w:spacing w:after="200" w:line="276" w:lineRule="auto"/>
        <w:ind w:left="284" w:hanging="284"/>
        <w:contextualSpacing/>
        <w:jc w:val="both"/>
        <w:rPr>
          <w:rFonts w:ascii="Calibri" w:hAnsi="Calibri"/>
          <w:sz w:val="22"/>
          <w:szCs w:val="22"/>
        </w:rPr>
      </w:pPr>
      <w:r w:rsidRPr="00937B49">
        <w:rPr>
          <w:rFonts w:ascii="Calibri" w:hAnsi="Calibri"/>
          <w:sz w:val="22"/>
          <w:szCs w:val="22"/>
        </w:rPr>
        <w:t>Usuwanie awarii, wad, usterek wynikających z błędnego działania Systemu.</w:t>
      </w:r>
    </w:p>
    <w:p w:rsidR="008B539C" w:rsidRPr="00937B49" w:rsidRDefault="008B539C" w:rsidP="008B539C">
      <w:pPr>
        <w:pStyle w:val="Akapitzlist"/>
        <w:numPr>
          <w:ilvl w:val="0"/>
          <w:numId w:val="8"/>
        </w:numPr>
        <w:spacing w:after="200" w:line="276" w:lineRule="auto"/>
        <w:ind w:left="284" w:hanging="284"/>
        <w:contextualSpacing/>
        <w:jc w:val="both"/>
        <w:rPr>
          <w:rFonts w:ascii="Calibri" w:hAnsi="Calibri"/>
          <w:sz w:val="22"/>
          <w:szCs w:val="22"/>
        </w:rPr>
      </w:pPr>
      <w:r w:rsidRPr="00937B49">
        <w:rPr>
          <w:rFonts w:ascii="Calibri" w:hAnsi="Calibri"/>
          <w:sz w:val="22"/>
          <w:szCs w:val="22"/>
        </w:rPr>
        <w:t>Usuwanie wad w działaniu Systemu powstałych po aktualizacji systemu operacyjnego, bazy danych, aplikacji (lub jej części składowych) lub którejkolwiek z aplikacji towarzyszących.</w:t>
      </w:r>
    </w:p>
    <w:p w:rsidR="008B539C" w:rsidRPr="00937B49" w:rsidRDefault="006D5136" w:rsidP="008B539C">
      <w:pPr>
        <w:pStyle w:val="Akapitzlist"/>
        <w:numPr>
          <w:ilvl w:val="0"/>
          <w:numId w:val="8"/>
        </w:numPr>
        <w:spacing w:after="200" w:line="276" w:lineRule="auto"/>
        <w:ind w:left="284" w:hanging="284"/>
        <w:contextualSpacing/>
        <w:jc w:val="both"/>
        <w:rPr>
          <w:rFonts w:ascii="Calibri" w:hAnsi="Calibri"/>
          <w:sz w:val="22"/>
          <w:szCs w:val="22"/>
        </w:rPr>
      </w:pPr>
      <w:r>
        <w:rPr>
          <w:rFonts w:ascii="Calibri" w:hAnsi="Calibri"/>
          <w:sz w:val="22"/>
          <w:szCs w:val="22"/>
        </w:rPr>
        <w:t xml:space="preserve"> </w:t>
      </w:r>
      <w:r w:rsidR="008B539C" w:rsidRPr="00937B49">
        <w:rPr>
          <w:rFonts w:ascii="Calibri" w:hAnsi="Calibri"/>
          <w:sz w:val="22"/>
          <w:szCs w:val="22"/>
        </w:rPr>
        <w:t>Usuwanie wad w działaniu Systemu powstałych w wyniku koniecznej zmiany serwera, systemu operacyjnego lub którejś z aplikacji towarzyszących.</w:t>
      </w:r>
    </w:p>
    <w:p w:rsidR="008B539C" w:rsidRPr="00937B49" w:rsidRDefault="006D5136" w:rsidP="008B539C">
      <w:pPr>
        <w:pStyle w:val="Akapitzlist"/>
        <w:numPr>
          <w:ilvl w:val="0"/>
          <w:numId w:val="8"/>
        </w:numPr>
        <w:spacing w:after="200" w:line="276" w:lineRule="auto"/>
        <w:ind w:left="284" w:hanging="284"/>
        <w:contextualSpacing/>
        <w:jc w:val="both"/>
        <w:rPr>
          <w:rFonts w:ascii="Calibri" w:hAnsi="Calibri"/>
          <w:sz w:val="22"/>
          <w:szCs w:val="22"/>
        </w:rPr>
      </w:pPr>
      <w:r>
        <w:rPr>
          <w:rFonts w:ascii="Calibri" w:hAnsi="Calibri"/>
          <w:sz w:val="22"/>
          <w:szCs w:val="22"/>
        </w:rPr>
        <w:t xml:space="preserve"> </w:t>
      </w:r>
      <w:r w:rsidR="008B539C" w:rsidRPr="00937B49">
        <w:rPr>
          <w:rFonts w:ascii="Calibri" w:hAnsi="Calibri"/>
          <w:sz w:val="22"/>
          <w:szCs w:val="22"/>
        </w:rPr>
        <w:t>Systematyczną aktualizację Systemu (aplikacji, bazy</w:t>
      </w:r>
      <w:r w:rsidR="00EF5B5E">
        <w:rPr>
          <w:rFonts w:ascii="Calibri" w:hAnsi="Calibri"/>
          <w:sz w:val="22"/>
          <w:szCs w:val="22"/>
        </w:rPr>
        <w:t xml:space="preserve"> danych, systemu operacyjnego i </w:t>
      </w:r>
      <w:r w:rsidR="008B539C" w:rsidRPr="00937B49">
        <w:rPr>
          <w:rFonts w:ascii="Calibri" w:hAnsi="Calibri"/>
          <w:sz w:val="22"/>
          <w:szCs w:val="22"/>
        </w:rPr>
        <w:t>oprogramowania podmiotów trzecich (o ile zostały zastosowane)) pod kątem bezpieczeństwa.</w:t>
      </w:r>
    </w:p>
    <w:p w:rsidR="008B539C" w:rsidRPr="00937B49" w:rsidRDefault="006D5136" w:rsidP="008B539C">
      <w:pPr>
        <w:pStyle w:val="Akapitzlist"/>
        <w:numPr>
          <w:ilvl w:val="0"/>
          <w:numId w:val="8"/>
        </w:numPr>
        <w:spacing w:after="200" w:line="276" w:lineRule="auto"/>
        <w:ind w:left="284" w:hanging="284"/>
        <w:contextualSpacing/>
        <w:jc w:val="both"/>
        <w:rPr>
          <w:rFonts w:ascii="Calibri" w:hAnsi="Calibri"/>
          <w:sz w:val="22"/>
          <w:szCs w:val="22"/>
        </w:rPr>
      </w:pPr>
      <w:r>
        <w:rPr>
          <w:rFonts w:ascii="Calibri" w:hAnsi="Calibri"/>
          <w:sz w:val="22"/>
          <w:szCs w:val="22"/>
        </w:rPr>
        <w:t xml:space="preserve"> </w:t>
      </w:r>
      <w:r w:rsidR="008B539C" w:rsidRPr="00937B49">
        <w:rPr>
          <w:rFonts w:ascii="Calibri" w:hAnsi="Calibri"/>
          <w:sz w:val="22"/>
          <w:szCs w:val="22"/>
        </w:rPr>
        <w:t>Optymalizację aplikacji, bazy danych, systemu operacyjnego w celu uzyskania ich możliwie maksymalnej wydajności.</w:t>
      </w:r>
    </w:p>
    <w:p w:rsidR="00774CDB" w:rsidRPr="00FD7705" w:rsidRDefault="006D5136" w:rsidP="00FD7705">
      <w:pPr>
        <w:pStyle w:val="Akapitzlist"/>
        <w:numPr>
          <w:ilvl w:val="0"/>
          <w:numId w:val="8"/>
        </w:numPr>
        <w:autoSpaceDE w:val="0"/>
        <w:autoSpaceDN w:val="0"/>
        <w:adjustRightInd w:val="0"/>
        <w:spacing w:line="276" w:lineRule="auto"/>
        <w:ind w:left="284" w:hanging="284"/>
        <w:contextualSpacing/>
        <w:jc w:val="both"/>
        <w:rPr>
          <w:rFonts w:ascii="Calibri" w:eastAsia="Calibri" w:hAnsi="Calibri"/>
          <w:color w:val="000000"/>
          <w:sz w:val="22"/>
          <w:szCs w:val="22"/>
        </w:rPr>
      </w:pPr>
      <w:r>
        <w:rPr>
          <w:rFonts w:ascii="Calibri" w:hAnsi="Calibri"/>
          <w:sz w:val="22"/>
          <w:szCs w:val="22"/>
        </w:rPr>
        <w:t xml:space="preserve"> </w:t>
      </w:r>
      <w:r w:rsidR="00774CDB" w:rsidRPr="00FD7705">
        <w:rPr>
          <w:rFonts w:ascii="Calibri" w:hAnsi="Calibri"/>
          <w:sz w:val="22"/>
          <w:szCs w:val="22"/>
        </w:rPr>
        <w:t>Zapewnienie poprawnego działania i wyświetlania interfejsu użytkownika przez przeglądarki internetowe</w:t>
      </w:r>
      <w:r w:rsidR="00FD7705" w:rsidRPr="00FD7705">
        <w:rPr>
          <w:rFonts w:ascii="Calibri" w:hAnsi="Calibri"/>
          <w:sz w:val="22"/>
          <w:szCs w:val="22"/>
        </w:rPr>
        <w:t xml:space="preserve">: </w:t>
      </w:r>
      <w:r w:rsidR="00C05762">
        <w:rPr>
          <w:rFonts w:ascii="Calibri" w:hAnsi="Calibri"/>
          <w:sz w:val="22"/>
          <w:szCs w:val="22"/>
        </w:rPr>
        <w:t>Opera</w:t>
      </w:r>
      <w:r w:rsidR="00FD7705" w:rsidRPr="00FD7705">
        <w:rPr>
          <w:rFonts w:ascii="Calibri" w:hAnsi="Calibri"/>
          <w:sz w:val="22"/>
          <w:szCs w:val="22"/>
        </w:rPr>
        <w:t xml:space="preserve">, </w:t>
      </w:r>
      <w:r w:rsidR="00FD7705" w:rsidRPr="00FD7705">
        <w:rPr>
          <w:rFonts w:ascii="Calibri" w:eastAsia="Calibri" w:hAnsi="Calibri"/>
          <w:color w:val="000000"/>
          <w:sz w:val="22"/>
          <w:szCs w:val="22"/>
        </w:rPr>
        <w:t xml:space="preserve">Google Chrome, </w:t>
      </w:r>
      <w:proofErr w:type="spellStart"/>
      <w:r w:rsidR="00774CDB" w:rsidRPr="00FD7705">
        <w:rPr>
          <w:rFonts w:ascii="Calibri" w:eastAsia="Calibri" w:hAnsi="Calibri"/>
          <w:color w:val="000000"/>
          <w:sz w:val="22"/>
          <w:szCs w:val="22"/>
        </w:rPr>
        <w:t>Mozilla</w:t>
      </w:r>
      <w:proofErr w:type="spellEnd"/>
      <w:r w:rsidR="00774CDB" w:rsidRPr="00FD7705">
        <w:rPr>
          <w:rFonts w:ascii="Calibri" w:eastAsia="Calibri" w:hAnsi="Calibri"/>
          <w:color w:val="000000"/>
          <w:sz w:val="22"/>
          <w:szCs w:val="22"/>
        </w:rPr>
        <w:t xml:space="preserve"> </w:t>
      </w:r>
      <w:proofErr w:type="spellStart"/>
      <w:r w:rsidR="00774CDB" w:rsidRPr="00FD7705">
        <w:rPr>
          <w:rFonts w:ascii="Calibri" w:eastAsia="Calibri" w:hAnsi="Calibri"/>
          <w:color w:val="000000"/>
          <w:sz w:val="22"/>
          <w:szCs w:val="22"/>
        </w:rPr>
        <w:t>Firefox</w:t>
      </w:r>
      <w:proofErr w:type="spellEnd"/>
      <w:r w:rsidR="00FD7705" w:rsidRPr="00FD7705">
        <w:rPr>
          <w:rFonts w:ascii="Calibri" w:eastAsia="Calibri" w:hAnsi="Calibri"/>
          <w:color w:val="000000"/>
          <w:sz w:val="22"/>
          <w:szCs w:val="22"/>
        </w:rPr>
        <w:t>,</w:t>
      </w:r>
      <w:r w:rsidR="00FD7705">
        <w:rPr>
          <w:rFonts w:ascii="Calibri" w:eastAsia="Calibri" w:hAnsi="Calibri"/>
          <w:color w:val="000000"/>
          <w:sz w:val="22"/>
          <w:szCs w:val="22"/>
        </w:rPr>
        <w:t xml:space="preserve"> </w:t>
      </w:r>
      <w:r w:rsidR="00C05762">
        <w:rPr>
          <w:rFonts w:ascii="Calibri" w:eastAsia="Calibri" w:hAnsi="Calibri"/>
          <w:color w:val="000000"/>
          <w:sz w:val="22"/>
          <w:szCs w:val="22"/>
        </w:rPr>
        <w:t xml:space="preserve">Internet Explorer, </w:t>
      </w:r>
      <w:proofErr w:type="spellStart"/>
      <w:r w:rsidR="00FD7705">
        <w:rPr>
          <w:rFonts w:ascii="Calibri" w:eastAsia="Calibri" w:hAnsi="Calibri"/>
          <w:color w:val="000000"/>
          <w:sz w:val="22"/>
          <w:szCs w:val="22"/>
        </w:rPr>
        <w:t>Edge</w:t>
      </w:r>
      <w:proofErr w:type="spellEnd"/>
      <w:r w:rsidR="00FD7705">
        <w:rPr>
          <w:rFonts w:ascii="Calibri" w:eastAsia="Calibri" w:hAnsi="Calibri"/>
          <w:color w:val="000000"/>
          <w:sz w:val="22"/>
          <w:szCs w:val="22"/>
        </w:rPr>
        <w:t>.</w:t>
      </w:r>
      <w:r w:rsidR="00774CDB" w:rsidRPr="00FD7705">
        <w:rPr>
          <w:rFonts w:ascii="Calibri" w:eastAsia="Calibri" w:hAnsi="Calibri"/>
          <w:color w:val="000000"/>
          <w:sz w:val="22"/>
          <w:szCs w:val="22"/>
        </w:rPr>
        <w:t xml:space="preserve"> </w:t>
      </w:r>
    </w:p>
    <w:p w:rsidR="00774CDB" w:rsidRPr="00937B49" w:rsidRDefault="00774CDB" w:rsidP="00774CDB">
      <w:pPr>
        <w:spacing w:line="276" w:lineRule="auto"/>
        <w:ind w:left="284"/>
        <w:contextualSpacing/>
        <w:jc w:val="both"/>
        <w:rPr>
          <w:rFonts w:ascii="Calibri" w:hAnsi="Calibri"/>
          <w:sz w:val="22"/>
          <w:szCs w:val="22"/>
        </w:rPr>
      </w:pPr>
      <w:r w:rsidRPr="00937B49">
        <w:rPr>
          <w:rFonts w:ascii="Calibri" w:eastAsia="Calibri" w:hAnsi="Calibri"/>
          <w:color w:val="000000"/>
          <w:sz w:val="22"/>
          <w:szCs w:val="22"/>
        </w:rPr>
        <w:t>Wsparcie dotyczy najwyższych stabilnych wersji ww. przeglądarek oraz</w:t>
      </w:r>
      <w:r w:rsidR="00DB7F32">
        <w:rPr>
          <w:rFonts w:ascii="Calibri" w:eastAsia="Calibri" w:hAnsi="Calibri"/>
          <w:color w:val="000000"/>
          <w:sz w:val="22"/>
          <w:szCs w:val="22"/>
        </w:rPr>
        <w:t xml:space="preserve"> </w:t>
      </w:r>
      <w:r w:rsidR="00DB7F32">
        <w:rPr>
          <w:rFonts w:ascii="Calibri" w:eastAsia="Calibri" w:hAnsi="Calibri"/>
          <w:sz w:val="22"/>
          <w:szCs w:val="22"/>
        </w:rPr>
        <w:t>(z wyjątkiem przeglądarki Internet Explorer)</w:t>
      </w:r>
      <w:r w:rsidRPr="00937B49">
        <w:rPr>
          <w:rFonts w:ascii="Calibri" w:eastAsia="Calibri" w:hAnsi="Calibri"/>
          <w:color w:val="000000"/>
          <w:sz w:val="22"/>
          <w:szCs w:val="22"/>
        </w:rPr>
        <w:t xml:space="preserve"> ich dwóch </w:t>
      </w:r>
      <w:r w:rsidRPr="00937B49">
        <w:rPr>
          <w:rFonts w:ascii="Calibri" w:eastAsia="Calibri" w:hAnsi="Calibri"/>
          <w:sz w:val="22"/>
          <w:szCs w:val="22"/>
        </w:rPr>
        <w:t xml:space="preserve">wersji wstecz. Wykonawca dostosuje poprawne działanie </w:t>
      </w:r>
      <w:r w:rsidR="00980CFC">
        <w:rPr>
          <w:rFonts w:ascii="Calibri" w:eastAsia="Calibri" w:hAnsi="Calibri"/>
          <w:sz w:val="22"/>
          <w:szCs w:val="22"/>
        </w:rPr>
        <w:t>System</w:t>
      </w:r>
      <w:r w:rsidR="00DB7F32">
        <w:rPr>
          <w:rFonts w:ascii="Calibri" w:eastAsia="Calibri" w:hAnsi="Calibri"/>
          <w:sz w:val="22"/>
          <w:szCs w:val="22"/>
        </w:rPr>
        <w:t>u i </w:t>
      </w:r>
      <w:r w:rsidRPr="00937B49">
        <w:rPr>
          <w:rFonts w:ascii="Calibri" w:eastAsia="Calibri" w:hAnsi="Calibri"/>
          <w:sz w:val="22"/>
          <w:szCs w:val="22"/>
        </w:rPr>
        <w:t>wyświe</w:t>
      </w:r>
      <w:r w:rsidR="00811650">
        <w:rPr>
          <w:rFonts w:ascii="Calibri" w:eastAsia="Calibri" w:hAnsi="Calibri"/>
          <w:sz w:val="22"/>
          <w:szCs w:val="22"/>
        </w:rPr>
        <w:t>tlanie interfejsu użytkownika w </w:t>
      </w:r>
      <w:r w:rsidRPr="00937B49">
        <w:rPr>
          <w:rFonts w:ascii="Calibri" w:eastAsia="Calibri" w:hAnsi="Calibri"/>
          <w:sz w:val="22"/>
          <w:szCs w:val="22"/>
        </w:rPr>
        <w:t xml:space="preserve">ciągu 30 dni roboczych do każdej nowej, stabilnej wersji przeglądarki udostępnionej przez producenta. System będzie poprawnie działał i wyświetlał interfejs na wszystkich </w:t>
      </w:r>
      <w:r w:rsidR="00980CFC">
        <w:rPr>
          <w:rFonts w:ascii="Calibri" w:eastAsia="Calibri" w:hAnsi="Calibri"/>
          <w:sz w:val="22"/>
          <w:szCs w:val="22"/>
        </w:rPr>
        <w:t>System</w:t>
      </w:r>
      <w:r w:rsidRPr="00937B49">
        <w:rPr>
          <w:rFonts w:ascii="Calibri" w:eastAsia="Calibri" w:hAnsi="Calibri"/>
          <w:sz w:val="22"/>
          <w:szCs w:val="22"/>
        </w:rPr>
        <w:t xml:space="preserve">ach operacyjnych, które wspierają wyżej wymienione przeglądarki. Zamawiający nie będzie ponosił dodatkowych kosztów związanych z dostosowaniem </w:t>
      </w:r>
      <w:r w:rsidR="00980CFC">
        <w:rPr>
          <w:rFonts w:ascii="Calibri" w:eastAsia="Calibri" w:hAnsi="Calibri"/>
          <w:sz w:val="22"/>
          <w:szCs w:val="22"/>
        </w:rPr>
        <w:t>System</w:t>
      </w:r>
      <w:r w:rsidRPr="00937B49">
        <w:rPr>
          <w:rFonts w:ascii="Calibri" w:eastAsia="Calibri" w:hAnsi="Calibri"/>
          <w:sz w:val="22"/>
          <w:szCs w:val="22"/>
        </w:rPr>
        <w:t>u do nowych wersji przeglądarek.</w:t>
      </w:r>
    </w:p>
    <w:p w:rsidR="00774CDB" w:rsidRPr="00937B49" w:rsidRDefault="006D5136" w:rsidP="00774CDB">
      <w:pPr>
        <w:pStyle w:val="Akapitzlist"/>
        <w:numPr>
          <w:ilvl w:val="0"/>
          <w:numId w:val="8"/>
        </w:numPr>
        <w:spacing w:after="200" w:line="276" w:lineRule="auto"/>
        <w:ind w:left="284" w:hanging="284"/>
        <w:contextualSpacing/>
        <w:jc w:val="both"/>
        <w:rPr>
          <w:rFonts w:ascii="Calibri" w:hAnsi="Calibri"/>
          <w:sz w:val="22"/>
          <w:szCs w:val="22"/>
        </w:rPr>
      </w:pPr>
      <w:r>
        <w:rPr>
          <w:rFonts w:ascii="Calibri" w:hAnsi="Calibri"/>
          <w:sz w:val="22"/>
          <w:szCs w:val="22"/>
        </w:rPr>
        <w:lastRenderedPageBreak/>
        <w:t xml:space="preserve"> </w:t>
      </w:r>
      <w:r w:rsidR="00774CDB" w:rsidRPr="00937B49">
        <w:rPr>
          <w:rFonts w:ascii="Calibri" w:hAnsi="Calibri"/>
          <w:sz w:val="22"/>
          <w:szCs w:val="22"/>
        </w:rPr>
        <w:t xml:space="preserve">Przygotowanie i przegląd procedur eksploatacyjnych wraz ze szczegółowymi instrukcjami dla działań związanych z utrzymaniem aplikacji, takich jak instalacja, uruchamianie, aktualizacja Systemu, zatrzymanie serwerów i usług, przygotowanie i odtwarzanie kopii zapasowych Systemu, konserwacja sprzętu i oprogramowania, obsługa nośników, obsługa błędów, z możliwością wglądu do procedur przez Zamawiającego. </w:t>
      </w:r>
    </w:p>
    <w:p w:rsidR="00EA1085" w:rsidRDefault="00EA1085" w:rsidP="00774CDB">
      <w:pPr>
        <w:pStyle w:val="Akapitzlist"/>
        <w:numPr>
          <w:ilvl w:val="0"/>
          <w:numId w:val="8"/>
        </w:numPr>
        <w:autoSpaceDE w:val="0"/>
        <w:autoSpaceDN w:val="0"/>
        <w:adjustRightInd w:val="0"/>
        <w:spacing w:line="276" w:lineRule="auto"/>
        <w:ind w:left="284" w:hanging="284"/>
        <w:jc w:val="both"/>
        <w:rPr>
          <w:rFonts w:ascii="Calibri" w:hAnsi="Calibri"/>
          <w:sz w:val="22"/>
          <w:szCs w:val="22"/>
        </w:rPr>
      </w:pPr>
      <w:r>
        <w:rPr>
          <w:rFonts w:ascii="Calibri" w:hAnsi="Calibri"/>
          <w:sz w:val="22"/>
          <w:szCs w:val="22"/>
        </w:rPr>
        <w:t xml:space="preserve"> Aktualizację danych we wniosku o dofinansowanie zgodnie ze specyfiką danego naboru wniosków: numeracji wniosków, numerów naborów, listy wskaźników w liście rozwijanej do wyboru, instrukcji wypełniania wniosku, podpowiedzi w formularzu wniosku, nazw i opisów poszczególnych pól, formularzy i listy załączników, maksymalnie 5 razy w roku. Zmiany zostaną wprowadzone w terminie 5 dni roboczych od otrzymania ich pełnego wykazu od Zamawiającego. </w:t>
      </w:r>
    </w:p>
    <w:p w:rsidR="00774CDB" w:rsidRPr="00937B49" w:rsidRDefault="006D5136" w:rsidP="00774CDB">
      <w:pPr>
        <w:pStyle w:val="Akapitzlist"/>
        <w:numPr>
          <w:ilvl w:val="0"/>
          <w:numId w:val="8"/>
        </w:numPr>
        <w:autoSpaceDE w:val="0"/>
        <w:autoSpaceDN w:val="0"/>
        <w:adjustRightInd w:val="0"/>
        <w:spacing w:line="276" w:lineRule="auto"/>
        <w:ind w:left="284" w:hanging="284"/>
        <w:jc w:val="both"/>
        <w:rPr>
          <w:rFonts w:ascii="Calibri" w:hAnsi="Calibri"/>
          <w:sz w:val="22"/>
          <w:szCs w:val="22"/>
        </w:rPr>
      </w:pPr>
      <w:r>
        <w:rPr>
          <w:rFonts w:ascii="Calibri" w:hAnsi="Calibri"/>
          <w:sz w:val="22"/>
          <w:szCs w:val="22"/>
        </w:rPr>
        <w:t xml:space="preserve"> </w:t>
      </w:r>
      <w:r w:rsidR="00774CDB" w:rsidRPr="00937B49">
        <w:rPr>
          <w:rFonts w:ascii="Calibri" w:hAnsi="Calibri"/>
          <w:sz w:val="22"/>
          <w:szCs w:val="22"/>
        </w:rPr>
        <w:t xml:space="preserve">Prowadzenie rejestru awarii serwerów i braku dostępu dla użytkowników do Systemu: Rejestr będzie przekazywany do Zamawiającego raz na kwartał, po zakończeniu każdego kwartału i będzie zawierał uaktualnioną listę awarii serwera i braku dostępu dla użytkowników do Systemu. Rejestr będzie dostarczany przynajmniej w postaci plików .DOC lub XLS oraz .PDF. Zawierał będzie co najmniej następujące informacje: </w:t>
      </w:r>
    </w:p>
    <w:p w:rsidR="00774CDB" w:rsidRPr="00937B49" w:rsidRDefault="00774CDB" w:rsidP="00774CDB">
      <w:pPr>
        <w:pStyle w:val="Akapitzlist"/>
        <w:numPr>
          <w:ilvl w:val="1"/>
          <w:numId w:val="14"/>
        </w:numPr>
        <w:autoSpaceDE w:val="0"/>
        <w:autoSpaceDN w:val="0"/>
        <w:adjustRightInd w:val="0"/>
        <w:spacing w:line="276" w:lineRule="auto"/>
        <w:ind w:left="709" w:hanging="425"/>
        <w:jc w:val="both"/>
        <w:rPr>
          <w:rFonts w:ascii="Calibri" w:hAnsi="Calibri"/>
          <w:sz w:val="22"/>
          <w:szCs w:val="22"/>
        </w:rPr>
      </w:pPr>
      <w:r w:rsidRPr="00937B49">
        <w:rPr>
          <w:rFonts w:ascii="Calibri" w:hAnsi="Calibri"/>
          <w:sz w:val="22"/>
          <w:szCs w:val="22"/>
        </w:rPr>
        <w:t xml:space="preserve">wykorzystywanej przez System przestrzeni dyskowej, </w:t>
      </w:r>
    </w:p>
    <w:p w:rsidR="00774CDB" w:rsidRPr="00937B49" w:rsidRDefault="00774CDB" w:rsidP="00774CDB">
      <w:pPr>
        <w:pStyle w:val="Akapitzlist"/>
        <w:numPr>
          <w:ilvl w:val="1"/>
          <w:numId w:val="14"/>
        </w:numPr>
        <w:autoSpaceDE w:val="0"/>
        <w:autoSpaceDN w:val="0"/>
        <w:adjustRightInd w:val="0"/>
        <w:spacing w:line="276" w:lineRule="auto"/>
        <w:ind w:left="709" w:hanging="425"/>
        <w:jc w:val="both"/>
        <w:rPr>
          <w:rFonts w:ascii="Calibri" w:hAnsi="Calibri"/>
          <w:sz w:val="22"/>
          <w:szCs w:val="22"/>
        </w:rPr>
      </w:pPr>
      <w:r w:rsidRPr="00937B49">
        <w:rPr>
          <w:rFonts w:ascii="Calibri" w:hAnsi="Calibri"/>
          <w:sz w:val="22"/>
          <w:szCs w:val="22"/>
        </w:rPr>
        <w:t xml:space="preserve">osiąganej wydajności przez System, </w:t>
      </w:r>
    </w:p>
    <w:p w:rsidR="00774CDB" w:rsidRPr="00937B49" w:rsidRDefault="00774CDB" w:rsidP="00774CDB">
      <w:pPr>
        <w:pStyle w:val="Akapitzlist"/>
        <w:numPr>
          <w:ilvl w:val="1"/>
          <w:numId w:val="14"/>
        </w:numPr>
        <w:autoSpaceDE w:val="0"/>
        <w:autoSpaceDN w:val="0"/>
        <w:adjustRightInd w:val="0"/>
        <w:spacing w:line="276" w:lineRule="auto"/>
        <w:ind w:left="709" w:hanging="425"/>
        <w:jc w:val="both"/>
        <w:rPr>
          <w:rFonts w:ascii="Calibri" w:hAnsi="Calibri"/>
          <w:sz w:val="22"/>
          <w:szCs w:val="22"/>
        </w:rPr>
      </w:pPr>
      <w:r w:rsidRPr="00937B49">
        <w:rPr>
          <w:rFonts w:ascii="Calibri" w:hAnsi="Calibri"/>
          <w:sz w:val="22"/>
          <w:szCs w:val="22"/>
        </w:rPr>
        <w:t xml:space="preserve">dostępności Systemu, </w:t>
      </w:r>
    </w:p>
    <w:p w:rsidR="00774CDB" w:rsidRPr="00937B49" w:rsidRDefault="00774CDB" w:rsidP="00774CDB">
      <w:pPr>
        <w:pStyle w:val="Akapitzlist"/>
        <w:numPr>
          <w:ilvl w:val="1"/>
          <w:numId w:val="14"/>
        </w:numPr>
        <w:autoSpaceDE w:val="0"/>
        <w:autoSpaceDN w:val="0"/>
        <w:adjustRightInd w:val="0"/>
        <w:spacing w:line="276" w:lineRule="auto"/>
        <w:ind w:left="709" w:hanging="425"/>
        <w:jc w:val="both"/>
        <w:rPr>
          <w:rFonts w:ascii="Calibri" w:hAnsi="Calibri"/>
          <w:sz w:val="22"/>
          <w:szCs w:val="22"/>
        </w:rPr>
      </w:pPr>
      <w:r w:rsidRPr="00937B49">
        <w:rPr>
          <w:rFonts w:ascii="Calibri" w:hAnsi="Calibri"/>
          <w:sz w:val="22"/>
          <w:szCs w:val="22"/>
        </w:rPr>
        <w:t xml:space="preserve">wszelkich czynnościach wykonywanych na platformie teleinformatycznej, na której utrzymywany jest System – Rejestr Zdarzeń, </w:t>
      </w:r>
    </w:p>
    <w:p w:rsidR="00774CDB" w:rsidRPr="00937B49" w:rsidRDefault="00774CDB" w:rsidP="00774CDB">
      <w:pPr>
        <w:pStyle w:val="Akapitzlist"/>
        <w:numPr>
          <w:ilvl w:val="1"/>
          <w:numId w:val="14"/>
        </w:numPr>
        <w:autoSpaceDE w:val="0"/>
        <w:autoSpaceDN w:val="0"/>
        <w:adjustRightInd w:val="0"/>
        <w:spacing w:line="276" w:lineRule="auto"/>
        <w:ind w:left="709" w:hanging="425"/>
        <w:jc w:val="both"/>
        <w:rPr>
          <w:rFonts w:ascii="Calibri" w:hAnsi="Calibri"/>
          <w:sz w:val="22"/>
          <w:szCs w:val="22"/>
        </w:rPr>
      </w:pPr>
      <w:r w:rsidRPr="00937B49">
        <w:rPr>
          <w:rFonts w:ascii="Calibri" w:hAnsi="Calibri"/>
          <w:sz w:val="22"/>
          <w:szCs w:val="22"/>
        </w:rPr>
        <w:t xml:space="preserve">incydentach bezpieczeństwa, </w:t>
      </w:r>
    </w:p>
    <w:p w:rsidR="00774CDB" w:rsidRPr="00937B49" w:rsidRDefault="00774CDB" w:rsidP="00774CDB">
      <w:pPr>
        <w:pStyle w:val="Akapitzlist"/>
        <w:numPr>
          <w:ilvl w:val="1"/>
          <w:numId w:val="14"/>
        </w:numPr>
        <w:autoSpaceDE w:val="0"/>
        <w:autoSpaceDN w:val="0"/>
        <w:adjustRightInd w:val="0"/>
        <w:spacing w:line="276" w:lineRule="auto"/>
        <w:ind w:left="709" w:hanging="425"/>
        <w:jc w:val="both"/>
        <w:rPr>
          <w:rFonts w:ascii="Calibri" w:hAnsi="Calibri"/>
          <w:sz w:val="22"/>
          <w:szCs w:val="22"/>
        </w:rPr>
      </w:pPr>
      <w:r w:rsidRPr="00937B49">
        <w:rPr>
          <w:rFonts w:ascii="Calibri" w:hAnsi="Calibri"/>
          <w:sz w:val="22"/>
          <w:szCs w:val="22"/>
        </w:rPr>
        <w:t xml:space="preserve">liczbie zgłoszonych błędów i wad oraz czasie ich rozwiązania albo o ich braku, </w:t>
      </w:r>
    </w:p>
    <w:p w:rsidR="00774CDB" w:rsidRPr="00937B49" w:rsidRDefault="00774CDB" w:rsidP="00774CDB">
      <w:pPr>
        <w:pStyle w:val="Akapitzlist"/>
        <w:numPr>
          <w:ilvl w:val="1"/>
          <w:numId w:val="14"/>
        </w:numPr>
        <w:autoSpaceDE w:val="0"/>
        <w:autoSpaceDN w:val="0"/>
        <w:adjustRightInd w:val="0"/>
        <w:spacing w:line="276" w:lineRule="auto"/>
        <w:ind w:left="709" w:hanging="425"/>
        <w:jc w:val="both"/>
        <w:rPr>
          <w:rFonts w:ascii="Calibri" w:hAnsi="Calibri"/>
          <w:sz w:val="22"/>
          <w:szCs w:val="22"/>
        </w:rPr>
      </w:pPr>
      <w:r w:rsidRPr="00937B49">
        <w:rPr>
          <w:rFonts w:ascii="Calibri" w:hAnsi="Calibri"/>
          <w:sz w:val="22"/>
          <w:szCs w:val="22"/>
        </w:rPr>
        <w:t xml:space="preserve">liczbie i wynikach testów odtwarzania kopii zapasowych na wypadek awarii. </w:t>
      </w:r>
    </w:p>
    <w:p w:rsidR="00774CDB" w:rsidRPr="00937B49" w:rsidRDefault="006D5136" w:rsidP="00774CDB">
      <w:pPr>
        <w:pStyle w:val="Akapitzlist"/>
        <w:numPr>
          <w:ilvl w:val="0"/>
          <w:numId w:val="8"/>
        </w:numPr>
        <w:spacing w:after="200" w:line="276" w:lineRule="auto"/>
        <w:ind w:left="284" w:hanging="284"/>
        <w:contextualSpacing/>
        <w:jc w:val="both"/>
        <w:rPr>
          <w:rFonts w:ascii="Calibri" w:hAnsi="Calibri"/>
          <w:sz w:val="22"/>
          <w:szCs w:val="22"/>
        </w:rPr>
      </w:pPr>
      <w:r>
        <w:rPr>
          <w:rFonts w:ascii="Calibri" w:hAnsi="Calibri"/>
          <w:sz w:val="22"/>
          <w:szCs w:val="22"/>
        </w:rPr>
        <w:t xml:space="preserve"> </w:t>
      </w:r>
      <w:r w:rsidR="00774CDB" w:rsidRPr="00937B49">
        <w:rPr>
          <w:rFonts w:ascii="Calibri" w:hAnsi="Calibri"/>
          <w:sz w:val="22"/>
          <w:szCs w:val="22"/>
        </w:rPr>
        <w:t>Przekazanie:</w:t>
      </w:r>
    </w:p>
    <w:p w:rsidR="00774CDB" w:rsidRPr="00937B49" w:rsidRDefault="00774CDB" w:rsidP="00774CDB">
      <w:pPr>
        <w:pStyle w:val="Akapitzlist"/>
        <w:numPr>
          <w:ilvl w:val="0"/>
          <w:numId w:val="13"/>
        </w:numPr>
        <w:spacing w:after="200" w:line="276" w:lineRule="auto"/>
        <w:ind w:left="567" w:hanging="283"/>
        <w:contextualSpacing/>
        <w:jc w:val="both"/>
        <w:rPr>
          <w:rFonts w:ascii="Calibri" w:hAnsi="Calibri"/>
          <w:sz w:val="22"/>
          <w:szCs w:val="22"/>
        </w:rPr>
      </w:pPr>
      <w:r w:rsidRPr="00937B49">
        <w:rPr>
          <w:rFonts w:ascii="Calibri" w:hAnsi="Calibri"/>
          <w:sz w:val="22"/>
          <w:szCs w:val="22"/>
        </w:rPr>
        <w:t>kopii bazy danych oraz aplikacji wraz z opisem struktury danych po każdej znaczącej modyfikacji, lecz nie rzadziej niż co kwartał,</w:t>
      </w:r>
    </w:p>
    <w:p w:rsidR="00774CDB" w:rsidRPr="00937B49" w:rsidRDefault="00774CDB" w:rsidP="00774CDB">
      <w:pPr>
        <w:pStyle w:val="Akapitzlist"/>
        <w:numPr>
          <w:ilvl w:val="0"/>
          <w:numId w:val="13"/>
        </w:numPr>
        <w:spacing w:after="200" w:line="276" w:lineRule="auto"/>
        <w:ind w:left="567" w:hanging="283"/>
        <w:contextualSpacing/>
        <w:jc w:val="both"/>
        <w:rPr>
          <w:rFonts w:ascii="Calibri" w:hAnsi="Calibri"/>
          <w:sz w:val="22"/>
          <w:szCs w:val="22"/>
        </w:rPr>
      </w:pPr>
      <w:r w:rsidRPr="00937B49">
        <w:rPr>
          <w:rFonts w:ascii="Calibri" w:hAnsi="Calibri"/>
          <w:sz w:val="22"/>
          <w:szCs w:val="22"/>
        </w:rPr>
        <w:t>pełnych zrzutów obrazów serwerów lub maszyn wirtualnych po każdej znaczącej modyfikacji, lec</w:t>
      </w:r>
      <w:r w:rsidR="002766C4">
        <w:rPr>
          <w:rFonts w:ascii="Calibri" w:hAnsi="Calibri"/>
          <w:sz w:val="22"/>
          <w:szCs w:val="22"/>
        </w:rPr>
        <w:t>z nie rzadziej niż 1 raz w roku,</w:t>
      </w:r>
    </w:p>
    <w:p w:rsidR="00774CDB" w:rsidRPr="00937B49" w:rsidRDefault="00774CDB" w:rsidP="00774CDB">
      <w:pPr>
        <w:pStyle w:val="Akapitzlist"/>
        <w:numPr>
          <w:ilvl w:val="0"/>
          <w:numId w:val="13"/>
        </w:numPr>
        <w:spacing w:after="200" w:line="276" w:lineRule="auto"/>
        <w:ind w:left="567" w:hanging="283"/>
        <w:contextualSpacing/>
        <w:jc w:val="both"/>
        <w:rPr>
          <w:rFonts w:ascii="Calibri" w:hAnsi="Calibri"/>
          <w:sz w:val="22"/>
          <w:szCs w:val="22"/>
        </w:rPr>
      </w:pPr>
      <w:r w:rsidRPr="00937B49">
        <w:rPr>
          <w:rFonts w:ascii="Calibri" w:hAnsi="Calibri"/>
          <w:sz w:val="22"/>
          <w:szCs w:val="22"/>
        </w:rPr>
        <w:t>z chwilą wygaśnięcia Umowy:  w formie elektronicznej procedur, o których mowa w punkcie 1</w:t>
      </w:r>
      <w:r w:rsidR="00C05762">
        <w:rPr>
          <w:rFonts w:ascii="Calibri" w:hAnsi="Calibri"/>
          <w:sz w:val="22"/>
          <w:szCs w:val="22"/>
        </w:rPr>
        <w:t>4</w:t>
      </w:r>
      <w:r w:rsidRPr="00937B49">
        <w:rPr>
          <w:rFonts w:ascii="Calibri" w:hAnsi="Calibri"/>
          <w:sz w:val="22"/>
          <w:szCs w:val="22"/>
        </w:rPr>
        <w:t xml:space="preserve"> oraz aktualnych kodów źródłowych, pełnej aktualnej dokumentacji projektowej Systemu oraz pełnej kopii bazy danych Systemu. Sposób przekazania zostanie ustalony z Zamawiającym.</w:t>
      </w:r>
    </w:p>
    <w:p w:rsidR="00774CDB" w:rsidRPr="00937B49" w:rsidRDefault="00774CDB" w:rsidP="00774CDB">
      <w:pPr>
        <w:pStyle w:val="Nagwek1"/>
        <w:rPr>
          <w:rFonts w:ascii="Calibri" w:hAnsi="Calibri"/>
        </w:rPr>
      </w:pPr>
      <w:bookmarkStart w:id="8" w:name="_Toc492996194"/>
      <w:bookmarkStart w:id="9" w:name="_Toc493597361"/>
      <w:bookmarkStart w:id="10" w:name="_Toc493664190"/>
      <w:r w:rsidRPr="00937B49">
        <w:rPr>
          <w:rFonts w:ascii="Calibri" w:hAnsi="Calibri"/>
        </w:rPr>
        <w:t>Usługa rozwoju aplikacji</w:t>
      </w:r>
      <w:bookmarkEnd w:id="8"/>
      <w:bookmarkEnd w:id="9"/>
      <w:bookmarkEnd w:id="10"/>
    </w:p>
    <w:p w:rsidR="00774CDB" w:rsidRPr="00937B49" w:rsidRDefault="00774CDB" w:rsidP="00774CDB">
      <w:pPr>
        <w:pStyle w:val="Akapitzlist"/>
        <w:numPr>
          <w:ilvl w:val="0"/>
          <w:numId w:val="11"/>
        </w:numPr>
        <w:spacing w:after="200" w:line="276" w:lineRule="auto"/>
        <w:contextualSpacing/>
        <w:jc w:val="both"/>
        <w:rPr>
          <w:rFonts w:ascii="Calibri" w:hAnsi="Calibri"/>
          <w:sz w:val="22"/>
          <w:szCs w:val="22"/>
        </w:rPr>
      </w:pPr>
      <w:r w:rsidRPr="00937B49">
        <w:rPr>
          <w:rFonts w:ascii="Calibri" w:hAnsi="Calibri"/>
          <w:sz w:val="22"/>
          <w:szCs w:val="22"/>
        </w:rPr>
        <w:t>W ramach usługi rozwoju aplikacji będzie dokonywana rozbudowa bądź modyfikacja Aplikacji zgodnie z wytycznymi Zamawiającego:</w:t>
      </w:r>
    </w:p>
    <w:p w:rsidR="00774CDB" w:rsidRPr="00937B49" w:rsidRDefault="00774CDB" w:rsidP="00774CDB">
      <w:pPr>
        <w:pStyle w:val="Akapitzlist"/>
        <w:numPr>
          <w:ilvl w:val="0"/>
          <w:numId w:val="17"/>
        </w:numPr>
        <w:spacing w:after="200" w:line="276" w:lineRule="auto"/>
        <w:ind w:left="993" w:hanging="284"/>
        <w:contextualSpacing/>
        <w:jc w:val="both"/>
        <w:rPr>
          <w:rFonts w:ascii="Calibri" w:hAnsi="Calibri"/>
          <w:sz w:val="22"/>
          <w:szCs w:val="22"/>
        </w:rPr>
      </w:pPr>
      <w:r w:rsidRPr="00937B49">
        <w:rPr>
          <w:rFonts w:ascii="Calibri" w:hAnsi="Calibri"/>
          <w:sz w:val="22"/>
          <w:szCs w:val="22"/>
        </w:rPr>
        <w:t>Wprowadzanie zmian w Aplikacji wymaganych przez powstałe w czasie obowiązywania Umowy zmiany w prawie, dokumentach regulujących zasady wdrażania Programu, a dotyczących części merytorycznej i/lub technicznej Aplikacji.</w:t>
      </w:r>
    </w:p>
    <w:p w:rsidR="00774CDB" w:rsidRPr="00937B49" w:rsidRDefault="00774CDB" w:rsidP="00774CDB">
      <w:pPr>
        <w:pStyle w:val="Akapitzlist"/>
        <w:numPr>
          <w:ilvl w:val="0"/>
          <w:numId w:val="17"/>
        </w:numPr>
        <w:spacing w:after="200" w:line="276" w:lineRule="auto"/>
        <w:ind w:left="993" w:hanging="284"/>
        <w:contextualSpacing/>
        <w:jc w:val="both"/>
        <w:rPr>
          <w:rFonts w:ascii="Calibri" w:hAnsi="Calibri"/>
          <w:sz w:val="22"/>
          <w:szCs w:val="22"/>
        </w:rPr>
      </w:pPr>
      <w:r w:rsidRPr="00937B49">
        <w:rPr>
          <w:rFonts w:ascii="Calibri" w:hAnsi="Calibri"/>
          <w:sz w:val="22"/>
          <w:szCs w:val="22"/>
        </w:rPr>
        <w:t>Wprowadzanie zmian w Aplikacji wynikających z wymagań i zaleceń instytucji odpowiedzialnych za wdrażanie Programu powstałych w czasie obowiązywania Umowy oraz innych zmian, które zgłosi Zamawiający.</w:t>
      </w:r>
    </w:p>
    <w:p w:rsidR="00441AB5" w:rsidRDefault="00441AB5" w:rsidP="00441AB5">
      <w:pPr>
        <w:pStyle w:val="Akapitzlist"/>
        <w:numPr>
          <w:ilvl w:val="0"/>
          <w:numId w:val="17"/>
        </w:numPr>
        <w:spacing w:after="200" w:line="276" w:lineRule="auto"/>
        <w:ind w:left="993" w:hanging="284"/>
        <w:contextualSpacing/>
        <w:jc w:val="both"/>
        <w:rPr>
          <w:rFonts w:ascii="Calibri" w:hAnsi="Calibri"/>
          <w:sz w:val="22"/>
          <w:szCs w:val="22"/>
        </w:rPr>
      </w:pPr>
      <w:r w:rsidRPr="00441AB5">
        <w:rPr>
          <w:rFonts w:ascii="Calibri" w:hAnsi="Calibri"/>
          <w:sz w:val="22"/>
          <w:szCs w:val="22"/>
        </w:rPr>
        <w:lastRenderedPageBreak/>
        <w:t xml:space="preserve">Instruktaże </w:t>
      </w:r>
      <w:r>
        <w:rPr>
          <w:rFonts w:ascii="Calibri" w:hAnsi="Calibri"/>
          <w:sz w:val="22"/>
          <w:szCs w:val="22"/>
        </w:rPr>
        <w:t xml:space="preserve">(szkolenia) </w:t>
      </w:r>
      <w:r w:rsidRPr="00441AB5">
        <w:rPr>
          <w:rFonts w:ascii="Calibri" w:hAnsi="Calibri"/>
          <w:sz w:val="22"/>
          <w:szCs w:val="22"/>
        </w:rPr>
        <w:t>dla pracowników Zamawiającego (u Zamawiającego lub zdalnie np. z wykorzystaniem telekonferencji), jeśli Zamawiający zgłosi taką potrzebę;</w:t>
      </w:r>
    </w:p>
    <w:p w:rsidR="00441AB5" w:rsidRPr="00441AB5" w:rsidRDefault="00441AB5" w:rsidP="00441AB5">
      <w:pPr>
        <w:pStyle w:val="Akapitzlist"/>
        <w:numPr>
          <w:ilvl w:val="0"/>
          <w:numId w:val="17"/>
        </w:numPr>
        <w:spacing w:after="200" w:line="276" w:lineRule="auto"/>
        <w:ind w:left="993" w:hanging="284"/>
        <w:contextualSpacing/>
        <w:jc w:val="both"/>
        <w:rPr>
          <w:rFonts w:ascii="Calibri" w:hAnsi="Calibri"/>
          <w:sz w:val="22"/>
          <w:szCs w:val="22"/>
        </w:rPr>
      </w:pPr>
      <w:r w:rsidRPr="00441AB5">
        <w:rPr>
          <w:rFonts w:ascii="Calibri" w:hAnsi="Calibri"/>
          <w:sz w:val="22"/>
          <w:szCs w:val="22"/>
        </w:rPr>
        <w:t xml:space="preserve">Szkolenie administratorów systemu </w:t>
      </w:r>
      <w:r>
        <w:rPr>
          <w:rFonts w:ascii="Calibri" w:hAnsi="Calibri"/>
          <w:sz w:val="22"/>
          <w:szCs w:val="22"/>
        </w:rPr>
        <w:t xml:space="preserve">odbywać się będzie </w:t>
      </w:r>
      <w:r w:rsidRPr="00441AB5">
        <w:rPr>
          <w:rFonts w:ascii="Calibri" w:hAnsi="Calibri"/>
          <w:sz w:val="22"/>
          <w:szCs w:val="22"/>
        </w:rPr>
        <w:t>każdorazowo przy zmianie Administratora;</w:t>
      </w:r>
    </w:p>
    <w:p w:rsidR="00441AB5" w:rsidRDefault="00441AB5" w:rsidP="00774CDB">
      <w:pPr>
        <w:pStyle w:val="Akapitzlist"/>
        <w:numPr>
          <w:ilvl w:val="0"/>
          <w:numId w:val="17"/>
        </w:numPr>
        <w:spacing w:after="200" w:line="276" w:lineRule="auto"/>
        <w:ind w:left="993" w:hanging="284"/>
        <w:contextualSpacing/>
        <w:jc w:val="both"/>
        <w:rPr>
          <w:rFonts w:ascii="Calibri" w:hAnsi="Calibri"/>
          <w:sz w:val="22"/>
          <w:szCs w:val="22"/>
        </w:rPr>
      </w:pPr>
      <w:r>
        <w:rPr>
          <w:rFonts w:ascii="Calibri" w:hAnsi="Calibri"/>
          <w:sz w:val="22"/>
          <w:szCs w:val="22"/>
        </w:rPr>
        <w:t>Szkolenie pracowników Zamawiającego będzie odbywać się co najmniej raz na 6 miesięcy i każdorazowo, gdy Zamawiający zgłosi taką potrzebę;</w:t>
      </w:r>
    </w:p>
    <w:p w:rsidR="00441AB5" w:rsidRPr="00937B49" w:rsidRDefault="00441AB5" w:rsidP="00774CDB">
      <w:pPr>
        <w:pStyle w:val="Akapitzlist"/>
        <w:numPr>
          <w:ilvl w:val="0"/>
          <w:numId w:val="17"/>
        </w:numPr>
        <w:spacing w:after="200" w:line="276" w:lineRule="auto"/>
        <w:ind w:left="993" w:hanging="284"/>
        <w:contextualSpacing/>
        <w:jc w:val="both"/>
        <w:rPr>
          <w:rFonts w:ascii="Calibri" w:hAnsi="Calibri"/>
          <w:sz w:val="22"/>
          <w:szCs w:val="22"/>
        </w:rPr>
      </w:pPr>
      <w:r>
        <w:rPr>
          <w:rFonts w:ascii="Calibri" w:hAnsi="Calibri"/>
          <w:sz w:val="22"/>
          <w:szCs w:val="22"/>
        </w:rPr>
        <w:t>Ww. instruktaże będą przeprowadzane w ciągu dwóch tygodniu po zgłoszeniu takiej potrzeby</w:t>
      </w:r>
      <w:bookmarkStart w:id="11" w:name="_GoBack"/>
      <w:bookmarkEnd w:id="11"/>
      <w:r>
        <w:rPr>
          <w:rFonts w:ascii="Calibri" w:hAnsi="Calibri"/>
          <w:sz w:val="22"/>
          <w:szCs w:val="22"/>
        </w:rPr>
        <w:t xml:space="preserve"> przez Zamawiającego. </w:t>
      </w:r>
    </w:p>
    <w:p w:rsidR="00774CDB" w:rsidRPr="00937B49" w:rsidRDefault="00774CDB" w:rsidP="00774CDB">
      <w:pPr>
        <w:pStyle w:val="Akapitzlist"/>
        <w:numPr>
          <w:ilvl w:val="0"/>
          <w:numId w:val="11"/>
        </w:numPr>
        <w:spacing w:after="200" w:line="276" w:lineRule="auto"/>
        <w:contextualSpacing/>
        <w:jc w:val="both"/>
        <w:rPr>
          <w:rFonts w:ascii="Calibri" w:hAnsi="Calibri"/>
          <w:sz w:val="22"/>
          <w:szCs w:val="22"/>
        </w:rPr>
      </w:pPr>
      <w:r w:rsidRPr="00937B49">
        <w:rPr>
          <w:rFonts w:ascii="Calibri" w:hAnsi="Calibri"/>
          <w:sz w:val="22"/>
          <w:szCs w:val="22"/>
        </w:rPr>
        <w:t xml:space="preserve">Usługa rozwoju aplikacji będzie realizowana w okresie trwania Umowy i rozliczana wg roboczogodzin zgodnie ze stawką zaoferowaną w Ofercie Wykonawcy. </w:t>
      </w:r>
    </w:p>
    <w:p w:rsidR="00774CDB" w:rsidRPr="00937B49" w:rsidRDefault="00774CDB" w:rsidP="00774CDB">
      <w:pPr>
        <w:pStyle w:val="Akapitzlist"/>
        <w:numPr>
          <w:ilvl w:val="0"/>
          <w:numId w:val="11"/>
        </w:numPr>
        <w:spacing w:after="200" w:line="276" w:lineRule="auto"/>
        <w:contextualSpacing/>
        <w:jc w:val="both"/>
        <w:rPr>
          <w:rFonts w:ascii="Calibri" w:hAnsi="Calibri"/>
          <w:sz w:val="22"/>
          <w:szCs w:val="22"/>
        </w:rPr>
      </w:pPr>
      <w:r w:rsidRPr="00937B49">
        <w:rPr>
          <w:rFonts w:ascii="Calibri" w:hAnsi="Calibri"/>
          <w:sz w:val="22"/>
          <w:szCs w:val="22"/>
        </w:rPr>
        <w:t>Usługa rozwoju aplikacji będzie realizowana zgodnie z następującymi zasadami:</w:t>
      </w:r>
    </w:p>
    <w:p w:rsidR="00774CDB" w:rsidRPr="00937B49" w:rsidRDefault="00953D39" w:rsidP="00774CDB">
      <w:pPr>
        <w:pStyle w:val="Akapitzlist"/>
        <w:numPr>
          <w:ilvl w:val="0"/>
          <w:numId w:val="18"/>
        </w:numPr>
        <w:autoSpaceDE w:val="0"/>
        <w:autoSpaceDN w:val="0"/>
        <w:adjustRightInd w:val="0"/>
        <w:spacing w:line="276" w:lineRule="auto"/>
        <w:jc w:val="both"/>
        <w:rPr>
          <w:rFonts w:ascii="Calibri" w:eastAsia="Calibri" w:hAnsi="Calibri"/>
          <w:color w:val="000000"/>
          <w:sz w:val="22"/>
          <w:szCs w:val="22"/>
        </w:rPr>
      </w:pPr>
      <w:r w:rsidRPr="00937B49">
        <w:rPr>
          <w:rFonts w:ascii="Calibri" w:hAnsi="Calibri"/>
          <w:sz w:val="22"/>
          <w:szCs w:val="22"/>
        </w:rPr>
        <w:t xml:space="preserve">Usługa rozwoju aplikacji </w:t>
      </w:r>
      <w:r w:rsidR="00774CDB" w:rsidRPr="00937B49">
        <w:rPr>
          <w:rFonts w:ascii="Calibri" w:eastAsia="Calibri" w:hAnsi="Calibri"/>
          <w:color w:val="000000"/>
          <w:sz w:val="22"/>
          <w:szCs w:val="22"/>
        </w:rPr>
        <w:t>realizowan</w:t>
      </w:r>
      <w:r>
        <w:rPr>
          <w:rFonts w:ascii="Calibri" w:eastAsia="Calibri" w:hAnsi="Calibri"/>
          <w:color w:val="000000"/>
          <w:sz w:val="22"/>
          <w:szCs w:val="22"/>
        </w:rPr>
        <w:t>a</w:t>
      </w:r>
      <w:r w:rsidR="00774CDB" w:rsidRPr="00937B49">
        <w:rPr>
          <w:rFonts w:ascii="Calibri" w:eastAsia="Calibri" w:hAnsi="Calibri"/>
          <w:color w:val="000000"/>
          <w:sz w:val="22"/>
          <w:szCs w:val="22"/>
        </w:rPr>
        <w:t xml:space="preserve"> będ</w:t>
      </w:r>
      <w:r>
        <w:rPr>
          <w:rFonts w:ascii="Calibri" w:eastAsia="Calibri" w:hAnsi="Calibri"/>
          <w:color w:val="000000"/>
          <w:sz w:val="22"/>
          <w:szCs w:val="22"/>
        </w:rPr>
        <w:t>zie</w:t>
      </w:r>
      <w:r w:rsidR="00774CDB" w:rsidRPr="00937B49">
        <w:rPr>
          <w:rFonts w:ascii="Calibri" w:eastAsia="Calibri" w:hAnsi="Calibri"/>
          <w:color w:val="000000"/>
          <w:sz w:val="22"/>
          <w:szCs w:val="22"/>
        </w:rPr>
        <w:t xml:space="preserve"> na podstawie zlecenia wystawianego przez Zamawiającego zwanego dalej Zleceniem Usługi Rozwoju</w:t>
      </w:r>
      <w:r>
        <w:rPr>
          <w:rFonts w:ascii="Calibri" w:eastAsia="Calibri" w:hAnsi="Calibri"/>
          <w:color w:val="000000"/>
          <w:sz w:val="22"/>
          <w:szCs w:val="22"/>
        </w:rPr>
        <w:t xml:space="preserve"> (ZUR)</w:t>
      </w:r>
      <w:r w:rsidR="00774CDB" w:rsidRPr="00937B49">
        <w:rPr>
          <w:rFonts w:ascii="Calibri" w:eastAsia="Calibri" w:hAnsi="Calibri"/>
          <w:color w:val="000000"/>
          <w:sz w:val="22"/>
          <w:szCs w:val="22"/>
        </w:rPr>
        <w:t xml:space="preserve">; zlecenie może zostać przekazane pisemnie lub w formie poczty elektronicznej. Adres poczty elektronicznej Zamawiającego, z którego będzie wysyłane </w:t>
      </w:r>
      <w:r>
        <w:rPr>
          <w:rFonts w:ascii="Calibri" w:eastAsia="Calibri" w:hAnsi="Calibri"/>
          <w:color w:val="000000"/>
          <w:sz w:val="22"/>
          <w:szCs w:val="22"/>
        </w:rPr>
        <w:t>ZUR</w:t>
      </w:r>
      <w:r w:rsidR="00774CDB" w:rsidRPr="00937B49">
        <w:rPr>
          <w:rFonts w:ascii="Calibri" w:eastAsia="Calibri" w:hAnsi="Calibri"/>
          <w:color w:val="000000"/>
          <w:sz w:val="22"/>
          <w:szCs w:val="22"/>
        </w:rPr>
        <w:t xml:space="preserve"> zostanie określony po podpisaniu Umowy. Zmiana adresu poczty elektronicznej do wymiany korespondencji nie wymaga aneksowania Umowy. Na potrzeby świadczenia </w:t>
      </w:r>
      <w:r w:rsidRPr="00937B49">
        <w:rPr>
          <w:rFonts w:ascii="Calibri" w:hAnsi="Calibri"/>
          <w:sz w:val="22"/>
          <w:szCs w:val="22"/>
        </w:rPr>
        <w:t>rozwoju aplikacji</w:t>
      </w:r>
      <w:r w:rsidR="00774CDB" w:rsidRPr="00937B49">
        <w:rPr>
          <w:rFonts w:ascii="Calibri" w:eastAsia="Calibri" w:hAnsi="Calibri"/>
          <w:color w:val="000000"/>
          <w:sz w:val="22"/>
          <w:szCs w:val="22"/>
        </w:rPr>
        <w:t xml:space="preserve"> Wykonawca zapewni stały zespół do kontaktów z Zamawiającym. Przynajmniej 1 pracownik Wykonawcy wyznaczony do bezpośrednich kontaktów z Zamawiającym będzie dostępny od poniedziałku do piątku w godzinach od 8.15-16.15, z wyłączeniem dni ustawowo wolnych od pracy. </w:t>
      </w:r>
    </w:p>
    <w:p w:rsidR="00774CDB" w:rsidRPr="00937B49" w:rsidRDefault="00C564F3" w:rsidP="00774CDB">
      <w:pPr>
        <w:pStyle w:val="Akapitzlist"/>
        <w:numPr>
          <w:ilvl w:val="0"/>
          <w:numId w:val="18"/>
        </w:numPr>
        <w:autoSpaceDE w:val="0"/>
        <w:autoSpaceDN w:val="0"/>
        <w:adjustRightInd w:val="0"/>
        <w:spacing w:line="276" w:lineRule="auto"/>
        <w:jc w:val="both"/>
        <w:rPr>
          <w:rFonts w:ascii="Calibri" w:eastAsia="Calibri" w:hAnsi="Calibri"/>
          <w:color w:val="000000"/>
          <w:sz w:val="22"/>
          <w:szCs w:val="22"/>
        </w:rPr>
      </w:pPr>
      <w:r>
        <w:rPr>
          <w:rFonts w:ascii="Calibri" w:hAnsi="Calibri"/>
          <w:sz w:val="22"/>
          <w:szCs w:val="22"/>
        </w:rPr>
        <w:t xml:space="preserve">Usługa </w:t>
      </w:r>
      <w:r w:rsidRPr="00937B49">
        <w:rPr>
          <w:rFonts w:ascii="Calibri" w:hAnsi="Calibri"/>
          <w:sz w:val="22"/>
          <w:szCs w:val="22"/>
        </w:rPr>
        <w:t>rozwoju aplikacji</w:t>
      </w:r>
      <w:r>
        <w:rPr>
          <w:rFonts w:ascii="Calibri" w:eastAsia="Calibri" w:hAnsi="Calibri"/>
          <w:color w:val="000000"/>
          <w:sz w:val="22"/>
          <w:szCs w:val="22"/>
        </w:rPr>
        <w:t xml:space="preserve"> realizowane będzie</w:t>
      </w:r>
      <w:r w:rsidR="00774CDB" w:rsidRPr="00937B49">
        <w:rPr>
          <w:rFonts w:ascii="Calibri" w:eastAsia="Calibri" w:hAnsi="Calibri"/>
          <w:color w:val="000000"/>
          <w:sz w:val="22"/>
          <w:szCs w:val="22"/>
        </w:rPr>
        <w:t xml:space="preserve"> przez Wykonawcę na każde wezwanie Zamawiającego, na podstawie </w:t>
      </w:r>
      <w:r>
        <w:rPr>
          <w:rFonts w:ascii="Calibri" w:eastAsia="Calibri" w:hAnsi="Calibri"/>
          <w:color w:val="000000"/>
          <w:sz w:val="22"/>
          <w:szCs w:val="22"/>
        </w:rPr>
        <w:t xml:space="preserve">ww. ZUR </w:t>
      </w:r>
      <w:r w:rsidR="00774CDB" w:rsidRPr="00937B49">
        <w:rPr>
          <w:rFonts w:ascii="Calibri" w:eastAsia="Calibri" w:hAnsi="Calibri"/>
          <w:color w:val="000000"/>
          <w:sz w:val="22"/>
          <w:szCs w:val="22"/>
        </w:rPr>
        <w:t xml:space="preserve">oraz przygotowanego przez Zamawiającego opisu zawierającego wymagania </w:t>
      </w:r>
      <w:r w:rsidR="0082290A">
        <w:rPr>
          <w:rFonts w:ascii="Calibri" w:eastAsia="Calibri" w:hAnsi="Calibri"/>
          <w:color w:val="000000"/>
          <w:sz w:val="22"/>
          <w:szCs w:val="22"/>
        </w:rPr>
        <w:t>w zakresie funkcjonalności</w:t>
      </w:r>
      <w:r w:rsidR="0082290A" w:rsidRPr="00937B49">
        <w:rPr>
          <w:rFonts w:ascii="Calibri" w:eastAsia="Calibri" w:hAnsi="Calibri"/>
          <w:color w:val="000000"/>
          <w:sz w:val="22"/>
          <w:szCs w:val="22"/>
        </w:rPr>
        <w:t xml:space="preserve"> </w:t>
      </w:r>
      <w:r>
        <w:rPr>
          <w:rFonts w:ascii="Calibri" w:eastAsia="Calibri" w:hAnsi="Calibri"/>
          <w:color w:val="000000"/>
          <w:sz w:val="22"/>
          <w:szCs w:val="22"/>
        </w:rPr>
        <w:t>i</w:t>
      </w:r>
      <w:r w:rsidR="00774CDB" w:rsidRPr="00937B49">
        <w:rPr>
          <w:rFonts w:ascii="Calibri" w:eastAsia="Calibri" w:hAnsi="Calibri"/>
          <w:color w:val="000000"/>
          <w:sz w:val="22"/>
          <w:szCs w:val="22"/>
        </w:rPr>
        <w:t xml:space="preserve"> zakres zmian. </w:t>
      </w:r>
    </w:p>
    <w:p w:rsidR="00774CDB" w:rsidRPr="00937B49" w:rsidRDefault="00774CDB" w:rsidP="00774CDB">
      <w:pPr>
        <w:pStyle w:val="Akapitzlist"/>
        <w:numPr>
          <w:ilvl w:val="0"/>
          <w:numId w:val="18"/>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Wykonawca w terminie do 5 dni roboczych licząc od dnia następnego od wysłania przez Zamawiającego zlecenia w wersji elektronicz</w:t>
      </w:r>
      <w:r w:rsidR="008629BF">
        <w:rPr>
          <w:rFonts w:ascii="Calibri" w:eastAsia="Calibri" w:hAnsi="Calibri"/>
          <w:color w:val="000000"/>
          <w:sz w:val="22"/>
          <w:szCs w:val="22"/>
        </w:rPr>
        <w:t>nej (ew. skanu zlecenia Usługi r</w:t>
      </w:r>
      <w:r w:rsidRPr="00937B49">
        <w:rPr>
          <w:rFonts w:ascii="Calibri" w:eastAsia="Calibri" w:hAnsi="Calibri"/>
          <w:color w:val="000000"/>
          <w:sz w:val="22"/>
          <w:szCs w:val="22"/>
        </w:rPr>
        <w:t>ozwoju</w:t>
      </w:r>
      <w:r w:rsidR="008629BF">
        <w:rPr>
          <w:rFonts w:ascii="Calibri" w:eastAsia="Calibri" w:hAnsi="Calibri"/>
          <w:color w:val="000000"/>
          <w:sz w:val="22"/>
          <w:szCs w:val="22"/>
        </w:rPr>
        <w:t xml:space="preserve"> aplikacji</w:t>
      </w:r>
      <w:r w:rsidRPr="00937B49">
        <w:rPr>
          <w:rFonts w:ascii="Calibri" w:eastAsia="Calibri" w:hAnsi="Calibri"/>
          <w:color w:val="000000"/>
          <w:sz w:val="22"/>
          <w:szCs w:val="22"/>
        </w:rPr>
        <w:t xml:space="preserve">) dokona analizy dokumentów wymaganych do wykonania Usługi Rozwoju oraz prześle jej wynik na wskazany adres poczty elektronicznej Zamawiającego. Analiza ww. dokumentów będzie przeprowadzona przede wszystkim pod względem: </w:t>
      </w:r>
    </w:p>
    <w:p w:rsidR="00774CDB" w:rsidRPr="00937B49" w:rsidRDefault="00774CDB" w:rsidP="00774CDB">
      <w:pPr>
        <w:pStyle w:val="Akapitzlist"/>
        <w:numPr>
          <w:ilvl w:val="1"/>
          <w:numId w:val="19"/>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zapewnienia zrealizowania celów procesu </w:t>
      </w:r>
      <w:r w:rsidR="0092543B">
        <w:rPr>
          <w:rFonts w:ascii="Calibri" w:eastAsia="Calibri" w:hAnsi="Calibri"/>
          <w:color w:val="000000"/>
          <w:sz w:val="22"/>
          <w:szCs w:val="22"/>
        </w:rPr>
        <w:t>- pożądanych funkcjonalności</w:t>
      </w:r>
      <w:r w:rsidRPr="00937B49">
        <w:rPr>
          <w:rFonts w:ascii="Calibri" w:eastAsia="Calibri" w:hAnsi="Calibri"/>
          <w:color w:val="000000"/>
          <w:sz w:val="22"/>
          <w:szCs w:val="22"/>
        </w:rPr>
        <w:t xml:space="preserve">, </w:t>
      </w:r>
    </w:p>
    <w:p w:rsidR="00774CDB" w:rsidRPr="00937B49" w:rsidRDefault="00774CDB" w:rsidP="00774CDB">
      <w:pPr>
        <w:pStyle w:val="Akapitzlist"/>
        <w:numPr>
          <w:ilvl w:val="1"/>
          <w:numId w:val="19"/>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realizowalności; również w kontekście prawidłowego funkcjonowania całego </w:t>
      </w:r>
      <w:r w:rsidR="00980CFC">
        <w:rPr>
          <w:rFonts w:ascii="Calibri" w:eastAsia="Calibri" w:hAnsi="Calibri"/>
          <w:color w:val="000000"/>
          <w:sz w:val="22"/>
          <w:szCs w:val="22"/>
        </w:rPr>
        <w:t>System</w:t>
      </w:r>
      <w:r w:rsidRPr="00937B49">
        <w:rPr>
          <w:rFonts w:ascii="Calibri" w:eastAsia="Calibri" w:hAnsi="Calibri"/>
          <w:color w:val="000000"/>
          <w:sz w:val="22"/>
          <w:szCs w:val="22"/>
        </w:rPr>
        <w:t xml:space="preserve">u, w którym będzie dokonywana zmiana, </w:t>
      </w:r>
    </w:p>
    <w:p w:rsidR="00774CDB" w:rsidRPr="00937B49" w:rsidRDefault="00774CDB" w:rsidP="00774CDB">
      <w:pPr>
        <w:pStyle w:val="Akapitzlist"/>
        <w:numPr>
          <w:ilvl w:val="1"/>
          <w:numId w:val="19"/>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wpływu proponowanych rozwiązań/modyfikacji na inne elementy funkcjonalne i niefunkcjonalne </w:t>
      </w:r>
      <w:r w:rsidR="00980CFC">
        <w:rPr>
          <w:rFonts w:ascii="Calibri" w:eastAsia="Calibri" w:hAnsi="Calibri"/>
          <w:color w:val="000000"/>
          <w:sz w:val="22"/>
          <w:szCs w:val="22"/>
        </w:rPr>
        <w:t>System</w:t>
      </w:r>
      <w:r w:rsidRPr="00937B49">
        <w:rPr>
          <w:rFonts w:ascii="Calibri" w:eastAsia="Calibri" w:hAnsi="Calibri"/>
          <w:color w:val="000000"/>
          <w:sz w:val="22"/>
          <w:szCs w:val="22"/>
        </w:rPr>
        <w:t xml:space="preserve">u, w którym będzie dokonywana zmiana. </w:t>
      </w:r>
    </w:p>
    <w:p w:rsidR="00774CDB" w:rsidRPr="00937B49" w:rsidRDefault="00774CDB" w:rsidP="00774CDB">
      <w:pPr>
        <w:autoSpaceDE w:val="0"/>
        <w:autoSpaceDN w:val="0"/>
        <w:adjustRightInd w:val="0"/>
        <w:spacing w:line="276" w:lineRule="auto"/>
        <w:ind w:left="1134"/>
        <w:jc w:val="both"/>
        <w:rPr>
          <w:rFonts w:ascii="Calibri" w:eastAsia="Calibri" w:hAnsi="Calibri"/>
          <w:color w:val="000000"/>
          <w:sz w:val="22"/>
          <w:szCs w:val="22"/>
        </w:rPr>
      </w:pPr>
      <w:r w:rsidRPr="00937B49">
        <w:rPr>
          <w:rFonts w:ascii="Calibri" w:eastAsia="Calibri" w:hAnsi="Calibri"/>
          <w:color w:val="000000"/>
          <w:sz w:val="22"/>
          <w:szCs w:val="22"/>
        </w:rPr>
        <w:t xml:space="preserve">Przesyłając wyniki analizy dokumentów objętych usługą </w:t>
      </w:r>
      <w:r w:rsidR="008629BF">
        <w:rPr>
          <w:rFonts w:ascii="Calibri" w:eastAsia="Calibri" w:hAnsi="Calibri"/>
          <w:color w:val="000000"/>
          <w:sz w:val="22"/>
          <w:szCs w:val="22"/>
        </w:rPr>
        <w:t>rozwoju aplikacji</w:t>
      </w:r>
      <w:r w:rsidRPr="00937B49">
        <w:rPr>
          <w:rFonts w:ascii="Calibri" w:eastAsia="Calibri" w:hAnsi="Calibri"/>
          <w:color w:val="000000"/>
          <w:sz w:val="22"/>
          <w:szCs w:val="22"/>
        </w:rPr>
        <w:t xml:space="preserve"> Wykonawca powinien: </w:t>
      </w:r>
    </w:p>
    <w:p w:rsidR="00774CDB" w:rsidRPr="00937B49" w:rsidRDefault="00774CDB" w:rsidP="00774CDB">
      <w:pPr>
        <w:pStyle w:val="Akapitzlist"/>
        <w:numPr>
          <w:ilvl w:val="0"/>
          <w:numId w:val="20"/>
        </w:numPr>
        <w:autoSpaceDE w:val="0"/>
        <w:autoSpaceDN w:val="0"/>
        <w:adjustRightInd w:val="0"/>
        <w:spacing w:line="276" w:lineRule="auto"/>
        <w:ind w:left="1418" w:hanging="284"/>
        <w:jc w:val="both"/>
        <w:rPr>
          <w:rFonts w:ascii="Calibri" w:eastAsia="Calibri" w:hAnsi="Calibri"/>
          <w:color w:val="000000"/>
          <w:sz w:val="22"/>
          <w:szCs w:val="22"/>
        </w:rPr>
      </w:pPr>
      <w:r w:rsidRPr="00937B49">
        <w:rPr>
          <w:rFonts w:ascii="Calibri" w:eastAsia="Calibri" w:hAnsi="Calibri"/>
          <w:color w:val="000000"/>
          <w:sz w:val="22"/>
          <w:szCs w:val="22"/>
        </w:rPr>
        <w:t>wskazać obszary (konkretne zapisy) w</w:t>
      </w:r>
      <w:r w:rsidR="004272A0">
        <w:rPr>
          <w:rFonts w:ascii="Calibri" w:eastAsia="Calibri" w:hAnsi="Calibri"/>
          <w:color w:val="000000"/>
          <w:sz w:val="22"/>
          <w:szCs w:val="22"/>
        </w:rPr>
        <w:t>ymagające opisania/uzupełnienia</w:t>
      </w:r>
      <w:r w:rsidRPr="00937B49">
        <w:rPr>
          <w:rFonts w:ascii="Calibri" w:eastAsia="Calibri" w:hAnsi="Calibri"/>
          <w:color w:val="000000"/>
          <w:sz w:val="22"/>
          <w:szCs w:val="22"/>
        </w:rPr>
        <w:t xml:space="preserve">/rozwinięcia, w zakresie </w:t>
      </w:r>
      <w:r w:rsidR="0092543B">
        <w:rPr>
          <w:rFonts w:ascii="Calibri" w:eastAsia="Calibri" w:hAnsi="Calibri"/>
          <w:color w:val="000000"/>
          <w:sz w:val="22"/>
          <w:szCs w:val="22"/>
        </w:rPr>
        <w:t>oczekiwanych przez Zamawiającego funkcjonalności</w:t>
      </w:r>
      <w:r w:rsidRPr="00937B49">
        <w:rPr>
          <w:rFonts w:ascii="Calibri" w:eastAsia="Calibri" w:hAnsi="Calibri"/>
          <w:color w:val="000000"/>
          <w:sz w:val="22"/>
          <w:szCs w:val="22"/>
        </w:rPr>
        <w:t xml:space="preserve"> oraz zakresu zmian. </w:t>
      </w:r>
    </w:p>
    <w:p w:rsidR="00774CDB" w:rsidRPr="00937B49" w:rsidRDefault="00774CDB" w:rsidP="00774CDB">
      <w:pPr>
        <w:pStyle w:val="Akapitzlist"/>
        <w:numPr>
          <w:ilvl w:val="0"/>
          <w:numId w:val="20"/>
        </w:numPr>
        <w:autoSpaceDE w:val="0"/>
        <w:autoSpaceDN w:val="0"/>
        <w:adjustRightInd w:val="0"/>
        <w:spacing w:line="276" w:lineRule="auto"/>
        <w:ind w:left="1418" w:hanging="284"/>
        <w:jc w:val="both"/>
        <w:rPr>
          <w:rFonts w:ascii="Calibri" w:eastAsia="Calibri" w:hAnsi="Calibri"/>
          <w:color w:val="000000"/>
          <w:sz w:val="22"/>
          <w:szCs w:val="22"/>
        </w:rPr>
      </w:pPr>
      <w:r w:rsidRPr="00937B49">
        <w:rPr>
          <w:rFonts w:ascii="Calibri" w:eastAsia="Calibri" w:hAnsi="Calibri"/>
          <w:color w:val="000000"/>
          <w:sz w:val="22"/>
          <w:szCs w:val="22"/>
        </w:rPr>
        <w:t xml:space="preserve">uzasadnić brak możliwości zrealizowania danego wymagania, jeżeli go wskaże, i przedstawić, o ile to możliwe, alternatywne rozwiązanie. </w:t>
      </w:r>
    </w:p>
    <w:p w:rsidR="00774CDB" w:rsidRPr="00937B49" w:rsidRDefault="00774CDB" w:rsidP="00774CDB">
      <w:pPr>
        <w:pStyle w:val="Akapitzlist"/>
        <w:numPr>
          <w:ilvl w:val="0"/>
          <w:numId w:val="20"/>
        </w:numPr>
        <w:autoSpaceDE w:val="0"/>
        <w:autoSpaceDN w:val="0"/>
        <w:adjustRightInd w:val="0"/>
        <w:spacing w:line="276" w:lineRule="auto"/>
        <w:ind w:left="1418" w:hanging="284"/>
        <w:jc w:val="both"/>
        <w:rPr>
          <w:rFonts w:ascii="Calibri" w:eastAsia="Calibri" w:hAnsi="Calibri"/>
          <w:color w:val="000000"/>
          <w:sz w:val="22"/>
          <w:szCs w:val="22"/>
        </w:rPr>
      </w:pPr>
      <w:r w:rsidRPr="00937B49">
        <w:rPr>
          <w:rFonts w:ascii="Calibri" w:eastAsia="Calibri" w:hAnsi="Calibri"/>
          <w:color w:val="000000"/>
          <w:sz w:val="22"/>
          <w:szCs w:val="22"/>
        </w:rPr>
        <w:t>wskazać konieczne dla prawidłowej imple</w:t>
      </w:r>
      <w:r w:rsidR="008629BF">
        <w:rPr>
          <w:rFonts w:ascii="Calibri" w:eastAsia="Calibri" w:hAnsi="Calibri"/>
          <w:color w:val="000000"/>
          <w:sz w:val="22"/>
          <w:szCs w:val="22"/>
        </w:rPr>
        <w:t>mentacji wymagań wynikających z </w:t>
      </w:r>
      <w:r w:rsidRPr="00937B49">
        <w:rPr>
          <w:rFonts w:ascii="Calibri" w:eastAsia="Calibri" w:hAnsi="Calibri"/>
          <w:color w:val="000000"/>
          <w:sz w:val="22"/>
          <w:szCs w:val="22"/>
        </w:rPr>
        <w:t xml:space="preserve">dokumentów objętych Usługą </w:t>
      </w:r>
      <w:r w:rsidR="008629BF">
        <w:rPr>
          <w:rFonts w:ascii="Calibri" w:eastAsia="Calibri" w:hAnsi="Calibri"/>
          <w:color w:val="000000"/>
          <w:sz w:val="22"/>
          <w:szCs w:val="22"/>
        </w:rPr>
        <w:t>r</w:t>
      </w:r>
      <w:r w:rsidRPr="00937B49">
        <w:rPr>
          <w:rFonts w:ascii="Calibri" w:eastAsia="Calibri" w:hAnsi="Calibri"/>
          <w:color w:val="000000"/>
          <w:sz w:val="22"/>
          <w:szCs w:val="22"/>
        </w:rPr>
        <w:t xml:space="preserve">ozwoju </w:t>
      </w:r>
      <w:r w:rsidR="008629BF">
        <w:rPr>
          <w:rFonts w:ascii="Calibri" w:eastAsia="Calibri" w:hAnsi="Calibri"/>
          <w:color w:val="000000"/>
          <w:sz w:val="22"/>
          <w:szCs w:val="22"/>
        </w:rPr>
        <w:t xml:space="preserve">aplikacji </w:t>
      </w:r>
      <w:r w:rsidRPr="00937B49">
        <w:rPr>
          <w:rFonts w:ascii="Calibri" w:eastAsia="Calibri" w:hAnsi="Calibri"/>
          <w:color w:val="000000"/>
          <w:sz w:val="22"/>
          <w:szCs w:val="22"/>
        </w:rPr>
        <w:t xml:space="preserve">zmiany w innych częściach </w:t>
      </w:r>
      <w:r w:rsidR="00980CFC">
        <w:rPr>
          <w:rFonts w:ascii="Calibri" w:eastAsia="Calibri" w:hAnsi="Calibri"/>
          <w:color w:val="000000"/>
          <w:sz w:val="22"/>
          <w:szCs w:val="22"/>
        </w:rPr>
        <w:t>System</w:t>
      </w:r>
      <w:r w:rsidRPr="00937B49">
        <w:rPr>
          <w:rFonts w:ascii="Calibri" w:eastAsia="Calibri" w:hAnsi="Calibri"/>
          <w:color w:val="000000"/>
          <w:sz w:val="22"/>
          <w:szCs w:val="22"/>
        </w:rPr>
        <w:t xml:space="preserve">u </w:t>
      </w:r>
      <w:r w:rsidRPr="00937B49">
        <w:rPr>
          <w:rFonts w:ascii="Calibri" w:eastAsia="Calibri" w:hAnsi="Calibri"/>
          <w:color w:val="000000"/>
          <w:sz w:val="22"/>
          <w:szCs w:val="22"/>
        </w:rPr>
        <w:lastRenderedPageBreak/>
        <w:t xml:space="preserve">(o ile nie wskazał ich Zamawiający), jak również ryzyka i zagrożenia dla innych części </w:t>
      </w:r>
      <w:r w:rsidR="00980CFC">
        <w:rPr>
          <w:rFonts w:ascii="Calibri" w:eastAsia="Calibri" w:hAnsi="Calibri"/>
          <w:color w:val="000000"/>
          <w:sz w:val="22"/>
          <w:szCs w:val="22"/>
        </w:rPr>
        <w:t>System</w:t>
      </w:r>
      <w:r w:rsidRPr="00937B49">
        <w:rPr>
          <w:rFonts w:ascii="Calibri" w:eastAsia="Calibri" w:hAnsi="Calibri"/>
          <w:color w:val="000000"/>
          <w:sz w:val="22"/>
          <w:szCs w:val="22"/>
        </w:rPr>
        <w:t>u, w którym będzie dokonywana zmiana oraz przedstawić sposoby ich uniknięcia/minimalizacji (np. poprzez zmiany w innych obszarach niż objęte Us</w:t>
      </w:r>
      <w:r w:rsidR="008629BF">
        <w:rPr>
          <w:rFonts w:ascii="Calibri" w:eastAsia="Calibri" w:hAnsi="Calibri"/>
          <w:color w:val="000000"/>
          <w:sz w:val="22"/>
          <w:szCs w:val="22"/>
        </w:rPr>
        <w:t>ługą r</w:t>
      </w:r>
      <w:r w:rsidRPr="00937B49">
        <w:rPr>
          <w:rFonts w:ascii="Calibri" w:eastAsia="Calibri" w:hAnsi="Calibri"/>
          <w:color w:val="000000"/>
          <w:sz w:val="22"/>
          <w:szCs w:val="22"/>
        </w:rPr>
        <w:t>ozwoju</w:t>
      </w:r>
      <w:r w:rsidR="008629BF">
        <w:rPr>
          <w:rFonts w:ascii="Calibri" w:eastAsia="Calibri" w:hAnsi="Calibri"/>
          <w:color w:val="000000"/>
          <w:sz w:val="22"/>
          <w:szCs w:val="22"/>
        </w:rPr>
        <w:t xml:space="preserve"> aplikacji</w:t>
      </w:r>
      <w:r w:rsidRPr="00937B49">
        <w:rPr>
          <w:rFonts w:ascii="Calibri" w:eastAsia="Calibri" w:hAnsi="Calibri"/>
          <w:color w:val="000000"/>
          <w:sz w:val="22"/>
          <w:szCs w:val="22"/>
        </w:rPr>
        <w:t xml:space="preserve">). </w:t>
      </w:r>
    </w:p>
    <w:p w:rsidR="00774CDB" w:rsidRPr="00937B49" w:rsidRDefault="00774CDB" w:rsidP="00774CDB">
      <w:pPr>
        <w:autoSpaceDE w:val="0"/>
        <w:autoSpaceDN w:val="0"/>
        <w:adjustRightInd w:val="0"/>
        <w:spacing w:line="276" w:lineRule="auto"/>
        <w:ind w:left="1134"/>
        <w:jc w:val="both"/>
        <w:rPr>
          <w:rFonts w:ascii="Calibri" w:eastAsia="Calibri" w:hAnsi="Calibri"/>
          <w:color w:val="000000"/>
          <w:sz w:val="22"/>
          <w:szCs w:val="22"/>
        </w:rPr>
      </w:pPr>
      <w:r w:rsidRPr="00937B49">
        <w:rPr>
          <w:rFonts w:ascii="Calibri" w:eastAsia="Calibri" w:hAnsi="Calibri"/>
          <w:color w:val="000000"/>
          <w:sz w:val="22"/>
          <w:szCs w:val="22"/>
        </w:rPr>
        <w:t>Jeżeli w trakcie realizacji Usług</w:t>
      </w:r>
      <w:r w:rsidR="008629BF">
        <w:rPr>
          <w:rFonts w:ascii="Calibri" w:eastAsia="Calibri" w:hAnsi="Calibri"/>
          <w:color w:val="000000"/>
          <w:sz w:val="22"/>
          <w:szCs w:val="22"/>
        </w:rPr>
        <w:t>i</w:t>
      </w:r>
      <w:r w:rsidRPr="00937B49">
        <w:rPr>
          <w:rFonts w:ascii="Calibri" w:eastAsia="Calibri" w:hAnsi="Calibri"/>
          <w:color w:val="000000"/>
          <w:sz w:val="22"/>
          <w:szCs w:val="22"/>
        </w:rPr>
        <w:t xml:space="preserve"> </w:t>
      </w:r>
      <w:r w:rsidR="008629BF">
        <w:rPr>
          <w:rFonts w:ascii="Calibri" w:eastAsia="Calibri" w:hAnsi="Calibri"/>
          <w:color w:val="000000"/>
          <w:sz w:val="22"/>
          <w:szCs w:val="22"/>
        </w:rPr>
        <w:t>r</w:t>
      </w:r>
      <w:r w:rsidRPr="00937B49">
        <w:rPr>
          <w:rFonts w:ascii="Calibri" w:eastAsia="Calibri" w:hAnsi="Calibri"/>
          <w:color w:val="000000"/>
          <w:sz w:val="22"/>
          <w:szCs w:val="22"/>
        </w:rPr>
        <w:t xml:space="preserve">ozwoju </w:t>
      </w:r>
      <w:r w:rsidR="008629BF">
        <w:rPr>
          <w:rFonts w:ascii="Calibri" w:eastAsia="Calibri" w:hAnsi="Calibri"/>
          <w:color w:val="000000"/>
          <w:sz w:val="22"/>
          <w:szCs w:val="22"/>
        </w:rPr>
        <w:t xml:space="preserve">aplikacji </w:t>
      </w:r>
      <w:r w:rsidRPr="00937B49">
        <w:rPr>
          <w:rFonts w:ascii="Calibri" w:eastAsia="Calibri" w:hAnsi="Calibri"/>
          <w:color w:val="000000"/>
          <w:sz w:val="22"/>
          <w:szCs w:val="22"/>
        </w:rPr>
        <w:t xml:space="preserve">zidentyfikuje w dokumentacji objętej zleceniem jakiekolwiek błędy/braki/sprzeczności, a które uniemożliwiają zaimplementowanie w </w:t>
      </w:r>
      <w:r w:rsidR="00980CFC">
        <w:rPr>
          <w:rFonts w:ascii="Calibri" w:eastAsia="Calibri" w:hAnsi="Calibri"/>
          <w:color w:val="000000"/>
          <w:sz w:val="22"/>
          <w:szCs w:val="22"/>
        </w:rPr>
        <w:t>System</w:t>
      </w:r>
      <w:r w:rsidRPr="00937B49">
        <w:rPr>
          <w:rFonts w:ascii="Calibri" w:eastAsia="Calibri" w:hAnsi="Calibri"/>
          <w:color w:val="000000"/>
          <w:sz w:val="22"/>
          <w:szCs w:val="22"/>
        </w:rPr>
        <w:t xml:space="preserve">ie wymagań wynikających z dokumentów objętych realizowaną usługą lub które spowodowałyby wadliwe funkcjonowanie </w:t>
      </w:r>
      <w:r w:rsidR="00980CFC">
        <w:rPr>
          <w:rFonts w:ascii="Calibri" w:eastAsia="Calibri" w:hAnsi="Calibri"/>
          <w:color w:val="000000"/>
          <w:sz w:val="22"/>
          <w:szCs w:val="22"/>
        </w:rPr>
        <w:t>System</w:t>
      </w:r>
      <w:r w:rsidR="00117C66">
        <w:rPr>
          <w:rFonts w:ascii="Calibri" w:eastAsia="Calibri" w:hAnsi="Calibri"/>
          <w:color w:val="000000"/>
          <w:sz w:val="22"/>
          <w:szCs w:val="22"/>
        </w:rPr>
        <w:t>u, w </w:t>
      </w:r>
      <w:r w:rsidRPr="00937B49">
        <w:rPr>
          <w:rFonts w:ascii="Calibri" w:eastAsia="Calibri" w:hAnsi="Calibri"/>
          <w:color w:val="000000"/>
          <w:sz w:val="22"/>
          <w:szCs w:val="22"/>
        </w:rPr>
        <w:t xml:space="preserve">przypadku implementacji wymagań wynikających z dokumentów objętych usługą, jest zobowiązany niezwłocznie powiadomić o tym fakcie Zamawiającego z uwzględnieniem wymagań opisanych powyżej. </w:t>
      </w:r>
    </w:p>
    <w:p w:rsidR="00774CDB" w:rsidRPr="00937B49" w:rsidRDefault="00774CDB" w:rsidP="00774CDB">
      <w:pPr>
        <w:autoSpaceDE w:val="0"/>
        <w:autoSpaceDN w:val="0"/>
        <w:adjustRightInd w:val="0"/>
        <w:spacing w:line="276" w:lineRule="auto"/>
        <w:ind w:left="1134"/>
        <w:jc w:val="both"/>
        <w:rPr>
          <w:rFonts w:ascii="Calibri" w:eastAsia="Calibri" w:hAnsi="Calibri"/>
          <w:color w:val="000000"/>
          <w:sz w:val="22"/>
          <w:szCs w:val="22"/>
        </w:rPr>
      </w:pPr>
      <w:r w:rsidRPr="00937B49">
        <w:rPr>
          <w:rFonts w:ascii="Calibri" w:eastAsia="Calibri" w:hAnsi="Calibri"/>
          <w:color w:val="000000"/>
          <w:sz w:val="22"/>
          <w:szCs w:val="22"/>
        </w:rPr>
        <w:t xml:space="preserve">Wynik analizy każdorazowo wymaga akceptacji Zamawiającego. </w:t>
      </w:r>
    </w:p>
    <w:p w:rsidR="00774CDB" w:rsidRPr="00937B49" w:rsidRDefault="009D7E10" w:rsidP="00774CDB">
      <w:pPr>
        <w:pStyle w:val="Default"/>
        <w:numPr>
          <w:ilvl w:val="0"/>
          <w:numId w:val="18"/>
        </w:numPr>
        <w:spacing w:line="276" w:lineRule="auto"/>
        <w:jc w:val="both"/>
        <w:rPr>
          <w:rFonts w:ascii="Calibri" w:eastAsia="Calibri" w:hAnsi="Calibri"/>
          <w:sz w:val="22"/>
          <w:szCs w:val="22"/>
        </w:rPr>
      </w:pPr>
      <w:r>
        <w:rPr>
          <w:rFonts w:ascii="Calibri" w:eastAsia="Calibri" w:hAnsi="Calibri"/>
          <w:sz w:val="22"/>
          <w:szCs w:val="22"/>
        </w:rPr>
        <w:t>Przy realizacji Usługi r</w:t>
      </w:r>
      <w:r w:rsidR="00774CDB" w:rsidRPr="00937B49">
        <w:rPr>
          <w:rFonts w:ascii="Calibri" w:eastAsia="Calibri" w:hAnsi="Calibri"/>
          <w:sz w:val="22"/>
          <w:szCs w:val="22"/>
        </w:rPr>
        <w:t xml:space="preserve">ozwoju </w:t>
      </w:r>
      <w:r>
        <w:rPr>
          <w:rFonts w:ascii="Calibri" w:eastAsia="Calibri" w:hAnsi="Calibri"/>
          <w:sz w:val="22"/>
          <w:szCs w:val="22"/>
        </w:rPr>
        <w:t xml:space="preserve">aplikacji </w:t>
      </w:r>
      <w:r w:rsidR="00774CDB" w:rsidRPr="00937B49">
        <w:rPr>
          <w:rFonts w:ascii="Calibri" w:eastAsia="Calibri" w:hAnsi="Calibri"/>
          <w:sz w:val="22"/>
          <w:szCs w:val="22"/>
        </w:rPr>
        <w:t xml:space="preserve">Wykonawca zobowiązany jest każdorazowo do opracowania dokumentacji projektowej. Dokumentacja projektowa będzie zawierała przynajmniej poniżej wymienione elementy: </w:t>
      </w:r>
    </w:p>
    <w:p w:rsidR="00774CDB" w:rsidRPr="00937B49" w:rsidRDefault="00774CDB" w:rsidP="00774CDB">
      <w:pPr>
        <w:pStyle w:val="Akapitzlist"/>
        <w:numPr>
          <w:ilvl w:val="0"/>
          <w:numId w:val="21"/>
        </w:numPr>
        <w:autoSpaceDE w:val="0"/>
        <w:autoSpaceDN w:val="0"/>
        <w:adjustRightInd w:val="0"/>
        <w:spacing w:line="276" w:lineRule="auto"/>
        <w:ind w:left="1418" w:hanging="284"/>
        <w:jc w:val="both"/>
        <w:rPr>
          <w:rFonts w:ascii="Calibri" w:eastAsia="Calibri" w:hAnsi="Calibri"/>
          <w:color w:val="000000"/>
          <w:sz w:val="22"/>
          <w:szCs w:val="22"/>
        </w:rPr>
      </w:pPr>
      <w:r w:rsidRPr="00937B49">
        <w:rPr>
          <w:rFonts w:ascii="Calibri" w:eastAsia="Calibri" w:hAnsi="Calibri"/>
          <w:color w:val="000000"/>
          <w:sz w:val="22"/>
          <w:szCs w:val="22"/>
        </w:rPr>
        <w:t xml:space="preserve">zakres przetwarzanych danych, </w:t>
      </w:r>
    </w:p>
    <w:p w:rsidR="00774CDB" w:rsidRPr="00937B49" w:rsidRDefault="00774CDB" w:rsidP="00774CDB">
      <w:pPr>
        <w:pStyle w:val="Akapitzlist"/>
        <w:numPr>
          <w:ilvl w:val="0"/>
          <w:numId w:val="21"/>
        </w:numPr>
        <w:autoSpaceDE w:val="0"/>
        <w:autoSpaceDN w:val="0"/>
        <w:adjustRightInd w:val="0"/>
        <w:spacing w:line="276" w:lineRule="auto"/>
        <w:ind w:left="1418" w:hanging="284"/>
        <w:jc w:val="both"/>
        <w:rPr>
          <w:rFonts w:ascii="Calibri" w:eastAsia="Calibri" w:hAnsi="Calibri"/>
          <w:color w:val="000000"/>
          <w:sz w:val="22"/>
          <w:szCs w:val="22"/>
        </w:rPr>
      </w:pPr>
      <w:r w:rsidRPr="00937B49">
        <w:rPr>
          <w:rFonts w:ascii="Calibri" w:eastAsia="Calibri" w:hAnsi="Calibri"/>
          <w:color w:val="000000"/>
          <w:sz w:val="22"/>
          <w:szCs w:val="22"/>
        </w:rPr>
        <w:t xml:space="preserve">specyfikację wymagań niefunkcjonalnych takich jak: dostępność, niezawodność, bezpieczeństwo, użyteczność, ergonomia, wydajność, skalowalność, standardy, </w:t>
      </w:r>
    </w:p>
    <w:p w:rsidR="00774CDB" w:rsidRPr="00937B49" w:rsidRDefault="00774CDB" w:rsidP="00774CDB">
      <w:pPr>
        <w:pStyle w:val="Akapitzlist"/>
        <w:numPr>
          <w:ilvl w:val="0"/>
          <w:numId w:val="21"/>
        </w:numPr>
        <w:autoSpaceDE w:val="0"/>
        <w:autoSpaceDN w:val="0"/>
        <w:adjustRightInd w:val="0"/>
        <w:spacing w:line="276" w:lineRule="auto"/>
        <w:ind w:left="1418" w:hanging="284"/>
        <w:jc w:val="both"/>
        <w:rPr>
          <w:rFonts w:ascii="Calibri" w:eastAsia="Calibri" w:hAnsi="Calibri"/>
          <w:color w:val="000000"/>
          <w:sz w:val="22"/>
          <w:szCs w:val="22"/>
        </w:rPr>
      </w:pPr>
      <w:r w:rsidRPr="00937B49">
        <w:rPr>
          <w:rFonts w:ascii="Calibri" w:eastAsia="Calibri" w:hAnsi="Calibri"/>
          <w:color w:val="000000"/>
          <w:sz w:val="22"/>
          <w:szCs w:val="22"/>
        </w:rPr>
        <w:t xml:space="preserve">opis funkcjonalności, </w:t>
      </w:r>
    </w:p>
    <w:p w:rsidR="00774CDB" w:rsidRPr="00937B49" w:rsidRDefault="00774CDB" w:rsidP="00774CDB">
      <w:pPr>
        <w:pStyle w:val="Akapitzlist"/>
        <w:numPr>
          <w:ilvl w:val="0"/>
          <w:numId w:val="21"/>
        </w:numPr>
        <w:autoSpaceDE w:val="0"/>
        <w:autoSpaceDN w:val="0"/>
        <w:adjustRightInd w:val="0"/>
        <w:spacing w:line="276" w:lineRule="auto"/>
        <w:ind w:left="1418" w:hanging="284"/>
        <w:jc w:val="both"/>
        <w:rPr>
          <w:rFonts w:ascii="Calibri" w:eastAsia="Calibri" w:hAnsi="Calibri"/>
          <w:color w:val="000000"/>
          <w:sz w:val="22"/>
          <w:szCs w:val="22"/>
        </w:rPr>
      </w:pPr>
      <w:r w:rsidRPr="00937B49">
        <w:rPr>
          <w:rFonts w:ascii="Calibri" w:eastAsia="Calibri" w:hAnsi="Calibri"/>
          <w:color w:val="000000"/>
          <w:sz w:val="22"/>
          <w:szCs w:val="22"/>
        </w:rPr>
        <w:t xml:space="preserve">reguły walidacji, </w:t>
      </w:r>
    </w:p>
    <w:p w:rsidR="00774CDB" w:rsidRPr="00937B49" w:rsidRDefault="00774CDB" w:rsidP="00774CDB">
      <w:pPr>
        <w:pStyle w:val="Akapitzlist"/>
        <w:numPr>
          <w:ilvl w:val="0"/>
          <w:numId w:val="21"/>
        </w:numPr>
        <w:autoSpaceDE w:val="0"/>
        <w:autoSpaceDN w:val="0"/>
        <w:adjustRightInd w:val="0"/>
        <w:spacing w:line="276" w:lineRule="auto"/>
        <w:ind w:left="1418" w:hanging="284"/>
        <w:jc w:val="both"/>
        <w:rPr>
          <w:rFonts w:ascii="Calibri" w:eastAsia="Calibri" w:hAnsi="Calibri"/>
          <w:color w:val="000000"/>
          <w:sz w:val="22"/>
          <w:szCs w:val="22"/>
        </w:rPr>
      </w:pPr>
      <w:r w:rsidRPr="00937B49">
        <w:rPr>
          <w:rFonts w:ascii="Calibri" w:eastAsia="Calibri" w:hAnsi="Calibri"/>
          <w:color w:val="000000"/>
          <w:sz w:val="22"/>
          <w:szCs w:val="22"/>
        </w:rPr>
        <w:t xml:space="preserve">właściwości pól, </w:t>
      </w:r>
    </w:p>
    <w:p w:rsidR="00774CDB" w:rsidRPr="00937B49" w:rsidRDefault="00774CDB" w:rsidP="00774CDB">
      <w:pPr>
        <w:pStyle w:val="Akapitzlist"/>
        <w:numPr>
          <w:ilvl w:val="0"/>
          <w:numId w:val="21"/>
        </w:numPr>
        <w:autoSpaceDE w:val="0"/>
        <w:autoSpaceDN w:val="0"/>
        <w:adjustRightInd w:val="0"/>
        <w:spacing w:line="276" w:lineRule="auto"/>
        <w:ind w:left="1418" w:hanging="284"/>
        <w:jc w:val="both"/>
        <w:rPr>
          <w:rFonts w:ascii="Calibri" w:eastAsia="Calibri" w:hAnsi="Calibri"/>
          <w:color w:val="000000"/>
          <w:sz w:val="22"/>
          <w:szCs w:val="22"/>
        </w:rPr>
      </w:pPr>
      <w:r w:rsidRPr="00937B49">
        <w:rPr>
          <w:rFonts w:ascii="Calibri" w:eastAsia="Calibri" w:hAnsi="Calibri"/>
          <w:color w:val="000000"/>
          <w:sz w:val="22"/>
          <w:szCs w:val="22"/>
        </w:rPr>
        <w:t xml:space="preserve">wygląd interfejsu. </w:t>
      </w:r>
    </w:p>
    <w:p w:rsidR="00774CDB" w:rsidRPr="00937B49" w:rsidRDefault="007F224F" w:rsidP="00774CDB">
      <w:pPr>
        <w:autoSpaceDE w:val="0"/>
        <w:autoSpaceDN w:val="0"/>
        <w:adjustRightInd w:val="0"/>
        <w:spacing w:line="276" w:lineRule="auto"/>
        <w:ind w:left="993"/>
        <w:jc w:val="both"/>
        <w:rPr>
          <w:rFonts w:ascii="Calibri" w:eastAsia="Calibri" w:hAnsi="Calibri"/>
          <w:color w:val="000000"/>
          <w:sz w:val="22"/>
          <w:szCs w:val="22"/>
        </w:rPr>
      </w:pPr>
      <w:r>
        <w:rPr>
          <w:rFonts w:ascii="Calibri" w:eastAsia="Calibri" w:hAnsi="Calibri"/>
          <w:color w:val="000000"/>
          <w:sz w:val="22"/>
          <w:szCs w:val="22"/>
        </w:rPr>
        <w:t>Usługa</w:t>
      </w:r>
      <w:r w:rsidR="00EE3D1C">
        <w:rPr>
          <w:rFonts w:ascii="Calibri" w:eastAsia="Calibri" w:hAnsi="Calibri"/>
          <w:color w:val="000000"/>
          <w:sz w:val="22"/>
          <w:szCs w:val="22"/>
        </w:rPr>
        <w:t xml:space="preserve"> r</w:t>
      </w:r>
      <w:r w:rsidR="00774CDB" w:rsidRPr="00937B49">
        <w:rPr>
          <w:rFonts w:ascii="Calibri" w:eastAsia="Calibri" w:hAnsi="Calibri"/>
          <w:color w:val="000000"/>
          <w:sz w:val="22"/>
          <w:szCs w:val="22"/>
        </w:rPr>
        <w:t xml:space="preserve">ozwoju </w:t>
      </w:r>
      <w:r w:rsidR="00EE3D1C">
        <w:rPr>
          <w:rFonts w:ascii="Calibri" w:eastAsia="Calibri" w:hAnsi="Calibri"/>
          <w:color w:val="000000"/>
          <w:sz w:val="22"/>
          <w:szCs w:val="22"/>
        </w:rPr>
        <w:t xml:space="preserve">aplikacji </w:t>
      </w:r>
      <w:r>
        <w:rPr>
          <w:rFonts w:ascii="Calibri" w:eastAsia="Calibri" w:hAnsi="Calibri"/>
          <w:color w:val="000000"/>
          <w:sz w:val="22"/>
          <w:szCs w:val="22"/>
        </w:rPr>
        <w:t>będzie realizowana</w:t>
      </w:r>
      <w:r w:rsidR="00774CDB" w:rsidRPr="00937B49">
        <w:rPr>
          <w:rFonts w:ascii="Calibri" w:eastAsia="Calibri" w:hAnsi="Calibri"/>
          <w:color w:val="000000"/>
          <w:sz w:val="22"/>
          <w:szCs w:val="22"/>
        </w:rPr>
        <w:t xml:space="preserve"> na podstawie opracowanej przez Wykonawcę i zatwierdzonej przez Zamawiającego dokumentacji projektowej. </w:t>
      </w:r>
    </w:p>
    <w:p w:rsidR="00774CDB" w:rsidRPr="00937B49" w:rsidRDefault="00774CDB" w:rsidP="00774CDB">
      <w:pPr>
        <w:pStyle w:val="Akapitzlist"/>
        <w:numPr>
          <w:ilvl w:val="0"/>
          <w:numId w:val="18"/>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Dokumentacja projektowa oraz wszelkie zmiany dokonywane w dokumentacji przez Wykonawcę będą podlegać akceptacji przez Zamawiającego. W przypadku niezaakceptowania treści dokumentacji Zamawiający wskaże listę niezgodności i wezwie Wykonawcę do ich poprawy. Dokumentacja projektowa będzie wykonana przez Wykonawcę z zachowaniem należytej staranności i profesjonalizmem, wynikają</w:t>
      </w:r>
      <w:r w:rsidR="00EE3D1C">
        <w:rPr>
          <w:rFonts w:ascii="Calibri" w:eastAsia="Calibri" w:hAnsi="Calibri"/>
          <w:color w:val="000000"/>
          <w:sz w:val="22"/>
          <w:szCs w:val="22"/>
        </w:rPr>
        <w:t>cymi z </w:t>
      </w:r>
      <w:r w:rsidRPr="00937B49">
        <w:rPr>
          <w:rFonts w:ascii="Calibri" w:eastAsia="Calibri" w:hAnsi="Calibri"/>
          <w:color w:val="000000"/>
          <w:sz w:val="22"/>
          <w:szCs w:val="22"/>
        </w:rPr>
        <w:t xml:space="preserve">zawodowego charakteru prowadzonej przez Wykonawcę działalności. </w:t>
      </w:r>
    </w:p>
    <w:p w:rsidR="00774CDB" w:rsidRPr="00D06D76" w:rsidRDefault="00774CDB" w:rsidP="00774CDB">
      <w:pPr>
        <w:pStyle w:val="Akapitzlist"/>
        <w:numPr>
          <w:ilvl w:val="0"/>
          <w:numId w:val="18"/>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Wykonawca każdorazowo w terminie 3 dni roboczych od daty zatwie</w:t>
      </w:r>
      <w:r w:rsidR="00D06D76">
        <w:rPr>
          <w:rFonts w:ascii="Calibri" w:eastAsia="Calibri" w:hAnsi="Calibri"/>
          <w:color w:val="000000"/>
          <w:sz w:val="22"/>
          <w:szCs w:val="22"/>
        </w:rPr>
        <w:t>rdzenia wyników analizy Usługi r</w:t>
      </w:r>
      <w:r w:rsidRPr="00937B49">
        <w:rPr>
          <w:rFonts w:ascii="Calibri" w:eastAsia="Calibri" w:hAnsi="Calibri"/>
          <w:color w:val="000000"/>
          <w:sz w:val="22"/>
          <w:szCs w:val="22"/>
        </w:rPr>
        <w:t xml:space="preserve">ozwoju </w:t>
      </w:r>
      <w:r w:rsidR="00D06D76">
        <w:rPr>
          <w:rFonts w:ascii="Calibri" w:eastAsia="Calibri" w:hAnsi="Calibri"/>
          <w:color w:val="000000"/>
          <w:sz w:val="22"/>
          <w:szCs w:val="22"/>
        </w:rPr>
        <w:t>aplikacji i</w:t>
      </w:r>
      <w:r w:rsidRPr="00937B49">
        <w:rPr>
          <w:rFonts w:ascii="Calibri" w:eastAsia="Calibri" w:hAnsi="Calibri"/>
          <w:color w:val="000000"/>
          <w:sz w:val="22"/>
          <w:szCs w:val="22"/>
        </w:rPr>
        <w:t xml:space="preserve"> dokumentacji przygotuje pisemną wycenę ich pracochłonności i ewentualnych zagrożeń wynikających z realizacji danego zlecenia oraz uzgodni z Zamawiającym termin realizacji. Pracochłonność będzie wyrażana w godzinach. </w:t>
      </w:r>
      <w:r w:rsidRPr="00D06D76">
        <w:rPr>
          <w:rFonts w:ascii="Calibri" w:eastAsia="Calibri" w:hAnsi="Calibri"/>
          <w:sz w:val="22"/>
          <w:szCs w:val="22"/>
        </w:rPr>
        <w:t xml:space="preserve">Zamawiający zastrzega możliwość zgłaszania uwag do przedstawionej przez Wykonawcę wyceny. </w:t>
      </w:r>
    </w:p>
    <w:p w:rsidR="00774CDB" w:rsidRPr="00937B49" w:rsidRDefault="00774CDB" w:rsidP="00774CDB">
      <w:pPr>
        <w:pStyle w:val="Akapitzlist"/>
        <w:numPr>
          <w:ilvl w:val="0"/>
          <w:numId w:val="18"/>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 xml:space="preserve">Wszystkie testy wykonanych </w:t>
      </w:r>
      <w:r w:rsidR="00A11579">
        <w:rPr>
          <w:rFonts w:ascii="Calibri" w:eastAsia="Calibri" w:hAnsi="Calibri"/>
          <w:color w:val="000000"/>
          <w:sz w:val="22"/>
          <w:szCs w:val="22"/>
        </w:rPr>
        <w:t>prac w ramach Usługi r</w:t>
      </w:r>
      <w:r w:rsidRPr="00937B49">
        <w:rPr>
          <w:rFonts w:ascii="Calibri" w:eastAsia="Calibri" w:hAnsi="Calibri"/>
          <w:color w:val="000000"/>
          <w:sz w:val="22"/>
          <w:szCs w:val="22"/>
        </w:rPr>
        <w:t xml:space="preserve">ozwoju </w:t>
      </w:r>
      <w:r w:rsidR="00A11579">
        <w:rPr>
          <w:rFonts w:ascii="Calibri" w:eastAsia="Calibri" w:hAnsi="Calibri"/>
          <w:color w:val="000000"/>
          <w:sz w:val="22"/>
          <w:szCs w:val="22"/>
        </w:rPr>
        <w:t xml:space="preserve">aplikacji </w:t>
      </w:r>
      <w:r w:rsidRPr="00937B49">
        <w:rPr>
          <w:rFonts w:ascii="Calibri" w:eastAsia="Calibri" w:hAnsi="Calibri"/>
          <w:color w:val="000000"/>
          <w:sz w:val="22"/>
          <w:szCs w:val="22"/>
        </w:rPr>
        <w:t>będą przeprowadzane na środowisku testowym zapewnionym i utrzymywanym przez Wykonawcę. Wykonawca zapewni Zamawiającemu dostęp do środowiska testowego Systemu.</w:t>
      </w:r>
    </w:p>
    <w:p w:rsidR="00774CDB" w:rsidRPr="00937B49" w:rsidRDefault="00774CDB" w:rsidP="00774CDB">
      <w:pPr>
        <w:pStyle w:val="Akapitzlist"/>
        <w:numPr>
          <w:ilvl w:val="0"/>
          <w:numId w:val="18"/>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Wykonawca zobowiązuje się do przeprowadzania testów wewnętrznych wyk</w:t>
      </w:r>
      <w:r w:rsidR="00A11579">
        <w:rPr>
          <w:rFonts w:ascii="Calibri" w:eastAsia="Calibri" w:hAnsi="Calibri"/>
          <w:color w:val="000000"/>
          <w:sz w:val="22"/>
          <w:szCs w:val="22"/>
        </w:rPr>
        <w:t>onanych prac w ramach Usługi r</w:t>
      </w:r>
      <w:r w:rsidRPr="00937B49">
        <w:rPr>
          <w:rFonts w:ascii="Calibri" w:eastAsia="Calibri" w:hAnsi="Calibri"/>
          <w:color w:val="000000"/>
          <w:sz w:val="22"/>
          <w:szCs w:val="22"/>
        </w:rPr>
        <w:t xml:space="preserve">ozwoju </w:t>
      </w:r>
      <w:r w:rsidR="00A11579">
        <w:rPr>
          <w:rFonts w:ascii="Calibri" w:eastAsia="Calibri" w:hAnsi="Calibri"/>
          <w:color w:val="000000"/>
          <w:sz w:val="22"/>
          <w:szCs w:val="22"/>
        </w:rPr>
        <w:t xml:space="preserve">aplikacji </w:t>
      </w:r>
      <w:r w:rsidRPr="00937B49">
        <w:rPr>
          <w:rFonts w:ascii="Calibri" w:eastAsia="Calibri" w:hAnsi="Calibri"/>
          <w:color w:val="000000"/>
          <w:sz w:val="22"/>
          <w:szCs w:val="22"/>
        </w:rPr>
        <w:t xml:space="preserve">przed przekazaniem ich do odbioru </w:t>
      </w:r>
      <w:r w:rsidRPr="00937B49">
        <w:rPr>
          <w:rFonts w:ascii="Calibri" w:eastAsia="Calibri" w:hAnsi="Calibri"/>
          <w:color w:val="000000"/>
          <w:sz w:val="22"/>
          <w:szCs w:val="22"/>
        </w:rPr>
        <w:lastRenderedPageBreak/>
        <w:t xml:space="preserve">Zamawiającemu. Testy będą wykonywane na </w:t>
      </w:r>
      <w:r w:rsidR="00A11579">
        <w:rPr>
          <w:rFonts w:ascii="Calibri" w:eastAsia="Calibri" w:hAnsi="Calibri"/>
          <w:color w:val="000000"/>
          <w:sz w:val="22"/>
          <w:szCs w:val="22"/>
        </w:rPr>
        <w:t>środowisku testowym w oparciu o </w:t>
      </w:r>
      <w:r w:rsidRPr="00937B49">
        <w:rPr>
          <w:rFonts w:ascii="Calibri" w:eastAsia="Calibri" w:hAnsi="Calibri"/>
          <w:color w:val="000000"/>
          <w:sz w:val="22"/>
          <w:szCs w:val="22"/>
        </w:rPr>
        <w:t>dokumentację projektową. Wykonawca zobowiązuje się do przeprowadzania testów funkcjonalnych i niefunkcjonalnych aplikacji na bazie testowej. Wyniki testów wewnętrznych zostaną przekazane Zamawiającemu w postaci raportu zawierającego szczegóły przeprowadzonych testów.</w:t>
      </w:r>
    </w:p>
    <w:p w:rsidR="00774CDB" w:rsidRPr="00937B49" w:rsidRDefault="00774CDB" w:rsidP="00774CDB">
      <w:pPr>
        <w:pStyle w:val="Akapitzlist"/>
        <w:numPr>
          <w:ilvl w:val="0"/>
          <w:numId w:val="18"/>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Wszystkie wyniki prac Wykonawcy przekazane do odbioru Zamawiającemu muszą być wolne od błędów wykrytych na etapie testów wewnętrznych Wykonawcy.</w:t>
      </w:r>
    </w:p>
    <w:p w:rsidR="00774CDB" w:rsidRPr="00937B49" w:rsidRDefault="00774CDB" w:rsidP="00774CDB">
      <w:pPr>
        <w:pStyle w:val="Akapitzlist"/>
        <w:numPr>
          <w:ilvl w:val="0"/>
          <w:numId w:val="18"/>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Prace prowadzone p</w:t>
      </w:r>
      <w:r w:rsidR="00A11579">
        <w:rPr>
          <w:rFonts w:ascii="Calibri" w:eastAsia="Calibri" w:hAnsi="Calibri"/>
          <w:color w:val="000000"/>
          <w:sz w:val="22"/>
          <w:szCs w:val="22"/>
        </w:rPr>
        <w:t>rzez Wykonawcę w ramach Usługi r</w:t>
      </w:r>
      <w:r w:rsidRPr="00937B49">
        <w:rPr>
          <w:rFonts w:ascii="Calibri" w:eastAsia="Calibri" w:hAnsi="Calibri"/>
          <w:color w:val="000000"/>
          <w:sz w:val="22"/>
          <w:szCs w:val="22"/>
        </w:rPr>
        <w:t xml:space="preserve">ozwoju </w:t>
      </w:r>
      <w:r w:rsidR="00A11579">
        <w:rPr>
          <w:rFonts w:ascii="Calibri" w:eastAsia="Calibri" w:hAnsi="Calibri"/>
          <w:color w:val="000000"/>
          <w:sz w:val="22"/>
          <w:szCs w:val="22"/>
        </w:rPr>
        <w:t xml:space="preserve">aplikacji </w:t>
      </w:r>
      <w:r w:rsidRPr="00937B49">
        <w:rPr>
          <w:rFonts w:ascii="Calibri" w:eastAsia="Calibri" w:hAnsi="Calibri"/>
          <w:color w:val="000000"/>
          <w:sz w:val="22"/>
          <w:szCs w:val="22"/>
        </w:rPr>
        <w:t>nie mogą powodować usunięcia z Systemu jakichkolwiek danych na środowisku testowym oraz produkcyjnym dotyczących realizowanych projektów, danych kont, danych użytkowników, itp. o ile przedmiot danej Usługi nie stanowi inaczej.</w:t>
      </w:r>
    </w:p>
    <w:p w:rsidR="00774CDB" w:rsidRPr="00937B49" w:rsidRDefault="00774CDB" w:rsidP="00774CDB">
      <w:pPr>
        <w:pStyle w:val="Akapitzlist"/>
        <w:numPr>
          <w:ilvl w:val="0"/>
          <w:numId w:val="18"/>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Wykonawca zobowiązuje się do poprawy każdego błędu potwierdzonego przez narzędzia wykorzystane przez Zamawiającego lub wykryte, zidentyfikowane w inny sposób przez Zamawiającego.</w:t>
      </w:r>
    </w:p>
    <w:p w:rsidR="00774CDB" w:rsidRPr="00937B49" w:rsidRDefault="00774CDB" w:rsidP="00774CDB">
      <w:pPr>
        <w:pStyle w:val="Akapitzlist"/>
        <w:numPr>
          <w:ilvl w:val="0"/>
          <w:numId w:val="18"/>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Po stwierdzeniu przez Wykonawcę, że wyniki prac są wolne od błędów, Wykonawca zgłosi Zamawiającemu gotowość do odbioru prac, pisemnie lub za pośrednictwem poczty elektronicznej.</w:t>
      </w:r>
    </w:p>
    <w:p w:rsidR="00774CDB" w:rsidRPr="00937B49" w:rsidRDefault="00774CDB" w:rsidP="00A335EA">
      <w:pPr>
        <w:pStyle w:val="Akapitzlist"/>
        <w:numPr>
          <w:ilvl w:val="0"/>
          <w:numId w:val="18"/>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Na koniec realizacji ka</w:t>
      </w:r>
      <w:r w:rsidR="00A335EA">
        <w:rPr>
          <w:rFonts w:ascii="Calibri" w:eastAsia="Calibri" w:hAnsi="Calibri"/>
          <w:color w:val="000000"/>
          <w:sz w:val="22"/>
          <w:szCs w:val="22"/>
        </w:rPr>
        <w:t>żdego zlecenia w ramach Usługi r</w:t>
      </w:r>
      <w:r w:rsidRPr="00937B49">
        <w:rPr>
          <w:rFonts w:ascii="Calibri" w:eastAsia="Calibri" w:hAnsi="Calibri"/>
          <w:color w:val="000000"/>
          <w:sz w:val="22"/>
          <w:szCs w:val="22"/>
        </w:rPr>
        <w:t xml:space="preserve">ozwoju </w:t>
      </w:r>
      <w:r w:rsidR="00A335EA">
        <w:rPr>
          <w:rFonts w:ascii="Calibri" w:eastAsia="Calibri" w:hAnsi="Calibri"/>
          <w:color w:val="000000"/>
          <w:sz w:val="22"/>
          <w:szCs w:val="22"/>
        </w:rPr>
        <w:t xml:space="preserve">aplikacji </w:t>
      </w:r>
      <w:r w:rsidRPr="00937B49">
        <w:rPr>
          <w:rFonts w:ascii="Calibri" w:eastAsia="Calibri" w:hAnsi="Calibri"/>
          <w:color w:val="000000"/>
          <w:sz w:val="22"/>
          <w:szCs w:val="22"/>
        </w:rPr>
        <w:t xml:space="preserve">Wykonawca dostarczy Zamawiającemu zaktualizowane kody źródłowe </w:t>
      </w:r>
      <w:r w:rsidR="00A335EA">
        <w:rPr>
          <w:rFonts w:ascii="Calibri" w:eastAsia="Calibri" w:hAnsi="Calibri"/>
          <w:color w:val="000000"/>
          <w:sz w:val="22"/>
          <w:szCs w:val="22"/>
        </w:rPr>
        <w:t>oraz zaktualizowaną dokumentację</w:t>
      </w:r>
      <w:r w:rsidRPr="00937B49">
        <w:rPr>
          <w:rFonts w:ascii="Calibri" w:eastAsia="Calibri" w:hAnsi="Calibri"/>
          <w:color w:val="000000"/>
          <w:sz w:val="22"/>
          <w:szCs w:val="22"/>
        </w:rPr>
        <w:t xml:space="preserve"> projektową  oraz przeniesie na Zamawiającego autorskie prawa majątkowe do wszystkich utworów wytworzonych w</w:t>
      </w:r>
      <w:r w:rsidR="00A335EA">
        <w:rPr>
          <w:rFonts w:ascii="Calibri" w:eastAsia="Calibri" w:hAnsi="Calibri"/>
          <w:color w:val="000000"/>
          <w:sz w:val="22"/>
          <w:szCs w:val="22"/>
        </w:rPr>
        <w:t xml:space="preserve"> związku z wykonywaniem Usługi r</w:t>
      </w:r>
      <w:r w:rsidRPr="00937B49">
        <w:rPr>
          <w:rFonts w:ascii="Calibri" w:eastAsia="Calibri" w:hAnsi="Calibri"/>
          <w:color w:val="000000"/>
          <w:sz w:val="22"/>
          <w:szCs w:val="22"/>
        </w:rPr>
        <w:t>ozwoju</w:t>
      </w:r>
      <w:r w:rsidR="00A335EA">
        <w:rPr>
          <w:rFonts w:ascii="Calibri" w:eastAsia="Calibri" w:hAnsi="Calibri"/>
          <w:color w:val="000000"/>
          <w:sz w:val="22"/>
          <w:szCs w:val="22"/>
        </w:rPr>
        <w:t xml:space="preserve"> aplikacji</w:t>
      </w:r>
      <w:r w:rsidRPr="00937B49">
        <w:rPr>
          <w:rFonts w:ascii="Calibri" w:eastAsia="Calibri" w:hAnsi="Calibri"/>
          <w:color w:val="000000"/>
          <w:sz w:val="22"/>
          <w:szCs w:val="22"/>
        </w:rPr>
        <w:t>.</w:t>
      </w:r>
    </w:p>
    <w:p w:rsidR="00774CDB" w:rsidRPr="00937B49" w:rsidRDefault="00774CDB" w:rsidP="00774CDB">
      <w:pPr>
        <w:pStyle w:val="Akapitzlist"/>
        <w:numPr>
          <w:ilvl w:val="0"/>
          <w:numId w:val="11"/>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Zamawiają</w:t>
      </w:r>
      <w:r w:rsidR="00A335EA">
        <w:rPr>
          <w:rFonts w:ascii="Calibri" w:eastAsia="Calibri" w:hAnsi="Calibri"/>
          <w:color w:val="000000"/>
          <w:sz w:val="22"/>
          <w:szCs w:val="22"/>
        </w:rPr>
        <w:t>cy zastrzega sobie prawo do nie</w:t>
      </w:r>
      <w:r w:rsidRPr="00937B49">
        <w:rPr>
          <w:rFonts w:ascii="Calibri" w:eastAsia="Calibri" w:hAnsi="Calibri"/>
          <w:color w:val="000000"/>
          <w:sz w:val="22"/>
          <w:szCs w:val="22"/>
        </w:rPr>
        <w:t>zlecania Usług</w:t>
      </w:r>
      <w:r w:rsidR="00A335EA">
        <w:rPr>
          <w:rFonts w:ascii="Calibri" w:eastAsia="Calibri" w:hAnsi="Calibri"/>
          <w:color w:val="000000"/>
          <w:sz w:val="22"/>
          <w:szCs w:val="22"/>
        </w:rPr>
        <w:t>i r</w:t>
      </w:r>
      <w:r w:rsidRPr="00937B49">
        <w:rPr>
          <w:rFonts w:ascii="Calibri" w:eastAsia="Calibri" w:hAnsi="Calibri"/>
          <w:color w:val="000000"/>
          <w:sz w:val="22"/>
          <w:szCs w:val="22"/>
        </w:rPr>
        <w:t xml:space="preserve">ozwoju </w:t>
      </w:r>
      <w:r w:rsidR="00A335EA">
        <w:rPr>
          <w:rFonts w:ascii="Calibri" w:eastAsia="Calibri" w:hAnsi="Calibri"/>
          <w:color w:val="000000"/>
          <w:sz w:val="22"/>
          <w:szCs w:val="22"/>
        </w:rPr>
        <w:t>aplikacji lub nie</w:t>
      </w:r>
      <w:r w:rsidRPr="00937B49">
        <w:rPr>
          <w:rFonts w:ascii="Calibri" w:eastAsia="Calibri" w:hAnsi="Calibri"/>
          <w:color w:val="000000"/>
          <w:sz w:val="22"/>
          <w:szCs w:val="22"/>
        </w:rPr>
        <w:t>wykorzystania wszystkich roboczogodzin wskazanych w Formularzu ofertowym.</w:t>
      </w:r>
    </w:p>
    <w:p w:rsidR="00774CDB" w:rsidRPr="00937B49" w:rsidRDefault="00774CDB" w:rsidP="00774CDB">
      <w:pPr>
        <w:pStyle w:val="Akapitzlist"/>
        <w:numPr>
          <w:ilvl w:val="0"/>
          <w:numId w:val="11"/>
        </w:numPr>
        <w:autoSpaceDE w:val="0"/>
        <w:autoSpaceDN w:val="0"/>
        <w:adjustRightInd w:val="0"/>
        <w:spacing w:line="276" w:lineRule="auto"/>
        <w:jc w:val="both"/>
        <w:rPr>
          <w:rFonts w:ascii="Calibri" w:eastAsia="Calibri" w:hAnsi="Calibri"/>
          <w:sz w:val="22"/>
          <w:szCs w:val="22"/>
        </w:rPr>
      </w:pPr>
      <w:r w:rsidRPr="00937B49">
        <w:rPr>
          <w:rFonts w:ascii="Calibri" w:eastAsia="Calibri" w:hAnsi="Calibri"/>
          <w:color w:val="000000"/>
          <w:sz w:val="22"/>
          <w:szCs w:val="22"/>
        </w:rPr>
        <w:t xml:space="preserve">Zamawiający zastrzega dokonanie zapłaty wynagrodzenia wyłącznie za zlecone, </w:t>
      </w:r>
      <w:r w:rsidR="00A335EA">
        <w:rPr>
          <w:rFonts w:ascii="Calibri" w:eastAsia="Calibri" w:hAnsi="Calibri"/>
          <w:color w:val="000000"/>
          <w:sz w:val="22"/>
          <w:szCs w:val="22"/>
        </w:rPr>
        <w:t>zrealizowane i odebrane Usługi r</w:t>
      </w:r>
      <w:r w:rsidRPr="00937B49">
        <w:rPr>
          <w:rFonts w:ascii="Calibri" w:eastAsia="Calibri" w:hAnsi="Calibri"/>
          <w:color w:val="000000"/>
          <w:sz w:val="22"/>
          <w:szCs w:val="22"/>
        </w:rPr>
        <w:t>ozwoju</w:t>
      </w:r>
      <w:r w:rsidR="00A335EA">
        <w:rPr>
          <w:rFonts w:ascii="Calibri" w:eastAsia="Calibri" w:hAnsi="Calibri"/>
          <w:color w:val="000000"/>
          <w:sz w:val="22"/>
          <w:szCs w:val="22"/>
        </w:rPr>
        <w:t xml:space="preserve"> aplikacji</w:t>
      </w:r>
      <w:r w:rsidRPr="00937B49">
        <w:rPr>
          <w:rFonts w:ascii="Calibri" w:eastAsia="Calibri" w:hAnsi="Calibri"/>
          <w:color w:val="000000"/>
          <w:sz w:val="22"/>
          <w:szCs w:val="22"/>
        </w:rPr>
        <w:t>.</w:t>
      </w:r>
    </w:p>
    <w:p w:rsidR="00774CDB" w:rsidRPr="00937B49" w:rsidRDefault="00A335EA" w:rsidP="00774CDB">
      <w:pPr>
        <w:pStyle w:val="Akapitzlist"/>
        <w:numPr>
          <w:ilvl w:val="0"/>
          <w:numId w:val="11"/>
        </w:numPr>
        <w:spacing w:after="200" w:line="276" w:lineRule="auto"/>
        <w:contextualSpacing/>
        <w:jc w:val="both"/>
        <w:rPr>
          <w:rFonts w:ascii="Calibri" w:hAnsi="Calibri"/>
          <w:sz w:val="22"/>
          <w:szCs w:val="22"/>
        </w:rPr>
      </w:pPr>
      <w:r>
        <w:rPr>
          <w:rFonts w:ascii="Calibri" w:hAnsi="Calibri"/>
          <w:sz w:val="22"/>
          <w:szCs w:val="22"/>
        </w:rPr>
        <w:t>Zamawiający zapłaci za faktycznie</w:t>
      </w:r>
      <w:r w:rsidR="00774CDB" w:rsidRPr="00937B49">
        <w:rPr>
          <w:rFonts w:ascii="Calibri" w:hAnsi="Calibri"/>
          <w:sz w:val="22"/>
          <w:szCs w:val="22"/>
        </w:rPr>
        <w:t xml:space="preserve"> przepracowaną liczbę roboczogodzin wg czasu pracy na podstawie uprzednio przedstawionej kalkulacji zaakceptowanej przez Zamawiającego oraz obustronnie podpisanego protokołu odbioru raportującego zakres wykonanych prac. Jeżeli praca będzie wykonywana u Zamawiającego, dojazd i nocleg są kosztem Wykonawcy i nie obciążają Zamawiającego.</w:t>
      </w:r>
    </w:p>
    <w:p w:rsidR="00774CDB" w:rsidRPr="00937B49" w:rsidRDefault="00774CDB" w:rsidP="00774CDB">
      <w:pPr>
        <w:pStyle w:val="Akapitzlist"/>
        <w:numPr>
          <w:ilvl w:val="0"/>
          <w:numId w:val="11"/>
        </w:numPr>
        <w:spacing w:after="200" w:line="276" w:lineRule="auto"/>
        <w:contextualSpacing/>
        <w:jc w:val="both"/>
        <w:rPr>
          <w:rFonts w:ascii="Calibri" w:hAnsi="Calibri"/>
          <w:sz w:val="22"/>
          <w:szCs w:val="22"/>
        </w:rPr>
      </w:pPr>
      <w:r w:rsidRPr="00937B49">
        <w:rPr>
          <w:rFonts w:ascii="Calibri" w:hAnsi="Calibri"/>
          <w:sz w:val="22"/>
          <w:szCs w:val="22"/>
        </w:rPr>
        <w:t>Wynagrodzeni</w:t>
      </w:r>
      <w:r w:rsidR="00A335EA">
        <w:rPr>
          <w:rFonts w:ascii="Calibri" w:hAnsi="Calibri"/>
          <w:sz w:val="22"/>
          <w:szCs w:val="22"/>
        </w:rPr>
        <w:t>e za prace wykonywane w ramach U</w:t>
      </w:r>
      <w:r w:rsidRPr="00937B49">
        <w:rPr>
          <w:rFonts w:ascii="Calibri" w:hAnsi="Calibri"/>
          <w:sz w:val="22"/>
          <w:szCs w:val="22"/>
        </w:rPr>
        <w:t>sługi rozwoju aplikacji płacone będzie przez Zamawiającego w terminie 21 dni licząc od dnia dostarczenia prawidłowo wystawionej przez Wykonawcę faktury na podstawie protokołu odbioru prac, wg stawek określonyc</w:t>
      </w:r>
      <w:r w:rsidR="004F6B77">
        <w:rPr>
          <w:rFonts w:ascii="Calibri" w:hAnsi="Calibri"/>
          <w:sz w:val="22"/>
          <w:szCs w:val="22"/>
        </w:rPr>
        <w:t>h w </w:t>
      </w:r>
      <w:r w:rsidRPr="00937B49">
        <w:rPr>
          <w:rFonts w:ascii="Calibri" w:hAnsi="Calibri"/>
          <w:sz w:val="22"/>
          <w:szCs w:val="22"/>
        </w:rPr>
        <w:t xml:space="preserve">ofercie Wykonawcy. </w:t>
      </w:r>
    </w:p>
    <w:p w:rsidR="00774CDB" w:rsidRPr="00937B49" w:rsidRDefault="00774CDB" w:rsidP="00774CDB">
      <w:pPr>
        <w:pStyle w:val="Akapitzlist"/>
        <w:numPr>
          <w:ilvl w:val="0"/>
          <w:numId w:val="11"/>
        </w:numPr>
        <w:spacing w:after="200" w:line="276" w:lineRule="auto"/>
        <w:contextualSpacing/>
        <w:jc w:val="both"/>
        <w:rPr>
          <w:rFonts w:ascii="Calibri" w:hAnsi="Calibri"/>
          <w:sz w:val="22"/>
          <w:szCs w:val="22"/>
        </w:rPr>
      </w:pPr>
      <w:r w:rsidRPr="00937B49">
        <w:rPr>
          <w:rFonts w:ascii="Calibri" w:hAnsi="Calibri"/>
          <w:sz w:val="22"/>
          <w:szCs w:val="22"/>
        </w:rPr>
        <w:t xml:space="preserve">Wykonawca zobowiązuje się do wykonania Usługi </w:t>
      </w:r>
      <w:r w:rsidR="004F6B77">
        <w:rPr>
          <w:rFonts w:ascii="Calibri" w:hAnsi="Calibri"/>
          <w:sz w:val="22"/>
          <w:szCs w:val="22"/>
        </w:rPr>
        <w:t>r</w:t>
      </w:r>
      <w:r w:rsidRPr="00937B49">
        <w:rPr>
          <w:rFonts w:ascii="Calibri" w:hAnsi="Calibri"/>
          <w:sz w:val="22"/>
          <w:szCs w:val="22"/>
        </w:rPr>
        <w:t xml:space="preserve">ozwoju </w:t>
      </w:r>
      <w:r w:rsidR="004F6B77">
        <w:rPr>
          <w:rFonts w:ascii="Calibri" w:hAnsi="Calibri"/>
          <w:sz w:val="22"/>
          <w:szCs w:val="22"/>
        </w:rPr>
        <w:t xml:space="preserve">aplikacji </w:t>
      </w:r>
      <w:r w:rsidRPr="00937B49">
        <w:rPr>
          <w:rFonts w:ascii="Calibri" w:hAnsi="Calibri"/>
          <w:sz w:val="22"/>
          <w:szCs w:val="22"/>
        </w:rPr>
        <w:t>zgodnie z zachowaniem co najmniej poniżej wymienionych wytycznych. System zapewnia co najmniej poniżej wymienione funkcjonalności:</w:t>
      </w:r>
    </w:p>
    <w:p w:rsidR="00774CDB" w:rsidRPr="00937B49" w:rsidRDefault="00774CDB" w:rsidP="00774CDB">
      <w:pPr>
        <w:pStyle w:val="Akapitzlist"/>
        <w:numPr>
          <w:ilvl w:val="0"/>
          <w:numId w:val="22"/>
        </w:numPr>
        <w:autoSpaceDE w:val="0"/>
        <w:autoSpaceDN w:val="0"/>
        <w:adjustRightInd w:val="0"/>
        <w:spacing w:after="200" w:line="276" w:lineRule="auto"/>
        <w:contextualSpacing/>
        <w:jc w:val="both"/>
        <w:rPr>
          <w:rFonts w:ascii="Calibri" w:hAnsi="Calibri"/>
          <w:sz w:val="22"/>
          <w:szCs w:val="22"/>
        </w:rPr>
      </w:pPr>
      <w:r w:rsidRPr="00937B49">
        <w:rPr>
          <w:rFonts w:ascii="Calibri" w:eastAsia="Calibri" w:hAnsi="Calibri"/>
          <w:color w:val="000000"/>
          <w:sz w:val="22"/>
          <w:szCs w:val="22"/>
        </w:rPr>
        <w:t xml:space="preserve">Obsługa wielu wersji wzorów wniosków o dofinansowanie projektów.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Złożone walidacje danych.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Mechanizmy sum kontrolnych.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Liczne komunikaty i ostrzeżenia.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lastRenderedPageBreak/>
        <w:t xml:space="preserve">Wybór wartości z list słownikowych.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Wybór daty z kalendarza.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Podgląd danych przed wydrukiem.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Drukowanie danych.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Zapis danych do pliku .PDF. Plik zabezpieczony jest przed edycją danych.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Zapis danych do pliku .XML.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Ograniczenia długości pól.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Wyróżnienia pól obowiązkowych.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Wyróżnienie pól, w których występują błędne wartości.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Wyświetlanie danych w polach zablokowanych do edycji.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Liczniki maksymalnej liczby znaków w określonych obszarach (polach).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Stosowanie masek w określonych polach.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Przekazywanie załączników w formie plików.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Blokowanie niedozwolonych zapisów.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Wyszukiwanie (filtrowanie) danych.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Automatyczne przenoszenie danych pomiędzy polami, tabelami i modułami.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Mechanizmy przenoszenia danych pomiędzy polami za pomocą funkcji wytnij/kopiuj – wklej.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Dostęp do dokumentów pomocy.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Mechanizmy podpowiedzi w dymkach (ang. </w:t>
      </w:r>
      <w:proofErr w:type="spellStart"/>
      <w:r w:rsidRPr="00937B49">
        <w:rPr>
          <w:rFonts w:ascii="Calibri" w:eastAsia="Calibri" w:hAnsi="Calibri"/>
          <w:color w:val="000000"/>
          <w:sz w:val="22"/>
          <w:szCs w:val="22"/>
        </w:rPr>
        <w:t>tooltip</w:t>
      </w:r>
      <w:proofErr w:type="spellEnd"/>
      <w:r w:rsidRPr="00937B49">
        <w:rPr>
          <w:rFonts w:ascii="Calibri" w:eastAsia="Calibri" w:hAnsi="Calibri"/>
          <w:color w:val="000000"/>
          <w:sz w:val="22"/>
          <w:szCs w:val="22"/>
        </w:rPr>
        <w:t xml:space="preserve">).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Pełna obsługa polskich i niemieckich znaków w interfejsie użytkownika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Możliwość zapewnienia komunikacji z innymi narzędziami informatycznymi/ bazami danych z zastosowaniem mechanizmów komunikacji poprzez usługi sieciowe (Web Services).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Możliwość zapewnienia komunikacji z innymi narzędziami informatycznymi/ bazami danych z zastosowaniem mechanizmów komunikacji poprzez usługi sieciowe (Web Services).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Agregowanie danych z pól, w których jest to możliwe.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Łatwość rozbudowy i modyfikacji – rozumianej jako stosowanie odpowiednich technik programistycznych (np. modułowość</w:t>
      </w:r>
      <w:r w:rsidR="004F6B77">
        <w:rPr>
          <w:rFonts w:ascii="Calibri" w:eastAsia="Calibri" w:hAnsi="Calibri"/>
          <w:color w:val="000000"/>
          <w:sz w:val="22"/>
          <w:szCs w:val="22"/>
        </w:rPr>
        <w:t>) ułatwiających modyfikowanie i </w:t>
      </w:r>
      <w:r w:rsidRPr="00937B49">
        <w:rPr>
          <w:rFonts w:ascii="Calibri" w:eastAsia="Calibri" w:hAnsi="Calibri"/>
          <w:color w:val="000000"/>
          <w:sz w:val="22"/>
          <w:szCs w:val="22"/>
        </w:rPr>
        <w:t xml:space="preserve">dopisywanie kodu w przypadku wprowadzania do </w:t>
      </w:r>
      <w:r w:rsidR="00980CFC">
        <w:rPr>
          <w:rFonts w:ascii="Calibri" w:eastAsia="Calibri" w:hAnsi="Calibri"/>
          <w:color w:val="000000"/>
          <w:sz w:val="22"/>
          <w:szCs w:val="22"/>
        </w:rPr>
        <w:t>System</w:t>
      </w:r>
      <w:r w:rsidRPr="00937B49">
        <w:rPr>
          <w:rFonts w:ascii="Calibri" w:eastAsia="Calibri" w:hAnsi="Calibri"/>
          <w:color w:val="000000"/>
          <w:sz w:val="22"/>
          <w:szCs w:val="22"/>
        </w:rPr>
        <w:t xml:space="preserve">u nowych funkcjonalności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Możliwość rozbudowy Systemu o moduły pozwalające na raportowanie i analizę przechowywanych w </w:t>
      </w:r>
      <w:r w:rsidR="00980CFC">
        <w:rPr>
          <w:rFonts w:ascii="Calibri" w:eastAsia="Calibri" w:hAnsi="Calibri"/>
          <w:color w:val="000000"/>
          <w:sz w:val="22"/>
          <w:szCs w:val="22"/>
        </w:rPr>
        <w:t>System</w:t>
      </w:r>
      <w:r w:rsidRPr="00937B49">
        <w:rPr>
          <w:rFonts w:ascii="Calibri" w:eastAsia="Calibri" w:hAnsi="Calibri"/>
          <w:color w:val="000000"/>
          <w:sz w:val="22"/>
          <w:szCs w:val="22"/>
        </w:rPr>
        <w:t>ie danych. Mechanizmy raportowania zapewnią możliwość łączenia danych według zadanych par</w:t>
      </w:r>
      <w:r w:rsidR="004F6B77">
        <w:rPr>
          <w:rFonts w:ascii="Calibri" w:eastAsia="Calibri" w:hAnsi="Calibri"/>
          <w:color w:val="000000"/>
          <w:sz w:val="22"/>
          <w:szCs w:val="22"/>
        </w:rPr>
        <w:t>ametrów, tworzenia podsumowań i </w:t>
      </w:r>
      <w:r w:rsidRPr="00937B49">
        <w:rPr>
          <w:rFonts w:ascii="Calibri" w:eastAsia="Calibri" w:hAnsi="Calibri"/>
          <w:color w:val="000000"/>
          <w:sz w:val="22"/>
          <w:szCs w:val="22"/>
        </w:rPr>
        <w:t xml:space="preserve">zestawień danych, generowania historii zmian dla poszczególnych pól itp.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Zapewnienie obsługi przez </w:t>
      </w:r>
      <w:r w:rsidR="004F6B77">
        <w:rPr>
          <w:rFonts w:ascii="Calibri" w:eastAsia="Calibri" w:hAnsi="Calibri"/>
          <w:color w:val="000000"/>
          <w:sz w:val="22"/>
          <w:szCs w:val="22"/>
        </w:rPr>
        <w:t>System</w:t>
      </w:r>
      <w:r w:rsidRPr="00937B49">
        <w:rPr>
          <w:rFonts w:ascii="Calibri" w:eastAsia="Calibri" w:hAnsi="Calibri"/>
          <w:color w:val="000000"/>
          <w:sz w:val="22"/>
          <w:szCs w:val="22"/>
        </w:rPr>
        <w:t xml:space="preserve"> danych </w:t>
      </w:r>
      <w:r w:rsidR="004F6B77">
        <w:rPr>
          <w:rFonts w:ascii="Calibri" w:eastAsia="Calibri" w:hAnsi="Calibri"/>
          <w:color w:val="000000"/>
          <w:sz w:val="22"/>
          <w:szCs w:val="22"/>
        </w:rPr>
        <w:t>z poprzednich wersji wniosków o </w:t>
      </w:r>
      <w:r w:rsidRPr="00937B49">
        <w:rPr>
          <w:rFonts w:ascii="Calibri" w:eastAsia="Calibri" w:hAnsi="Calibri"/>
          <w:color w:val="000000"/>
          <w:sz w:val="22"/>
          <w:szCs w:val="22"/>
        </w:rPr>
        <w:t xml:space="preserve">dofinansowanie projektów. </w:t>
      </w:r>
    </w:p>
    <w:p w:rsidR="00774CDB" w:rsidRPr="00937B49" w:rsidRDefault="0063424B" w:rsidP="00774CDB">
      <w:pPr>
        <w:pStyle w:val="Akapitzlist"/>
        <w:numPr>
          <w:ilvl w:val="0"/>
          <w:numId w:val="22"/>
        </w:numPr>
        <w:autoSpaceDE w:val="0"/>
        <w:autoSpaceDN w:val="0"/>
        <w:adjustRightInd w:val="0"/>
        <w:jc w:val="both"/>
        <w:rPr>
          <w:rFonts w:ascii="Calibri" w:eastAsia="Calibri" w:hAnsi="Calibri"/>
          <w:sz w:val="22"/>
          <w:szCs w:val="22"/>
        </w:rPr>
      </w:pPr>
      <w:r>
        <w:rPr>
          <w:rFonts w:ascii="Calibri" w:eastAsia="Calibri" w:hAnsi="Calibri"/>
          <w:color w:val="000000"/>
          <w:sz w:val="22"/>
          <w:szCs w:val="22"/>
        </w:rPr>
        <w:t>Brak konieczności</w:t>
      </w:r>
      <w:r w:rsidR="00774CDB" w:rsidRPr="00937B49">
        <w:rPr>
          <w:rFonts w:ascii="Calibri" w:eastAsia="Calibri" w:hAnsi="Calibri"/>
          <w:color w:val="000000"/>
          <w:sz w:val="22"/>
          <w:szCs w:val="22"/>
        </w:rPr>
        <w:t xml:space="preserve"> instalowania dodatkowego oprogramowania na stacji roboczej klienta. </w:t>
      </w:r>
    </w:p>
    <w:p w:rsidR="00774CDB" w:rsidRPr="00937B49" w:rsidRDefault="0063424B" w:rsidP="00774CDB">
      <w:pPr>
        <w:pStyle w:val="Akapitzlist"/>
        <w:numPr>
          <w:ilvl w:val="0"/>
          <w:numId w:val="22"/>
        </w:numPr>
        <w:autoSpaceDE w:val="0"/>
        <w:autoSpaceDN w:val="0"/>
        <w:adjustRightInd w:val="0"/>
        <w:jc w:val="both"/>
        <w:rPr>
          <w:rFonts w:ascii="Calibri" w:eastAsia="Calibri" w:hAnsi="Calibri"/>
          <w:sz w:val="22"/>
          <w:szCs w:val="22"/>
        </w:rPr>
      </w:pPr>
      <w:r>
        <w:rPr>
          <w:rFonts w:ascii="Calibri" w:eastAsia="Calibri" w:hAnsi="Calibri"/>
          <w:sz w:val="22"/>
          <w:szCs w:val="22"/>
        </w:rPr>
        <w:t>W</w:t>
      </w:r>
      <w:r w:rsidR="00774CDB" w:rsidRPr="00937B49">
        <w:rPr>
          <w:rFonts w:ascii="Calibri" w:eastAsia="Calibri" w:hAnsi="Calibri"/>
          <w:sz w:val="22"/>
          <w:szCs w:val="22"/>
        </w:rPr>
        <w:t>yświetla</w:t>
      </w:r>
      <w:r>
        <w:rPr>
          <w:rFonts w:ascii="Calibri" w:eastAsia="Calibri" w:hAnsi="Calibri"/>
          <w:sz w:val="22"/>
          <w:szCs w:val="22"/>
        </w:rPr>
        <w:t>nie przez System</w:t>
      </w:r>
      <w:r w:rsidR="00774CDB" w:rsidRPr="00937B49">
        <w:rPr>
          <w:rFonts w:ascii="Calibri" w:eastAsia="Calibri" w:hAnsi="Calibri"/>
          <w:sz w:val="22"/>
          <w:szCs w:val="22"/>
        </w:rPr>
        <w:t xml:space="preserve"> zegar</w:t>
      </w:r>
      <w:r>
        <w:rPr>
          <w:rFonts w:ascii="Calibri" w:eastAsia="Calibri" w:hAnsi="Calibri"/>
          <w:sz w:val="22"/>
          <w:szCs w:val="22"/>
        </w:rPr>
        <w:t>a</w:t>
      </w:r>
      <w:r w:rsidR="00774CDB" w:rsidRPr="00937B49">
        <w:rPr>
          <w:rFonts w:ascii="Calibri" w:eastAsia="Calibri" w:hAnsi="Calibri"/>
          <w:sz w:val="22"/>
          <w:szCs w:val="22"/>
        </w:rPr>
        <w:t xml:space="preserve"> aktywności użytkownika na serwerze. Po 30 minutach od ostatniej aktywności użytkownika na swoim koncie, </w:t>
      </w:r>
      <w:r w:rsidR="00980CFC">
        <w:rPr>
          <w:rFonts w:ascii="Calibri" w:eastAsia="Calibri" w:hAnsi="Calibri"/>
          <w:sz w:val="22"/>
          <w:szCs w:val="22"/>
        </w:rPr>
        <w:t>System</w:t>
      </w:r>
      <w:r w:rsidR="00774CDB" w:rsidRPr="00937B49">
        <w:rPr>
          <w:rFonts w:ascii="Calibri" w:eastAsia="Calibri" w:hAnsi="Calibri"/>
          <w:sz w:val="22"/>
          <w:szCs w:val="22"/>
        </w:rPr>
        <w:t xml:space="preserve"> automatycznie wyloguje użytkownika. System zapewnia użytkownikowi w dowolnym momencie możliwość odświeżenia sesji użytkownika na serwerze.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W modułach Wnioski o dofinansowanie projektów zapewniona jest funkcja zapisu postępu prac w trakcie sporządzania dokumentu. </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t xml:space="preserve">W modułach Wnioski o dofinansowanie projektów zapewniona jest funkcja </w:t>
      </w:r>
      <w:proofErr w:type="spellStart"/>
      <w:r w:rsidRPr="00937B49">
        <w:rPr>
          <w:rFonts w:ascii="Calibri" w:eastAsia="Calibri" w:hAnsi="Calibri"/>
          <w:color w:val="000000"/>
          <w:sz w:val="22"/>
          <w:szCs w:val="22"/>
        </w:rPr>
        <w:t>autozapisu</w:t>
      </w:r>
      <w:proofErr w:type="spellEnd"/>
      <w:r w:rsidRPr="00937B49">
        <w:rPr>
          <w:rFonts w:ascii="Calibri" w:eastAsia="Calibri" w:hAnsi="Calibri"/>
          <w:color w:val="000000"/>
          <w:sz w:val="22"/>
          <w:szCs w:val="22"/>
        </w:rPr>
        <w:t xml:space="preserve"> postępu prac (co 5 minut).</w:t>
      </w:r>
    </w:p>
    <w:p w:rsidR="00774CDB" w:rsidRPr="00937B49" w:rsidRDefault="00774CDB" w:rsidP="00774CDB">
      <w:pPr>
        <w:pStyle w:val="Akapitzlist"/>
        <w:numPr>
          <w:ilvl w:val="0"/>
          <w:numId w:val="22"/>
        </w:numPr>
        <w:autoSpaceDE w:val="0"/>
        <w:autoSpaceDN w:val="0"/>
        <w:adjustRightInd w:val="0"/>
        <w:jc w:val="both"/>
        <w:rPr>
          <w:rFonts w:ascii="Calibri" w:eastAsia="Calibri" w:hAnsi="Calibri"/>
          <w:color w:val="000000"/>
          <w:sz w:val="22"/>
          <w:szCs w:val="22"/>
        </w:rPr>
      </w:pPr>
      <w:r w:rsidRPr="00937B49">
        <w:rPr>
          <w:rFonts w:ascii="Calibri" w:eastAsia="Calibri" w:hAnsi="Calibri"/>
          <w:color w:val="000000"/>
          <w:sz w:val="22"/>
          <w:szCs w:val="22"/>
        </w:rPr>
        <w:lastRenderedPageBreak/>
        <w:t xml:space="preserve">System zapewnia zegar </w:t>
      </w:r>
      <w:r w:rsidR="0063424B">
        <w:rPr>
          <w:rFonts w:ascii="Calibri" w:eastAsia="Calibri" w:hAnsi="Calibri"/>
          <w:color w:val="000000"/>
          <w:sz w:val="22"/>
          <w:szCs w:val="22"/>
        </w:rPr>
        <w:t>s</w:t>
      </w:r>
      <w:r w:rsidR="00980CFC">
        <w:rPr>
          <w:rFonts w:ascii="Calibri" w:eastAsia="Calibri" w:hAnsi="Calibri"/>
          <w:color w:val="000000"/>
          <w:sz w:val="22"/>
          <w:szCs w:val="22"/>
        </w:rPr>
        <w:t>ystem</w:t>
      </w:r>
      <w:r w:rsidRPr="00937B49">
        <w:rPr>
          <w:rFonts w:ascii="Calibri" w:eastAsia="Calibri" w:hAnsi="Calibri"/>
          <w:color w:val="000000"/>
          <w:sz w:val="22"/>
          <w:szCs w:val="22"/>
        </w:rPr>
        <w:t xml:space="preserve">owy, który jest dokładnym wyznacznikiem terminu przekazania wniosku o dofinansowanie projektu lub korespondencji na dany poziom. </w:t>
      </w:r>
    </w:p>
    <w:p w:rsidR="00774CDB" w:rsidRPr="00937B49" w:rsidRDefault="00774CDB" w:rsidP="00774CDB">
      <w:pPr>
        <w:pStyle w:val="Akapitzlist"/>
        <w:numPr>
          <w:ilvl w:val="0"/>
          <w:numId w:val="22"/>
        </w:numPr>
        <w:autoSpaceDE w:val="0"/>
        <w:autoSpaceDN w:val="0"/>
        <w:adjustRightInd w:val="0"/>
        <w:ind w:left="1418"/>
        <w:jc w:val="both"/>
        <w:rPr>
          <w:rFonts w:ascii="Calibri" w:eastAsia="Calibri" w:hAnsi="Calibri"/>
          <w:color w:val="000000"/>
          <w:sz w:val="22"/>
          <w:szCs w:val="22"/>
        </w:rPr>
      </w:pPr>
      <w:r w:rsidRPr="00937B49">
        <w:rPr>
          <w:rFonts w:ascii="Calibri" w:eastAsia="Calibri" w:hAnsi="Calibri"/>
          <w:color w:val="000000"/>
          <w:sz w:val="22"/>
          <w:szCs w:val="22"/>
        </w:rPr>
        <w:t>System zapewnia mechanizm oznaczania dokumentów sumą kontrolną</w:t>
      </w:r>
      <w:r w:rsidR="0067025E">
        <w:rPr>
          <w:rFonts w:ascii="Calibri" w:eastAsia="Calibri" w:hAnsi="Calibri"/>
          <w:color w:val="000000"/>
          <w:sz w:val="22"/>
          <w:szCs w:val="22"/>
        </w:rPr>
        <w:t xml:space="preserve"> oraz nadawania wnioskom i naborom odpowiednich kolejnych numerów, uwidocznionych w Systemie i na wydruku</w:t>
      </w:r>
      <w:r w:rsidRPr="00937B49">
        <w:rPr>
          <w:rFonts w:ascii="Calibri" w:eastAsia="Calibri" w:hAnsi="Calibri"/>
          <w:color w:val="000000"/>
          <w:sz w:val="22"/>
          <w:szCs w:val="22"/>
        </w:rPr>
        <w:t>.</w:t>
      </w:r>
    </w:p>
    <w:p w:rsidR="00774CDB" w:rsidRPr="00937B49" w:rsidRDefault="00774CDB" w:rsidP="00774CDB">
      <w:pPr>
        <w:pStyle w:val="Default"/>
        <w:ind w:left="1418"/>
        <w:jc w:val="both"/>
        <w:rPr>
          <w:rFonts w:ascii="Calibri" w:eastAsia="Calibri" w:hAnsi="Calibri"/>
          <w:sz w:val="22"/>
          <w:szCs w:val="22"/>
        </w:rPr>
      </w:pPr>
      <w:r w:rsidRPr="00937B49">
        <w:rPr>
          <w:rFonts w:ascii="Calibri" w:eastAsia="Calibri" w:hAnsi="Calibri"/>
          <w:sz w:val="22"/>
          <w:szCs w:val="22"/>
        </w:rPr>
        <w:t xml:space="preserve"> </w:t>
      </w:r>
    </w:p>
    <w:p w:rsidR="00774CDB" w:rsidRPr="00937B49" w:rsidRDefault="00774CDB" w:rsidP="00774CDB">
      <w:pPr>
        <w:autoSpaceDE w:val="0"/>
        <w:autoSpaceDN w:val="0"/>
        <w:adjustRightInd w:val="0"/>
        <w:ind w:left="1418"/>
        <w:jc w:val="both"/>
        <w:rPr>
          <w:rFonts w:ascii="Calibri" w:eastAsia="Calibri" w:hAnsi="Calibri"/>
          <w:color w:val="000000"/>
          <w:sz w:val="22"/>
          <w:szCs w:val="22"/>
        </w:rPr>
      </w:pPr>
    </w:p>
    <w:p w:rsidR="00774CDB" w:rsidRPr="00937B49" w:rsidRDefault="00774CDB" w:rsidP="00774CDB">
      <w:pPr>
        <w:pStyle w:val="Nagwek1"/>
        <w:rPr>
          <w:rFonts w:ascii="Calibri" w:hAnsi="Calibri"/>
        </w:rPr>
      </w:pPr>
      <w:bookmarkStart w:id="12" w:name="_Toc492996197"/>
      <w:bookmarkStart w:id="13" w:name="_Toc493597362"/>
      <w:bookmarkStart w:id="14" w:name="_Toc493664191"/>
      <w:r w:rsidRPr="00937B49">
        <w:rPr>
          <w:rFonts w:ascii="Calibri" w:hAnsi="Calibri"/>
        </w:rPr>
        <w:t>Czasy usunięcia problemów w funkcjonowaniu aplikacji.</w:t>
      </w:r>
      <w:bookmarkEnd w:id="12"/>
      <w:bookmarkEnd w:id="13"/>
      <w:bookmarkEnd w:id="14"/>
    </w:p>
    <w:p w:rsidR="00774CDB" w:rsidRPr="00937B49" w:rsidRDefault="00774CDB" w:rsidP="00774CDB">
      <w:pPr>
        <w:spacing w:after="200" w:line="276" w:lineRule="auto"/>
        <w:contextualSpacing/>
        <w:jc w:val="both"/>
        <w:rPr>
          <w:rFonts w:ascii="Calibri" w:hAnsi="Calibri"/>
          <w:bCs/>
          <w:sz w:val="22"/>
          <w:szCs w:val="22"/>
        </w:rPr>
      </w:pPr>
      <w:r w:rsidRPr="00937B49">
        <w:rPr>
          <w:rFonts w:ascii="Calibri" w:hAnsi="Calibri"/>
          <w:bCs/>
          <w:sz w:val="22"/>
          <w:szCs w:val="22"/>
        </w:rPr>
        <w:t>Czasy usunięcia problemów będą różnicowane w zależności od tego, jak duży wpływ mają one na funkcjonowanie całości Aplikacji. Biorąc pod uwagę to kryterium, wszystkie problemy dzielą się na następujące kategorie:</w:t>
      </w:r>
    </w:p>
    <w:p w:rsidR="00774CDB" w:rsidRPr="00937B49" w:rsidRDefault="00774CDB" w:rsidP="00774CDB">
      <w:pPr>
        <w:pStyle w:val="Akapitzlist"/>
        <w:numPr>
          <w:ilvl w:val="1"/>
          <w:numId w:val="12"/>
        </w:numPr>
        <w:spacing w:after="200" w:line="276" w:lineRule="auto"/>
        <w:contextualSpacing/>
        <w:jc w:val="both"/>
        <w:rPr>
          <w:rFonts w:ascii="Calibri" w:hAnsi="Calibri"/>
          <w:sz w:val="22"/>
          <w:szCs w:val="22"/>
        </w:rPr>
      </w:pPr>
      <w:r w:rsidRPr="00937B49">
        <w:rPr>
          <w:rFonts w:ascii="Calibri" w:hAnsi="Calibri"/>
          <w:sz w:val="22"/>
          <w:szCs w:val="22"/>
        </w:rPr>
        <w:t>Problem krytyczny – problem, który uniemożliwia zamawiającemu wykorzystanie Aplikacji zgodnie z jej przeznaczeniem. Na ten typ awarii będą składać się sytuacje, gdy:</w:t>
      </w:r>
    </w:p>
    <w:p w:rsidR="00774CDB" w:rsidRPr="00937B49" w:rsidRDefault="00774CDB" w:rsidP="00774CDB">
      <w:pPr>
        <w:pStyle w:val="Akapitzlist"/>
        <w:numPr>
          <w:ilvl w:val="2"/>
          <w:numId w:val="12"/>
        </w:numPr>
        <w:spacing w:after="200" w:line="276" w:lineRule="auto"/>
        <w:contextualSpacing/>
        <w:jc w:val="both"/>
        <w:rPr>
          <w:rFonts w:ascii="Calibri" w:hAnsi="Calibri"/>
          <w:sz w:val="22"/>
          <w:szCs w:val="22"/>
        </w:rPr>
      </w:pPr>
      <w:r w:rsidRPr="00937B49">
        <w:rPr>
          <w:rFonts w:ascii="Calibri" w:hAnsi="Calibri"/>
          <w:sz w:val="22"/>
          <w:szCs w:val="22"/>
        </w:rPr>
        <w:t>Funkcjonalność (lub funkcjonalności) nie działają lub działają niepoprawnie,</w:t>
      </w:r>
    </w:p>
    <w:p w:rsidR="00774CDB" w:rsidRPr="00937B49" w:rsidRDefault="00774CDB" w:rsidP="00774CDB">
      <w:pPr>
        <w:pStyle w:val="Akapitzlist"/>
        <w:numPr>
          <w:ilvl w:val="2"/>
          <w:numId w:val="12"/>
        </w:numPr>
        <w:spacing w:after="200" w:line="276" w:lineRule="auto"/>
        <w:contextualSpacing/>
        <w:jc w:val="both"/>
        <w:rPr>
          <w:rFonts w:ascii="Calibri" w:hAnsi="Calibri"/>
          <w:sz w:val="22"/>
          <w:szCs w:val="22"/>
        </w:rPr>
      </w:pPr>
      <w:r w:rsidRPr="00937B49">
        <w:rPr>
          <w:rFonts w:ascii="Calibri" w:hAnsi="Calibri"/>
          <w:sz w:val="22"/>
          <w:szCs w:val="22"/>
        </w:rPr>
        <w:t>Wykryto luki bezpieczeństwa uniemożliwiające bezpieczne użytkowanie Aplikacji.</w:t>
      </w:r>
    </w:p>
    <w:p w:rsidR="00774CDB" w:rsidRPr="00937B49" w:rsidRDefault="00774CDB" w:rsidP="00774CDB">
      <w:pPr>
        <w:pStyle w:val="Akapitzlist"/>
        <w:numPr>
          <w:ilvl w:val="0"/>
          <w:numId w:val="12"/>
        </w:numPr>
        <w:spacing w:after="200" w:line="276" w:lineRule="auto"/>
        <w:ind w:left="709" w:hanging="425"/>
        <w:contextualSpacing/>
        <w:jc w:val="both"/>
        <w:rPr>
          <w:rFonts w:ascii="Calibri" w:hAnsi="Calibri"/>
          <w:sz w:val="22"/>
          <w:szCs w:val="22"/>
        </w:rPr>
      </w:pPr>
      <w:r w:rsidRPr="00937B49">
        <w:rPr>
          <w:rFonts w:ascii="Calibri" w:hAnsi="Calibri"/>
          <w:sz w:val="22"/>
          <w:szCs w:val="22"/>
        </w:rPr>
        <w:t>Problem niekrytyczny – problem, która nie wpływa na wynik podstawowych operacji, ale stanowi utrudnienie dla użytkowników, nie uniemożliwiając im pracy;</w:t>
      </w:r>
    </w:p>
    <w:p w:rsidR="00774CDB" w:rsidRPr="00937B49" w:rsidRDefault="00774CDB" w:rsidP="00774CDB">
      <w:pPr>
        <w:spacing w:line="276" w:lineRule="auto"/>
        <w:jc w:val="both"/>
        <w:rPr>
          <w:rFonts w:ascii="Calibri" w:hAnsi="Calibri"/>
          <w:bCs/>
          <w:sz w:val="22"/>
          <w:szCs w:val="22"/>
        </w:rPr>
      </w:pPr>
      <w:r w:rsidRPr="00937B49">
        <w:rPr>
          <w:rFonts w:ascii="Calibri" w:hAnsi="Calibri"/>
          <w:bCs/>
          <w:sz w:val="22"/>
          <w:szCs w:val="22"/>
        </w:rPr>
        <w:t>Czas usunięcia problemu krytycznego</w:t>
      </w:r>
      <w:r w:rsidR="003423D8">
        <w:rPr>
          <w:rFonts w:ascii="Calibri" w:hAnsi="Calibri"/>
          <w:bCs/>
          <w:sz w:val="22"/>
          <w:szCs w:val="22"/>
        </w:rPr>
        <w:t xml:space="preserve"> wynosi maksymalnie:</w:t>
      </w:r>
      <w:r w:rsidRPr="00937B49">
        <w:rPr>
          <w:rFonts w:ascii="Calibri" w:hAnsi="Calibri"/>
          <w:bCs/>
          <w:sz w:val="22"/>
          <w:szCs w:val="22"/>
        </w:rPr>
        <w:t xml:space="preserve"> </w:t>
      </w:r>
      <w:r w:rsidRPr="00937B49">
        <w:rPr>
          <w:rFonts w:ascii="Calibri" w:hAnsi="Calibri"/>
          <w:b/>
          <w:bCs/>
          <w:sz w:val="22"/>
          <w:szCs w:val="22"/>
        </w:rPr>
        <w:t>12 godzin zegarowych</w:t>
      </w:r>
      <w:r w:rsidRPr="00937B49">
        <w:rPr>
          <w:rFonts w:ascii="Calibri" w:hAnsi="Calibri"/>
          <w:bCs/>
          <w:sz w:val="22"/>
          <w:szCs w:val="22"/>
        </w:rPr>
        <w:t xml:space="preserve"> od momentu zgłoszenia w dni robocze i </w:t>
      </w:r>
      <w:r w:rsidRPr="003423D8">
        <w:rPr>
          <w:rFonts w:ascii="Calibri" w:hAnsi="Calibri"/>
          <w:b/>
          <w:bCs/>
          <w:sz w:val="22"/>
          <w:szCs w:val="22"/>
        </w:rPr>
        <w:t>24 godziny zegarowe</w:t>
      </w:r>
      <w:r w:rsidRPr="00937B49">
        <w:rPr>
          <w:rFonts w:ascii="Calibri" w:hAnsi="Calibri"/>
          <w:bCs/>
          <w:sz w:val="22"/>
          <w:szCs w:val="22"/>
        </w:rPr>
        <w:t xml:space="preserve"> w dni wolne od pracy.</w:t>
      </w:r>
    </w:p>
    <w:p w:rsidR="00774CDB" w:rsidRPr="00937B49" w:rsidRDefault="00774CDB" w:rsidP="00774CDB">
      <w:pPr>
        <w:spacing w:line="276" w:lineRule="auto"/>
        <w:jc w:val="both"/>
        <w:rPr>
          <w:rFonts w:ascii="Calibri" w:hAnsi="Calibri"/>
          <w:sz w:val="22"/>
          <w:szCs w:val="22"/>
        </w:rPr>
      </w:pPr>
      <w:r w:rsidRPr="00937B49">
        <w:rPr>
          <w:rFonts w:ascii="Calibri" w:hAnsi="Calibri"/>
          <w:bCs/>
          <w:sz w:val="22"/>
          <w:szCs w:val="22"/>
        </w:rPr>
        <w:t>Czas usunięcia problemu niekrytycznego wynosi</w:t>
      </w:r>
      <w:r w:rsidR="003423D8">
        <w:rPr>
          <w:rFonts w:ascii="Calibri" w:hAnsi="Calibri"/>
          <w:bCs/>
          <w:sz w:val="22"/>
          <w:szCs w:val="22"/>
        </w:rPr>
        <w:t xml:space="preserve"> maksymalnie </w:t>
      </w:r>
      <w:r w:rsidR="003423D8" w:rsidRPr="003423D8">
        <w:rPr>
          <w:rFonts w:ascii="Calibri" w:hAnsi="Calibri"/>
          <w:b/>
          <w:bCs/>
          <w:sz w:val="22"/>
          <w:szCs w:val="22"/>
        </w:rPr>
        <w:t>72 godziny zegarowe</w:t>
      </w:r>
      <w:r w:rsidRPr="00937B49">
        <w:rPr>
          <w:rFonts w:ascii="Calibri" w:hAnsi="Calibri"/>
          <w:bCs/>
          <w:sz w:val="22"/>
          <w:szCs w:val="22"/>
        </w:rPr>
        <w:t xml:space="preserve"> od momentu zgłoszenia.</w:t>
      </w:r>
    </w:p>
    <w:p w:rsidR="00774CDB" w:rsidRPr="00937B49" w:rsidRDefault="00774CDB" w:rsidP="00774CDB">
      <w:pPr>
        <w:pStyle w:val="Nagwek1"/>
        <w:rPr>
          <w:rFonts w:ascii="Calibri" w:eastAsia="Calibri" w:hAnsi="Calibri"/>
        </w:rPr>
      </w:pPr>
      <w:bookmarkStart w:id="15" w:name="_Toc493597363"/>
      <w:bookmarkStart w:id="16" w:name="_Toc493664192"/>
      <w:r w:rsidRPr="00937B49">
        <w:rPr>
          <w:rFonts w:ascii="Calibri" w:eastAsia="Calibri" w:hAnsi="Calibri"/>
        </w:rPr>
        <w:t>Audyty</w:t>
      </w:r>
      <w:bookmarkEnd w:id="15"/>
      <w:bookmarkEnd w:id="16"/>
    </w:p>
    <w:p w:rsidR="00774CDB" w:rsidRPr="00937B49" w:rsidRDefault="00774CDB" w:rsidP="00774CDB">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Wykonawca umożliwi podmiotom upoważnionym przez Zamawiającego przeprowadzanie audytów jakości Systemu, w szczególności w obszarach wymienionych poniżej: </w:t>
      </w:r>
    </w:p>
    <w:p w:rsidR="00774CDB" w:rsidRPr="00937B49" w:rsidRDefault="001015FB" w:rsidP="00774CDB">
      <w:pPr>
        <w:pStyle w:val="Akapitzlist"/>
        <w:numPr>
          <w:ilvl w:val="0"/>
          <w:numId w:val="15"/>
        </w:numPr>
        <w:autoSpaceDE w:val="0"/>
        <w:autoSpaceDN w:val="0"/>
        <w:adjustRightInd w:val="0"/>
        <w:spacing w:line="276" w:lineRule="auto"/>
        <w:jc w:val="both"/>
        <w:rPr>
          <w:rFonts w:ascii="Calibri" w:eastAsia="Calibri" w:hAnsi="Calibri"/>
          <w:color w:val="000000"/>
          <w:sz w:val="22"/>
          <w:szCs w:val="22"/>
        </w:rPr>
      </w:pPr>
      <w:r>
        <w:rPr>
          <w:rFonts w:ascii="Calibri" w:eastAsia="Calibri" w:hAnsi="Calibri"/>
          <w:color w:val="000000"/>
          <w:sz w:val="22"/>
          <w:szCs w:val="22"/>
        </w:rPr>
        <w:t>a</w:t>
      </w:r>
      <w:r w:rsidR="00774CDB" w:rsidRPr="00937B49">
        <w:rPr>
          <w:rFonts w:ascii="Calibri" w:eastAsia="Calibri" w:hAnsi="Calibri"/>
          <w:color w:val="000000"/>
          <w:sz w:val="22"/>
          <w:szCs w:val="22"/>
        </w:rPr>
        <w:t xml:space="preserve">naliza jakości kodu źródłowego </w:t>
      </w:r>
    </w:p>
    <w:p w:rsidR="00774CDB" w:rsidRPr="00937B49" w:rsidRDefault="001015FB" w:rsidP="00774CDB">
      <w:pPr>
        <w:pStyle w:val="Akapitzlist"/>
        <w:numPr>
          <w:ilvl w:val="0"/>
          <w:numId w:val="15"/>
        </w:numPr>
        <w:autoSpaceDE w:val="0"/>
        <w:autoSpaceDN w:val="0"/>
        <w:adjustRightInd w:val="0"/>
        <w:spacing w:line="276" w:lineRule="auto"/>
        <w:jc w:val="both"/>
        <w:rPr>
          <w:rFonts w:ascii="Calibri" w:eastAsia="Calibri" w:hAnsi="Calibri"/>
          <w:color w:val="000000"/>
          <w:sz w:val="22"/>
          <w:szCs w:val="22"/>
        </w:rPr>
      </w:pPr>
      <w:r>
        <w:rPr>
          <w:rFonts w:ascii="Calibri" w:eastAsia="Calibri" w:hAnsi="Calibri"/>
          <w:color w:val="000000"/>
          <w:sz w:val="22"/>
          <w:szCs w:val="22"/>
        </w:rPr>
        <w:t>a</w:t>
      </w:r>
      <w:r w:rsidR="00774CDB" w:rsidRPr="00937B49">
        <w:rPr>
          <w:rFonts w:ascii="Calibri" w:eastAsia="Calibri" w:hAnsi="Calibri"/>
          <w:color w:val="000000"/>
          <w:sz w:val="22"/>
          <w:szCs w:val="22"/>
        </w:rPr>
        <w:t xml:space="preserve">naliza bezpieczeństwa infrastruktury </w:t>
      </w:r>
    </w:p>
    <w:p w:rsidR="00774CDB" w:rsidRPr="00937B49" w:rsidRDefault="001015FB" w:rsidP="00774CDB">
      <w:pPr>
        <w:pStyle w:val="Akapitzlist"/>
        <w:numPr>
          <w:ilvl w:val="0"/>
          <w:numId w:val="15"/>
        </w:numPr>
        <w:autoSpaceDE w:val="0"/>
        <w:autoSpaceDN w:val="0"/>
        <w:adjustRightInd w:val="0"/>
        <w:spacing w:line="276" w:lineRule="auto"/>
        <w:jc w:val="both"/>
        <w:rPr>
          <w:rFonts w:ascii="Calibri" w:eastAsia="Calibri" w:hAnsi="Calibri"/>
          <w:color w:val="000000"/>
          <w:sz w:val="22"/>
          <w:szCs w:val="22"/>
        </w:rPr>
      </w:pPr>
      <w:r>
        <w:rPr>
          <w:rFonts w:ascii="Calibri" w:eastAsia="Calibri" w:hAnsi="Calibri"/>
          <w:color w:val="000000"/>
          <w:sz w:val="22"/>
          <w:szCs w:val="22"/>
        </w:rPr>
        <w:t>a</w:t>
      </w:r>
      <w:r w:rsidR="00774CDB" w:rsidRPr="00937B49">
        <w:rPr>
          <w:rFonts w:ascii="Calibri" w:eastAsia="Calibri" w:hAnsi="Calibri"/>
          <w:color w:val="000000"/>
          <w:sz w:val="22"/>
          <w:szCs w:val="22"/>
        </w:rPr>
        <w:t xml:space="preserve">naliza bezpieczeństwa przetwarzanych danych osobowych </w:t>
      </w:r>
    </w:p>
    <w:p w:rsidR="00774CDB" w:rsidRPr="00937B49" w:rsidRDefault="00774CDB" w:rsidP="00774CDB">
      <w:pPr>
        <w:pStyle w:val="Akapitzlist"/>
        <w:numPr>
          <w:ilvl w:val="0"/>
          <w:numId w:val="15"/>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zgodność z wymaganiami Zamawiającego opisanymi w Umowie lub zgodność z warunkami lub planami uzgodnionymi przez Strony w</w:t>
      </w:r>
      <w:r w:rsidR="001015FB">
        <w:rPr>
          <w:rFonts w:ascii="Calibri" w:eastAsia="Calibri" w:hAnsi="Calibri"/>
          <w:color w:val="000000"/>
          <w:sz w:val="22"/>
          <w:szCs w:val="22"/>
        </w:rPr>
        <w:t xml:space="preserve"> trakcie wykonywania Zamówienia.</w:t>
      </w:r>
    </w:p>
    <w:p w:rsidR="00774CDB" w:rsidRPr="00937B49" w:rsidRDefault="00774CDB" w:rsidP="00774CDB">
      <w:pPr>
        <w:pStyle w:val="Default"/>
        <w:spacing w:line="276" w:lineRule="auto"/>
        <w:jc w:val="both"/>
        <w:rPr>
          <w:rFonts w:ascii="Calibri" w:eastAsia="Calibri" w:hAnsi="Calibri"/>
          <w:sz w:val="22"/>
          <w:szCs w:val="22"/>
        </w:rPr>
      </w:pPr>
      <w:r w:rsidRPr="00937B49">
        <w:rPr>
          <w:rFonts w:ascii="Calibri" w:eastAsia="Calibri" w:hAnsi="Calibri"/>
          <w:sz w:val="22"/>
          <w:szCs w:val="22"/>
        </w:rPr>
        <w:t xml:space="preserve">Na potrzeby przeprowadzenia audytu Wykonawca zapewni audytorom dostęp do aktualnego kodu źródłowego </w:t>
      </w:r>
      <w:r w:rsidR="00980CFC">
        <w:rPr>
          <w:rFonts w:ascii="Calibri" w:eastAsia="Calibri" w:hAnsi="Calibri"/>
          <w:sz w:val="22"/>
          <w:szCs w:val="22"/>
        </w:rPr>
        <w:t>System</w:t>
      </w:r>
      <w:r w:rsidRPr="00937B49">
        <w:rPr>
          <w:rFonts w:ascii="Calibri" w:eastAsia="Calibri" w:hAnsi="Calibri"/>
          <w:sz w:val="22"/>
          <w:szCs w:val="22"/>
        </w:rPr>
        <w:t>u oraz pełny dostęp do wszystkich niezbędnyc</w:t>
      </w:r>
      <w:r w:rsidR="001015FB">
        <w:rPr>
          <w:rFonts w:ascii="Calibri" w:eastAsia="Calibri" w:hAnsi="Calibri"/>
          <w:sz w:val="22"/>
          <w:szCs w:val="22"/>
        </w:rPr>
        <w:t>h dokumentów, procedur i </w:t>
      </w:r>
      <w:r w:rsidRPr="00937B49">
        <w:rPr>
          <w:rFonts w:ascii="Calibri" w:eastAsia="Calibri" w:hAnsi="Calibri"/>
          <w:sz w:val="22"/>
          <w:szCs w:val="22"/>
        </w:rPr>
        <w:t xml:space="preserve">pomieszczeń. </w:t>
      </w:r>
    </w:p>
    <w:p w:rsidR="00774CDB" w:rsidRPr="00937B49" w:rsidRDefault="00774CDB" w:rsidP="00774CDB">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Po zakończeniu czynności audytowych zostanie sporządzony raport. </w:t>
      </w:r>
    </w:p>
    <w:p w:rsidR="00774CDB" w:rsidRPr="00937B49" w:rsidRDefault="00774CDB" w:rsidP="00774CDB">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Zamawiający wezwie pisemnie Wykonawcę do wdrożenia zaleceń, które uzna za zasadne. </w:t>
      </w:r>
    </w:p>
    <w:p w:rsidR="00774CDB" w:rsidRPr="00937B49" w:rsidRDefault="00774CDB" w:rsidP="00774CDB">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Wykonawca zobowiązuje się do wdrożenia zaleceń pokontrolnych w terminie do 40 dni roboczych licząc od dnia doręczenia wezwania przez Zamawiającego. </w:t>
      </w:r>
    </w:p>
    <w:p w:rsidR="00774CDB" w:rsidRPr="00937B49" w:rsidRDefault="00774CDB" w:rsidP="00774CDB">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Po wdrożeniu zaleceń pokontrolnych, Wykonawca przygotuje i przekaże Zamawiającemu raport opisujący podjęte działania. Raport szczegółowo odniesie się do każdego zalecenia. </w:t>
      </w:r>
    </w:p>
    <w:p w:rsidR="00774CDB" w:rsidRPr="00937B49" w:rsidRDefault="00774CDB" w:rsidP="00774CDB">
      <w:p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lastRenderedPageBreak/>
        <w:t xml:space="preserve">Zamawiający nie będzie ponosił dodatkowych kosztów z tytułu wprowadzania przez Wykonawcę zaleceń. </w:t>
      </w:r>
    </w:p>
    <w:p w:rsidR="00774CDB" w:rsidRPr="00937B49" w:rsidRDefault="00774CDB" w:rsidP="00774CDB">
      <w:pPr>
        <w:pStyle w:val="Nagwek1"/>
        <w:rPr>
          <w:rFonts w:ascii="Calibri" w:eastAsia="Calibri" w:hAnsi="Calibri"/>
        </w:rPr>
      </w:pPr>
      <w:bookmarkStart w:id="17" w:name="_Toc493597364"/>
      <w:bookmarkStart w:id="18" w:name="_Toc493664193"/>
      <w:r w:rsidRPr="00937B49">
        <w:rPr>
          <w:rFonts w:ascii="Calibri" w:eastAsia="Calibri" w:hAnsi="Calibri"/>
        </w:rPr>
        <w:t>Kanały komunikacji</w:t>
      </w:r>
      <w:bookmarkEnd w:id="17"/>
      <w:bookmarkEnd w:id="18"/>
      <w:r w:rsidRPr="00937B49">
        <w:rPr>
          <w:rFonts w:ascii="Calibri" w:eastAsia="Calibri" w:hAnsi="Calibri"/>
        </w:rPr>
        <w:t xml:space="preserve"> </w:t>
      </w:r>
    </w:p>
    <w:p w:rsidR="00774CDB" w:rsidRPr="00937B49" w:rsidRDefault="00774CDB" w:rsidP="00A727C8">
      <w:pPr>
        <w:autoSpaceDE w:val="0"/>
        <w:autoSpaceDN w:val="0"/>
        <w:adjustRightInd w:val="0"/>
        <w:spacing w:line="276" w:lineRule="auto"/>
        <w:rPr>
          <w:rFonts w:ascii="Calibri" w:eastAsia="Calibri" w:hAnsi="Calibri"/>
          <w:color w:val="000000"/>
          <w:sz w:val="22"/>
          <w:szCs w:val="22"/>
        </w:rPr>
      </w:pPr>
      <w:r w:rsidRPr="00937B49">
        <w:rPr>
          <w:rFonts w:ascii="Calibri" w:eastAsia="Calibri" w:hAnsi="Calibri"/>
          <w:color w:val="000000"/>
          <w:sz w:val="22"/>
          <w:szCs w:val="22"/>
        </w:rPr>
        <w:t xml:space="preserve">W celu zapewnienia skutecznej realizacji Umowy, Strony zobowiązują się do stosowania poniżej wymienionych kanałów komunikacji: </w:t>
      </w:r>
    </w:p>
    <w:p w:rsidR="00774CDB" w:rsidRPr="00937B49" w:rsidRDefault="00774CDB" w:rsidP="00A727C8">
      <w:pPr>
        <w:pStyle w:val="Akapitzlist"/>
        <w:numPr>
          <w:ilvl w:val="0"/>
          <w:numId w:val="16"/>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Kontakty telefoniczne (na wskazane numery służbowych telefonów stacjonarnych i komórkowych). </w:t>
      </w:r>
    </w:p>
    <w:p w:rsidR="00774CDB" w:rsidRPr="00937B49" w:rsidRDefault="00774CDB" w:rsidP="00A727C8">
      <w:pPr>
        <w:pStyle w:val="Akapitzlist"/>
        <w:numPr>
          <w:ilvl w:val="0"/>
          <w:numId w:val="16"/>
        </w:numPr>
        <w:autoSpaceDE w:val="0"/>
        <w:autoSpaceDN w:val="0"/>
        <w:adjustRightInd w:val="0"/>
        <w:spacing w:after="133" w:line="276" w:lineRule="auto"/>
        <w:jc w:val="both"/>
        <w:rPr>
          <w:rFonts w:ascii="Calibri" w:eastAsia="Calibri" w:hAnsi="Calibri"/>
          <w:color w:val="000000"/>
          <w:sz w:val="22"/>
          <w:szCs w:val="22"/>
        </w:rPr>
      </w:pPr>
      <w:r w:rsidRPr="00937B49">
        <w:rPr>
          <w:rFonts w:ascii="Calibri" w:eastAsia="Calibri" w:hAnsi="Calibri"/>
          <w:color w:val="000000"/>
          <w:sz w:val="22"/>
          <w:szCs w:val="22"/>
        </w:rPr>
        <w:t xml:space="preserve">Kontakty za pośrednictwem poczty elektronicznej (na wskazane adresy służbowe e-mail). </w:t>
      </w:r>
    </w:p>
    <w:p w:rsidR="00774CDB" w:rsidRPr="00937B49" w:rsidRDefault="00774CDB" w:rsidP="00A727C8">
      <w:pPr>
        <w:pStyle w:val="Akapitzlist"/>
        <w:numPr>
          <w:ilvl w:val="0"/>
          <w:numId w:val="16"/>
        </w:numPr>
        <w:autoSpaceDE w:val="0"/>
        <w:autoSpaceDN w:val="0"/>
        <w:adjustRightInd w:val="0"/>
        <w:spacing w:line="276" w:lineRule="auto"/>
        <w:jc w:val="both"/>
        <w:rPr>
          <w:rFonts w:ascii="Calibri" w:eastAsia="Calibri" w:hAnsi="Calibri"/>
          <w:color w:val="000000"/>
          <w:sz w:val="22"/>
          <w:szCs w:val="22"/>
        </w:rPr>
      </w:pPr>
      <w:r w:rsidRPr="00937B49">
        <w:rPr>
          <w:rFonts w:ascii="Calibri" w:eastAsia="Calibri" w:hAnsi="Calibri"/>
          <w:color w:val="000000"/>
          <w:sz w:val="22"/>
          <w:szCs w:val="22"/>
        </w:rPr>
        <w:t>Oficjalne pisma, notatki, protokoły, itp.</w:t>
      </w:r>
    </w:p>
    <w:p w:rsidR="00774CDB" w:rsidRDefault="00774CDB" w:rsidP="00A727C8">
      <w:pPr>
        <w:spacing w:line="276" w:lineRule="auto"/>
        <w:rPr>
          <w:rFonts w:ascii="Calibri" w:eastAsia="Calibri" w:hAnsi="Calibri"/>
          <w:color w:val="000000"/>
          <w:sz w:val="22"/>
          <w:szCs w:val="22"/>
        </w:rPr>
      </w:pPr>
      <w:r w:rsidRPr="00937B49">
        <w:rPr>
          <w:rFonts w:ascii="Calibri" w:eastAsia="Calibri" w:hAnsi="Calibri"/>
          <w:color w:val="000000"/>
          <w:sz w:val="22"/>
          <w:szCs w:val="22"/>
        </w:rPr>
        <w:t xml:space="preserve">Spotkania robocze przedstawicieli Zamawiającego i Wykonawcy </w:t>
      </w:r>
      <w:r w:rsidR="001015FB">
        <w:rPr>
          <w:rFonts w:ascii="Calibri" w:eastAsia="Calibri" w:hAnsi="Calibri"/>
          <w:color w:val="000000"/>
          <w:sz w:val="22"/>
          <w:szCs w:val="22"/>
        </w:rPr>
        <w:t>w siedzibie Zamawiającego lub w </w:t>
      </w:r>
      <w:r w:rsidRPr="00937B49">
        <w:rPr>
          <w:rFonts w:ascii="Calibri" w:eastAsia="Calibri" w:hAnsi="Calibri"/>
          <w:color w:val="000000"/>
          <w:sz w:val="22"/>
          <w:szCs w:val="22"/>
        </w:rPr>
        <w:t>siedzibie WS</w:t>
      </w:r>
      <w:r w:rsidR="006041AB">
        <w:rPr>
          <w:rFonts w:ascii="Calibri" w:eastAsia="Calibri" w:hAnsi="Calibri"/>
          <w:color w:val="000000"/>
          <w:sz w:val="22"/>
          <w:szCs w:val="22"/>
        </w:rPr>
        <w:t>T</w:t>
      </w:r>
      <w:r w:rsidRPr="00937B49">
        <w:rPr>
          <w:rFonts w:ascii="Calibri" w:eastAsia="Calibri" w:hAnsi="Calibri"/>
          <w:color w:val="000000"/>
          <w:sz w:val="22"/>
          <w:szCs w:val="22"/>
        </w:rPr>
        <w:t xml:space="preserve"> w godzinach 8:15 – 16:15, zgodnie z warunkami wskazanymi w OPZ.</w:t>
      </w:r>
    </w:p>
    <w:p w:rsidR="001013AA" w:rsidRDefault="001013AA" w:rsidP="00A727C8">
      <w:pPr>
        <w:spacing w:line="276" w:lineRule="auto"/>
        <w:rPr>
          <w:rFonts w:ascii="Calibri" w:eastAsia="Calibri" w:hAnsi="Calibri"/>
          <w:color w:val="000000"/>
          <w:sz w:val="22"/>
          <w:szCs w:val="22"/>
        </w:rPr>
      </w:pPr>
    </w:p>
    <w:p w:rsidR="001013AA" w:rsidRPr="001F4AF1" w:rsidRDefault="001013AA" w:rsidP="001013AA">
      <w:pPr>
        <w:pStyle w:val="Nagwek1"/>
        <w:rPr>
          <w:rFonts w:ascii="Calibri" w:eastAsia="Calibri" w:hAnsi="Calibri"/>
        </w:rPr>
      </w:pPr>
      <w:r w:rsidRPr="001F4AF1">
        <w:rPr>
          <w:rFonts w:ascii="Calibri" w:eastAsia="Calibri" w:hAnsi="Calibri"/>
        </w:rPr>
        <w:t>Załączniki do OPZ</w:t>
      </w:r>
    </w:p>
    <w:p w:rsidR="001013AA" w:rsidRPr="001F4AF1" w:rsidRDefault="001013AA" w:rsidP="001013AA">
      <w:pPr>
        <w:spacing w:line="276" w:lineRule="auto"/>
        <w:jc w:val="both"/>
        <w:rPr>
          <w:rFonts w:ascii="Calibri" w:hAnsi="Calibri"/>
        </w:rPr>
      </w:pPr>
      <w:r w:rsidRPr="001F4AF1">
        <w:rPr>
          <w:rFonts w:ascii="Calibri" w:hAnsi="Calibri"/>
        </w:rPr>
        <w:t xml:space="preserve">Poniżej znajduje się lista załączników do zamówienia, które zostały wymienione </w:t>
      </w:r>
      <w:r w:rsidR="00607E25" w:rsidRPr="001F4AF1">
        <w:rPr>
          <w:rFonts w:ascii="Calibri" w:hAnsi="Calibri"/>
        </w:rPr>
        <w:t>w powyższym</w:t>
      </w:r>
      <w:r w:rsidRPr="001F4AF1">
        <w:rPr>
          <w:rFonts w:ascii="Calibri" w:hAnsi="Calibri"/>
        </w:rPr>
        <w:t xml:space="preserve"> opisie zamówienia i służą do wyjaśnienia przedmiotu zamówienia:</w:t>
      </w:r>
    </w:p>
    <w:p w:rsidR="001013AA" w:rsidRPr="001F4AF1" w:rsidRDefault="001013AA" w:rsidP="001013AA">
      <w:pPr>
        <w:spacing w:line="276" w:lineRule="auto"/>
        <w:jc w:val="both"/>
        <w:rPr>
          <w:rFonts w:ascii="Calibri" w:hAnsi="Calibri"/>
        </w:rPr>
      </w:pPr>
    </w:p>
    <w:p w:rsidR="001013AA" w:rsidRPr="001F4AF1" w:rsidRDefault="00E01580" w:rsidP="001013AA">
      <w:pPr>
        <w:pStyle w:val="Akapitzlist"/>
        <w:numPr>
          <w:ilvl w:val="0"/>
          <w:numId w:val="25"/>
        </w:numPr>
        <w:spacing w:after="200" w:line="276" w:lineRule="auto"/>
        <w:contextualSpacing/>
        <w:jc w:val="both"/>
        <w:rPr>
          <w:rFonts w:ascii="Calibri" w:hAnsi="Calibri"/>
        </w:rPr>
      </w:pPr>
      <w:r w:rsidRPr="001F4AF1">
        <w:rPr>
          <w:rFonts w:ascii="Calibri" w:hAnsi="Calibri"/>
        </w:rPr>
        <w:t>Aktualna na dzień ogłoszenia o zamówieniu d</w:t>
      </w:r>
      <w:r w:rsidR="001013AA" w:rsidRPr="001F4AF1">
        <w:rPr>
          <w:rFonts w:ascii="Calibri" w:hAnsi="Calibri"/>
        </w:rPr>
        <w:t>okumentacja dotycząca wymiany danych z SL2014:</w:t>
      </w:r>
    </w:p>
    <w:p w:rsidR="001013AA" w:rsidRPr="001F4AF1" w:rsidRDefault="00892A59" w:rsidP="001013AA">
      <w:pPr>
        <w:pStyle w:val="Akapitzlist"/>
        <w:numPr>
          <w:ilvl w:val="1"/>
          <w:numId w:val="25"/>
        </w:numPr>
        <w:spacing w:after="200" w:line="276" w:lineRule="auto"/>
        <w:contextualSpacing/>
        <w:jc w:val="both"/>
        <w:rPr>
          <w:rFonts w:ascii="Calibri" w:hAnsi="Calibri"/>
        </w:rPr>
      </w:pPr>
      <w:r w:rsidRPr="001F4AF1">
        <w:rPr>
          <w:rFonts w:ascii="Calibri" w:hAnsi="Calibri"/>
        </w:rPr>
        <w:t>Instrukcja_SL2014_Nabory_1.0__Interreg</w:t>
      </w:r>
    </w:p>
    <w:p w:rsidR="00892A59" w:rsidRPr="001F4AF1" w:rsidRDefault="00892A59" w:rsidP="001013AA">
      <w:pPr>
        <w:pStyle w:val="Akapitzlist"/>
        <w:numPr>
          <w:ilvl w:val="1"/>
          <w:numId w:val="25"/>
        </w:numPr>
        <w:spacing w:after="200" w:line="276" w:lineRule="auto"/>
        <w:contextualSpacing/>
        <w:jc w:val="both"/>
        <w:rPr>
          <w:rFonts w:ascii="Calibri" w:hAnsi="Calibri"/>
        </w:rPr>
      </w:pPr>
      <w:r w:rsidRPr="001F4AF1">
        <w:rPr>
          <w:rFonts w:ascii="Calibri" w:hAnsi="Calibri"/>
        </w:rPr>
        <w:t>Instrukcja_SL2014_Wnioski_o_dofinansowanie_Interreg</w:t>
      </w:r>
    </w:p>
    <w:p w:rsidR="00892A59" w:rsidRPr="001F4AF1" w:rsidRDefault="00892A59" w:rsidP="001013AA">
      <w:pPr>
        <w:pStyle w:val="Akapitzlist"/>
        <w:numPr>
          <w:ilvl w:val="1"/>
          <w:numId w:val="25"/>
        </w:numPr>
        <w:spacing w:after="200" w:line="276" w:lineRule="auto"/>
        <w:contextualSpacing/>
        <w:jc w:val="both"/>
        <w:rPr>
          <w:rFonts w:ascii="Calibri" w:hAnsi="Calibri"/>
        </w:rPr>
      </w:pPr>
      <w:r w:rsidRPr="001F4AF1">
        <w:rPr>
          <w:rFonts w:ascii="Calibri" w:hAnsi="Calibri"/>
        </w:rPr>
        <w:t>Instrukcja_SL2014_Slownik_beneficjentow_1.0_Interreg</w:t>
      </w:r>
    </w:p>
    <w:p w:rsidR="00892A59" w:rsidRPr="001F4AF1" w:rsidRDefault="00892A59" w:rsidP="001013AA">
      <w:pPr>
        <w:pStyle w:val="Akapitzlist"/>
        <w:numPr>
          <w:ilvl w:val="1"/>
          <w:numId w:val="25"/>
        </w:numPr>
        <w:spacing w:after="200" w:line="276" w:lineRule="auto"/>
        <w:contextualSpacing/>
        <w:jc w:val="both"/>
        <w:rPr>
          <w:rFonts w:ascii="Calibri" w:hAnsi="Calibri"/>
        </w:rPr>
      </w:pPr>
      <w:r w:rsidRPr="001F4AF1">
        <w:rPr>
          <w:rFonts w:ascii="Calibri" w:hAnsi="Calibri"/>
        </w:rPr>
        <w:t>Umowy o dofinansowanie - wersja 1.8 z 07.06.2017</w:t>
      </w:r>
    </w:p>
    <w:p w:rsidR="00892A59" w:rsidRPr="001F4AF1" w:rsidRDefault="00FB6E1D" w:rsidP="001013AA">
      <w:pPr>
        <w:pStyle w:val="Akapitzlist"/>
        <w:numPr>
          <w:ilvl w:val="1"/>
          <w:numId w:val="25"/>
        </w:numPr>
        <w:spacing w:after="200" w:line="276" w:lineRule="auto"/>
        <w:contextualSpacing/>
        <w:jc w:val="both"/>
        <w:rPr>
          <w:rFonts w:ascii="Calibri" w:hAnsi="Calibri"/>
        </w:rPr>
      </w:pPr>
      <w:r w:rsidRPr="001F4AF1">
        <w:rPr>
          <w:rFonts w:ascii="Calibri" w:hAnsi="Calibri"/>
        </w:rPr>
        <w:t>SL2014_Dokumentacja integratora_2.0_03.07.2017</w:t>
      </w:r>
    </w:p>
    <w:p w:rsidR="00FB6E1D" w:rsidRPr="001F4AF1" w:rsidRDefault="000A3503" w:rsidP="001013AA">
      <w:pPr>
        <w:pStyle w:val="Akapitzlist"/>
        <w:numPr>
          <w:ilvl w:val="1"/>
          <w:numId w:val="25"/>
        </w:numPr>
        <w:spacing w:after="200" w:line="276" w:lineRule="auto"/>
        <w:contextualSpacing/>
        <w:jc w:val="both"/>
        <w:rPr>
          <w:rFonts w:ascii="Calibri" w:hAnsi="Calibri"/>
        </w:rPr>
      </w:pPr>
      <w:r w:rsidRPr="001F4AF1">
        <w:rPr>
          <w:rFonts w:ascii="Calibri" w:hAnsi="Calibri"/>
        </w:rPr>
        <w:t xml:space="preserve">Schematy </w:t>
      </w:r>
      <w:proofErr w:type="spellStart"/>
      <w:r w:rsidRPr="001F4AF1">
        <w:rPr>
          <w:rFonts w:ascii="Calibri" w:hAnsi="Calibri"/>
        </w:rPr>
        <w:t>xsd</w:t>
      </w:r>
      <w:proofErr w:type="spellEnd"/>
      <w:r w:rsidRPr="001F4AF1">
        <w:rPr>
          <w:rFonts w:ascii="Calibri" w:hAnsi="Calibri"/>
        </w:rPr>
        <w:t xml:space="preserve"> do Dokumentacji integratora_2.0</w:t>
      </w:r>
    </w:p>
    <w:p w:rsidR="000A3503" w:rsidRPr="001F4AF1" w:rsidRDefault="000A3503" w:rsidP="001013AA">
      <w:pPr>
        <w:pStyle w:val="Akapitzlist"/>
        <w:numPr>
          <w:ilvl w:val="1"/>
          <w:numId w:val="25"/>
        </w:numPr>
        <w:spacing w:after="200" w:line="276" w:lineRule="auto"/>
        <w:contextualSpacing/>
        <w:jc w:val="both"/>
        <w:rPr>
          <w:rFonts w:ascii="Calibri" w:hAnsi="Calibri"/>
        </w:rPr>
      </w:pPr>
      <w:proofErr w:type="spellStart"/>
      <w:r w:rsidRPr="001F4AF1">
        <w:rPr>
          <w:rFonts w:ascii="Calibri" w:hAnsi="Calibri"/>
        </w:rPr>
        <w:t>Komunikaty_bledow_Dokumentacja</w:t>
      </w:r>
      <w:proofErr w:type="spellEnd"/>
      <w:r w:rsidRPr="001F4AF1">
        <w:rPr>
          <w:rFonts w:ascii="Calibri" w:hAnsi="Calibri"/>
        </w:rPr>
        <w:t xml:space="preserve"> integratora</w:t>
      </w:r>
    </w:p>
    <w:p w:rsidR="001013AA" w:rsidRPr="001F4AF1" w:rsidRDefault="001013AA" w:rsidP="001013AA">
      <w:pPr>
        <w:pStyle w:val="Akapitzlist"/>
        <w:numPr>
          <w:ilvl w:val="0"/>
          <w:numId w:val="25"/>
        </w:numPr>
        <w:spacing w:after="200" w:line="276" w:lineRule="auto"/>
        <w:contextualSpacing/>
        <w:jc w:val="both"/>
        <w:rPr>
          <w:rFonts w:ascii="Calibri" w:hAnsi="Calibri"/>
        </w:rPr>
      </w:pPr>
      <w:r w:rsidRPr="001F4AF1">
        <w:rPr>
          <w:rFonts w:ascii="Calibri" w:hAnsi="Calibri"/>
        </w:rPr>
        <w:t>Wzór wniosku o dofinansowanie – wersja aktualna na dzień ogłoszenia o zamówieniu</w:t>
      </w:r>
    </w:p>
    <w:p w:rsidR="001013AA" w:rsidRPr="001F4AF1" w:rsidRDefault="001013AA" w:rsidP="001013AA">
      <w:pPr>
        <w:pStyle w:val="Akapitzlist"/>
        <w:numPr>
          <w:ilvl w:val="0"/>
          <w:numId w:val="25"/>
        </w:numPr>
        <w:spacing w:after="200" w:line="276" w:lineRule="auto"/>
        <w:contextualSpacing/>
        <w:jc w:val="both"/>
        <w:rPr>
          <w:rFonts w:ascii="Calibri" w:hAnsi="Calibri"/>
        </w:rPr>
      </w:pPr>
      <w:r w:rsidRPr="001F4AF1">
        <w:rPr>
          <w:rFonts w:ascii="Calibri" w:hAnsi="Calibri"/>
        </w:rPr>
        <w:t>Instrukcja wypełniania wniosku o dofinansowanie - wersja aktualna na dzień ogłoszenia o zamówieniu</w:t>
      </w:r>
    </w:p>
    <w:p w:rsidR="00223DCF" w:rsidRPr="001F4AF1" w:rsidRDefault="00223DCF" w:rsidP="00223DCF">
      <w:pPr>
        <w:pStyle w:val="Akapitzlist"/>
        <w:numPr>
          <w:ilvl w:val="0"/>
          <w:numId w:val="25"/>
        </w:numPr>
        <w:spacing w:after="200" w:line="276" w:lineRule="auto"/>
        <w:contextualSpacing/>
        <w:jc w:val="both"/>
        <w:rPr>
          <w:rFonts w:ascii="Calibri" w:hAnsi="Calibri"/>
        </w:rPr>
      </w:pPr>
      <w:r w:rsidRPr="001F4AF1">
        <w:rPr>
          <w:rFonts w:ascii="Calibri" w:hAnsi="Calibri"/>
        </w:rPr>
        <w:t>Wzór umowy w sprawie powierzenia przetwarzania danych osobowych</w:t>
      </w:r>
    </w:p>
    <w:p w:rsidR="00223DCF" w:rsidRPr="001F4AF1" w:rsidRDefault="00223DCF" w:rsidP="00223DCF">
      <w:pPr>
        <w:pStyle w:val="Akapitzlist"/>
        <w:spacing w:after="200" w:line="276" w:lineRule="auto"/>
        <w:ind w:left="360"/>
        <w:contextualSpacing/>
        <w:jc w:val="both"/>
        <w:rPr>
          <w:rFonts w:ascii="Calibri" w:hAnsi="Calibri"/>
        </w:rPr>
      </w:pPr>
    </w:p>
    <w:p w:rsidR="001013AA" w:rsidRPr="001013AA" w:rsidRDefault="001013AA" w:rsidP="001013AA"/>
    <w:sectPr w:rsidR="001013AA" w:rsidRPr="001013AA" w:rsidSect="00612AF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14" w:rsidRDefault="00DE1314" w:rsidP="00ED0DCA">
      <w:r>
        <w:separator/>
      </w:r>
    </w:p>
  </w:endnote>
  <w:endnote w:type="continuationSeparator" w:id="0">
    <w:p w:rsidR="00DE1314" w:rsidRDefault="00DE1314" w:rsidP="00ED0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314" w:rsidRDefault="00DE1314">
    <w:pPr>
      <w:pStyle w:val="Stopka"/>
      <w:jc w:val="right"/>
    </w:pPr>
    <w:r>
      <w:rPr>
        <w:noProof/>
      </w:rPr>
      <w:fldChar w:fldCharType="begin"/>
    </w:r>
    <w:r>
      <w:rPr>
        <w:noProof/>
      </w:rPr>
      <w:instrText xml:space="preserve"> PAGE   \* MERGEFORMAT </w:instrText>
    </w:r>
    <w:r>
      <w:rPr>
        <w:noProof/>
      </w:rPr>
      <w:fldChar w:fldCharType="separate"/>
    </w:r>
    <w:r w:rsidR="00CE13AE">
      <w:rPr>
        <w:noProof/>
      </w:rPr>
      <w:t>4</w:t>
    </w:r>
    <w:r>
      <w:rPr>
        <w:noProof/>
      </w:rPr>
      <w:fldChar w:fldCharType="end"/>
    </w:r>
  </w:p>
  <w:p w:rsidR="00DE1314" w:rsidRDefault="00DE131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14" w:rsidRDefault="00DE1314" w:rsidP="00ED0DCA">
      <w:r>
        <w:separator/>
      </w:r>
    </w:p>
  </w:footnote>
  <w:footnote w:type="continuationSeparator" w:id="0">
    <w:p w:rsidR="00DE1314" w:rsidRDefault="00DE1314" w:rsidP="00ED0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314" w:rsidRDefault="00DE1314" w:rsidP="00ED0DCA">
    <w:pPr>
      <w:pStyle w:val="Nagwek"/>
      <w:jc w:val="right"/>
    </w:pPr>
    <w:r>
      <w:rPr>
        <w:noProof/>
      </w:rPr>
      <w:drawing>
        <wp:inline distT="0" distB="0" distL="0" distR="0">
          <wp:extent cx="3130302" cy="1101854"/>
          <wp:effectExtent l="0" t="0" r="0" b="0"/>
          <wp:docPr id="2" name="Picture 1" descr="Poland-Slovakia_PL_01+FUND_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nd-Slovakia_PL_01+FUND_GRAYSCALE.png"/>
                  <pic:cNvPicPr/>
                </pic:nvPicPr>
                <pic:blipFill>
                  <a:blip r:embed="rId1"/>
                  <a:stretch>
                    <a:fillRect/>
                  </a:stretch>
                </pic:blipFill>
                <pic:spPr>
                  <a:xfrm>
                    <a:off x="0" y="0"/>
                    <a:ext cx="3130302" cy="11018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A4D"/>
    <w:multiLevelType w:val="hybridMultilevel"/>
    <w:tmpl w:val="5D92FE42"/>
    <w:lvl w:ilvl="0" w:tplc="08CE0760">
      <w:start w:val="3"/>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D0A62C9"/>
    <w:multiLevelType w:val="hybridMultilevel"/>
    <w:tmpl w:val="1DDCF5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92792"/>
    <w:multiLevelType w:val="hybridMultilevel"/>
    <w:tmpl w:val="D81AECAE"/>
    <w:lvl w:ilvl="0" w:tplc="4B625EA2">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4D1641"/>
    <w:multiLevelType w:val="multilevel"/>
    <w:tmpl w:val="9A7E652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nsid w:val="223C1D69"/>
    <w:multiLevelType w:val="hybridMultilevel"/>
    <w:tmpl w:val="DCEE2E70"/>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B2907CF"/>
    <w:multiLevelType w:val="hybridMultilevel"/>
    <w:tmpl w:val="7EF29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AB6DE6"/>
    <w:multiLevelType w:val="hybridMultilevel"/>
    <w:tmpl w:val="DA9899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F644FAE"/>
    <w:multiLevelType w:val="multilevel"/>
    <w:tmpl w:val="1A824DC6"/>
    <w:lvl w:ilvl="0">
      <w:start w:val="1"/>
      <w:numFmt w:val="none"/>
      <w:lvlRestart w:val="0"/>
      <w:pStyle w:val="CNHead3"/>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Head1"/>
      <w:lvlText w:val="(%8)"/>
      <w:lvlJc w:val="left"/>
      <w:pPr>
        <w:tabs>
          <w:tab w:val="num" w:pos="2736"/>
        </w:tabs>
        <w:ind w:left="2736" w:hanging="504"/>
      </w:pPr>
    </w:lvl>
    <w:lvl w:ilvl="8">
      <w:start w:val="1"/>
      <w:numFmt w:val="decimal"/>
      <w:pStyle w:val="CNHead2"/>
      <w:lvlText w:val="%9."/>
      <w:lvlJc w:val="left"/>
      <w:pPr>
        <w:tabs>
          <w:tab w:val="num" w:pos="3240"/>
        </w:tabs>
        <w:ind w:left="3240" w:hanging="504"/>
      </w:pPr>
    </w:lvl>
  </w:abstractNum>
  <w:abstractNum w:abstractNumId="8">
    <w:nsid w:val="338F3BF2"/>
    <w:multiLevelType w:val="multilevel"/>
    <w:tmpl w:val="DE26E5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8264F15"/>
    <w:multiLevelType w:val="hybridMultilevel"/>
    <w:tmpl w:val="46E89E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3E8B0F1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2B5892"/>
    <w:multiLevelType w:val="hybridMultilevel"/>
    <w:tmpl w:val="2BA6C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B97AC2"/>
    <w:multiLevelType w:val="hybridMultilevel"/>
    <w:tmpl w:val="BAD068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F12313"/>
    <w:multiLevelType w:val="multilevel"/>
    <w:tmpl w:val="CFDCDF8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4702478"/>
    <w:multiLevelType w:val="hybridMultilevel"/>
    <w:tmpl w:val="72580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7D43A7D"/>
    <w:multiLevelType w:val="hybridMultilevel"/>
    <w:tmpl w:val="28AA7EB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EC692C"/>
    <w:multiLevelType w:val="hybridMultilevel"/>
    <w:tmpl w:val="BAF49DBC"/>
    <w:lvl w:ilvl="0" w:tplc="0415000F">
      <w:start w:val="1"/>
      <w:numFmt w:val="decimal"/>
      <w:lvlText w:val="%1."/>
      <w:lvlJc w:val="left"/>
      <w:pPr>
        <w:ind w:left="36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69CA4A07"/>
    <w:multiLevelType w:val="multilevel"/>
    <w:tmpl w:val="AC9EA9E4"/>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540"/>
        </w:tabs>
        <w:ind w:left="-540" w:hanging="360"/>
      </w:pPr>
    </w:lvl>
    <w:lvl w:ilvl="2" w:tentative="1">
      <w:start w:val="1"/>
      <w:numFmt w:val="lowerRoman"/>
      <w:lvlText w:val="%3."/>
      <w:lvlJc w:val="right"/>
      <w:pPr>
        <w:tabs>
          <w:tab w:val="num" w:pos="180"/>
        </w:tabs>
        <w:ind w:left="180" w:hanging="180"/>
      </w:pPr>
    </w:lvl>
    <w:lvl w:ilvl="3" w:tentative="1">
      <w:start w:val="1"/>
      <w:numFmt w:val="decimal"/>
      <w:lvlText w:val="%4."/>
      <w:lvlJc w:val="left"/>
      <w:pPr>
        <w:tabs>
          <w:tab w:val="num" w:pos="900"/>
        </w:tabs>
        <w:ind w:left="900" w:hanging="360"/>
      </w:pPr>
    </w:lvl>
    <w:lvl w:ilvl="4" w:tentative="1">
      <w:start w:val="1"/>
      <w:numFmt w:val="lowerLetter"/>
      <w:lvlText w:val="%5."/>
      <w:lvlJc w:val="left"/>
      <w:pPr>
        <w:tabs>
          <w:tab w:val="num" w:pos="1620"/>
        </w:tabs>
        <w:ind w:left="1620" w:hanging="360"/>
      </w:pPr>
    </w:lvl>
    <w:lvl w:ilvl="5" w:tentative="1">
      <w:start w:val="1"/>
      <w:numFmt w:val="lowerRoman"/>
      <w:lvlText w:val="%6."/>
      <w:lvlJc w:val="right"/>
      <w:pPr>
        <w:tabs>
          <w:tab w:val="num" w:pos="2340"/>
        </w:tabs>
        <w:ind w:left="2340" w:hanging="180"/>
      </w:pPr>
    </w:lvl>
    <w:lvl w:ilvl="6" w:tentative="1">
      <w:start w:val="1"/>
      <w:numFmt w:val="decimal"/>
      <w:lvlText w:val="%7."/>
      <w:lvlJc w:val="left"/>
      <w:pPr>
        <w:tabs>
          <w:tab w:val="num" w:pos="3060"/>
        </w:tabs>
        <w:ind w:left="3060" w:hanging="360"/>
      </w:pPr>
    </w:lvl>
    <w:lvl w:ilvl="7" w:tentative="1">
      <w:start w:val="1"/>
      <w:numFmt w:val="lowerLetter"/>
      <w:lvlText w:val="%8."/>
      <w:lvlJc w:val="left"/>
      <w:pPr>
        <w:tabs>
          <w:tab w:val="num" w:pos="3780"/>
        </w:tabs>
        <w:ind w:left="3780" w:hanging="360"/>
      </w:pPr>
    </w:lvl>
    <w:lvl w:ilvl="8" w:tentative="1">
      <w:start w:val="1"/>
      <w:numFmt w:val="lowerRoman"/>
      <w:lvlText w:val="%9."/>
      <w:lvlJc w:val="right"/>
      <w:pPr>
        <w:tabs>
          <w:tab w:val="num" w:pos="4500"/>
        </w:tabs>
        <w:ind w:left="4500" w:hanging="180"/>
      </w:pPr>
    </w:lvl>
  </w:abstractNum>
  <w:abstractNum w:abstractNumId="18">
    <w:nsid w:val="6B8F230B"/>
    <w:multiLevelType w:val="hybridMultilevel"/>
    <w:tmpl w:val="7728D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D12205A"/>
    <w:multiLevelType w:val="hybridMultilevel"/>
    <w:tmpl w:val="9408636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9DB2698"/>
    <w:multiLevelType w:val="hybridMultilevel"/>
    <w:tmpl w:val="1E0C066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A5A2EC7"/>
    <w:multiLevelType w:val="hybridMultilevel"/>
    <w:tmpl w:val="9408636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A6075F4"/>
    <w:multiLevelType w:val="hybridMultilevel"/>
    <w:tmpl w:val="514640B2"/>
    <w:lvl w:ilvl="0" w:tplc="0415000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BD33195"/>
    <w:multiLevelType w:val="hybridMultilevel"/>
    <w:tmpl w:val="5CA81B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7"/>
  </w:num>
  <w:num w:numId="3">
    <w:abstractNumId w:val="8"/>
  </w:num>
  <w:num w:numId="4">
    <w:abstractNumId w:val="1"/>
  </w:num>
  <w:num w:numId="5">
    <w:abstractNumId w:val="12"/>
  </w:num>
  <w:num w:numId="6">
    <w:abstractNumId w:val="22"/>
  </w:num>
  <w:num w:numId="7">
    <w:abstractNumId w:val="4"/>
  </w:num>
  <w:num w:numId="8">
    <w:abstractNumId w:val="16"/>
  </w:num>
  <w:num w:numId="9">
    <w:abstractNumId w:val="21"/>
  </w:num>
  <w:num w:numId="10">
    <w:abstractNumId w:val="19"/>
  </w:num>
  <w:num w:numId="11">
    <w:abstractNumId w:val="20"/>
  </w:num>
  <w:num w:numId="12">
    <w:abstractNumId w:val="13"/>
  </w:num>
  <w:num w:numId="13">
    <w:abstractNumId w:val="6"/>
  </w:num>
  <w:num w:numId="14">
    <w:abstractNumId w:val="15"/>
  </w:num>
  <w:num w:numId="15">
    <w:abstractNumId w:val="2"/>
  </w:num>
  <w:num w:numId="16">
    <w:abstractNumId w:val="11"/>
  </w:num>
  <w:num w:numId="17">
    <w:abstractNumId w:val="18"/>
  </w:num>
  <w:num w:numId="18">
    <w:abstractNumId w:val="23"/>
  </w:num>
  <w:num w:numId="19">
    <w:abstractNumId w:val="5"/>
  </w:num>
  <w:num w:numId="20">
    <w:abstractNumId w:val="14"/>
  </w:num>
  <w:num w:numId="21">
    <w:abstractNumId w:val="0"/>
  </w:num>
  <w:num w:numId="22">
    <w:abstractNumId w:val="9"/>
  </w:num>
  <w:num w:numId="23">
    <w:abstractNumId w:val="3"/>
  </w:num>
  <w:num w:numId="24">
    <w:abstractNumId w:val="17"/>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ED0DCA"/>
    <w:rsid w:val="0001484E"/>
    <w:rsid w:val="0003304E"/>
    <w:rsid w:val="000A3503"/>
    <w:rsid w:val="001013AA"/>
    <w:rsid w:val="001015FB"/>
    <w:rsid w:val="00117C66"/>
    <w:rsid w:val="00126516"/>
    <w:rsid w:val="00141869"/>
    <w:rsid w:val="00141D0C"/>
    <w:rsid w:val="0015206C"/>
    <w:rsid w:val="001533AE"/>
    <w:rsid w:val="001F4AF1"/>
    <w:rsid w:val="001F6FD2"/>
    <w:rsid w:val="002214CE"/>
    <w:rsid w:val="00223DCF"/>
    <w:rsid w:val="00241299"/>
    <w:rsid w:val="00243D09"/>
    <w:rsid w:val="002766C4"/>
    <w:rsid w:val="002860F9"/>
    <w:rsid w:val="002A68CC"/>
    <w:rsid w:val="002D4B53"/>
    <w:rsid w:val="002F7D59"/>
    <w:rsid w:val="003423D8"/>
    <w:rsid w:val="00415CA0"/>
    <w:rsid w:val="004272A0"/>
    <w:rsid w:val="00440B09"/>
    <w:rsid w:val="00441AB5"/>
    <w:rsid w:val="0048057E"/>
    <w:rsid w:val="004967E3"/>
    <w:rsid w:val="004979B1"/>
    <w:rsid w:val="004B1998"/>
    <w:rsid w:val="004B44EC"/>
    <w:rsid w:val="004D4B20"/>
    <w:rsid w:val="004F6B77"/>
    <w:rsid w:val="00582515"/>
    <w:rsid w:val="0058343E"/>
    <w:rsid w:val="005B0131"/>
    <w:rsid w:val="005E3DC8"/>
    <w:rsid w:val="005E598B"/>
    <w:rsid w:val="006041AB"/>
    <w:rsid w:val="00607E25"/>
    <w:rsid w:val="00612AF7"/>
    <w:rsid w:val="00624F6B"/>
    <w:rsid w:val="0063424B"/>
    <w:rsid w:val="0067025E"/>
    <w:rsid w:val="006D5136"/>
    <w:rsid w:val="00704D64"/>
    <w:rsid w:val="00731447"/>
    <w:rsid w:val="00737CE8"/>
    <w:rsid w:val="00774CDB"/>
    <w:rsid w:val="007773E7"/>
    <w:rsid w:val="00784F59"/>
    <w:rsid w:val="007F224F"/>
    <w:rsid w:val="00811650"/>
    <w:rsid w:val="0082290A"/>
    <w:rsid w:val="008629BF"/>
    <w:rsid w:val="00892A59"/>
    <w:rsid w:val="008B539C"/>
    <w:rsid w:val="008D2204"/>
    <w:rsid w:val="0092543B"/>
    <w:rsid w:val="00937075"/>
    <w:rsid w:val="00953D39"/>
    <w:rsid w:val="0096391B"/>
    <w:rsid w:val="00980CFC"/>
    <w:rsid w:val="00990D33"/>
    <w:rsid w:val="00996E23"/>
    <w:rsid w:val="009A57F0"/>
    <w:rsid w:val="009D7E10"/>
    <w:rsid w:val="00A11579"/>
    <w:rsid w:val="00A335EA"/>
    <w:rsid w:val="00A44794"/>
    <w:rsid w:val="00A727C8"/>
    <w:rsid w:val="00AD6C7D"/>
    <w:rsid w:val="00AF789B"/>
    <w:rsid w:val="00B01A42"/>
    <w:rsid w:val="00B3477D"/>
    <w:rsid w:val="00BA110C"/>
    <w:rsid w:val="00BB1FEE"/>
    <w:rsid w:val="00BC25C1"/>
    <w:rsid w:val="00BC7E1F"/>
    <w:rsid w:val="00C009DD"/>
    <w:rsid w:val="00C05762"/>
    <w:rsid w:val="00C318C9"/>
    <w:rsid w:val="00C408DF"/>
    <w:rsid w:val="00C537F4"/>
    <w:rsid w:val="00C564F3"/>
    <w:rsid w:val="00C72535"/>
    <w:rsid w:val="00C84F00"/>
    <w:rsid w:val="00CA1247"/>
    <w:rsid w:val="00CB6144"/>
    <w:rsid w:val="00CE011D"/>
    <w:rsid w:val="00CE13AE"/>
    <w:rsid w:val="00CE4B0F"/>
    <w:rsid w:val="00D06D76"/>
    <w:rsid w:val="00D22B95"/>
    <w:rsid w:val="00D46FC7"/>
    <w:rsid w:val="00D55EB9"/>
    <w:rsid w:val="00D63067"/>
    <w:rsid w:val="00D73A3D"/>
    <w:rsid w:val="00D94E8D"/>
    <w:rsid w:val="00DB18D6"/>
    <w:rsid w:val="00DB7F32"/>
    <w:rsid w:val="00DE1314"/>
    <w:rsid w:val="00DE2145"/>
    <w:rsid w:val="00E01580"/>
    <w:rsid w:val="00E85A6C"/>
    <w:rsid w:val="00EA1085"/>
    <w:rsid w:val="00EB4AB6"/>
    <w:rsid w:val="00ED0DCA"/>
    <w:rsid w:val="00EE3D1C"/>
    <w:rsid w:val="00EF5B5E"/>
    <w:rsid w:val="00F032C9"/>
    <w:rsid w:val="00FB6E1D"/>
    <w:rsid w:val="00FD7705"/>
    <w:rsid w:val="00FE71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DCA"/>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
    <w:basedOn w:val="Normalny"/>
    <w:next w:val="Normalny"/>
    <w:link w:val="Nagwek1Znak"/>
    <w:autoRedefine/>
    <w:qFormat/>
    <w:rsid w:val="00ED0DCA"/>
    <w:pPr>
      <w:keepNext/>
      <w:numPr>
        <w:numId w:val="1"/>
      </w:numPr>
      <w:spacing w:before="120" w:after="120" w:line="276" w:lineRule="auto"/>
      <w:outlineLvl w:val="0"/>
    </w:pPr>
    <w:rPr>
      <w:b/>
      <w:bCs/>
      <w:sz w:val="26"/>
      <w:szCs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autoRedefine/>
    <w:qFormat/>
    <w:rsid w:val="00ED0DCA"/>
    <w:pPr>
      <w:keepNext/>
      <w:numPr>
        <w:ilvl w:val="1"/>
        <w:numId w:val="1"/>
      </w:numPr>
      <w:spacing w:before="120" w:after="120" w:line="276" w:lineRule="auto"/>
      <w:outlineLvl w:val="1"/>
    </w:pPr>
    <w:rPr>
      <w:b/>
      <w:sz w:val="24"/>
    </w:rPr>
  </w:style>
  <w:style w:type="paragraph" w:styleId="Nagwek3">
    <w:name w:val="heading 3"/>
    <w:basedOn w:val="Normalny"/>
    <w:next w:val="Normalny"/>
    <w:link w:val="Nagwek3Znak"/>
    <w:qFormat/>
    <w:rsid w:val="00ED0DCA"/>
    <w:pPr>
      <w:keepNext/>
      <w:numPr>
        <w:ilvl w:val="2"/>
        <w:numId w:val="1"/>
      </w:numPr>
      <w:spacing w:before="120" w:after="120"/>
      <w:jc w:val="both"/>
      <w:outlineLvl w:val="2"/>
    </w:pPr>
    <w:rPr>
      <w:sz w:val="24"/>
    </w:rPr>
  </w:style>
  <w:style w:type="paragraph" w:styleId="Nagwek4">
    <w:name w:val="heading 4"/>
    <w:basedOn w:val="Normalny"/>
    <w:next w:val="Normalny"/>
    <w:link w:val="Nagwek4Znak"/>
    <w:qFormat/>
    <w:rsid w:val="00ED0DCA"/>
    <w:pPr>
      <w:keepNext/>
      <w:numPr>
        <w:ilvl w:val="3"/>
        <w:numId w:val="1"/>
      </w:numPr>
      <w:spacing w:before="120" w:after="120"/>
      <w:outlineLvl w:val="3"/>
    </w:pPr>
    <w:rPr>
      <w:sz w:val="22"/>
    </w:rPr>
  </w:style>
  <w:style w:type="paragraph" w:styleId="Nagwek5">
    <w:name w:val="heading 5"/>
    <w:basedOn w:val="Normalny"/>
    <w:next w:val="Normalny"/>
    <w:link w:val="Nagwek5Znak"/>
    <w:semiHidden/>
    <w:unhideWhenUsed/>
    <w:qFormat/>
    <w:rsid w:val="00ED0DCA"/>
    <w:pPr>
      <w:keepNext/>
      <w:keepLines/>
      <w:widowControl w:val="0"/>
      <w:numPr>
        <w:ilvl w:val="4"/>
        <w:numId w:val="1"/>
      </w:numPr>
      <w:suppressAutoHyphens/>
      <w:spacing w:before="200"/>
      <w:outlineLvl w:val="4"/>
    </w:pPr>
    <w:rPr>
      <w:rFonts w:ascii="Cambria" w:hAnsi="Cambria"/>
      <w:color w:val="243F60"/>
      <w:kern w:val="1"/>
      <w:sz w:val="24"/>
      <w:szCs w:val="24"/>
    </w:rPr>
  </w:style>
  <w:style w:type="paragraph" w:styleId="Nagwek6">
    <w:name w:val="heading 6"/>
    <w:basedOn w:val="Normalny"/>
    <w:next w:val="Normalny"/>
    <w:link w:val="Nagwek6Znak"/>
    <w:semiHidden/>
    <w:unhideWhenUsed/>
    <w:qFormat/>
    <w:rsid w:val="00ED0DCA"/>
    <w:pPr>
      <w:keepNext/>
      <w:keepLines/>
      <w:widowControl w:val="0"/>
      <w:numPr>
        <w:ilvl w:val="5"/>
        <w:numId w:val="1"/>
      </w:numPr>
      <w:suppressAutoHyphens/>
      <w:spacing w:before="200"/>
      <w:outlineLvl w:val="5"/>
    </w:pPr>
    <w:rPr>
      <w:rFonts w:ascii="Cambria" w:hAnsi="Cambria"/>
      <w:i/>
      <w:iCs/>
      <w:color w:val="243F60"/>
      <w:kern w:val="1"/>
      <w:sz w:val="24"/>
      <w:szCs w:val="24"/>
    </w:rPr>
  </w:style>
  <w:style w:type="paragraph" w:styleId="Nagwek7">
    <w:name w:val="heading 7"/>
    <w:basedOn w:val="Normalny"/>
    <w:next w:val="Normalny"/>
    <w:link w:val="Nagwek7Znak"/>
    <w:semiHidden/>
    <w:unhideWhenUsed/>
    <w:qFormat/>
    <w:rsid w:val="00ED0DCA"/>
    <w:pPr>
      <w:keepNext/>
      <w:keepLines/>
      <w:widowControl w:val="0"/>
      <w:numPr>
        <w:ilvl w:val="6"/>
        <w:numId w:val="1"/>
      </w:numPr>
      <w:suppressAutoHyphens/>
      <w:spacing w:before="200"/>
      <w:outlineLvl w:val="6"/>
    </w:pPr>
    <w:rPr>
      <w:rFonts w:ascii="Cambria" w:hAnsi="Cambria"/>
      <w:i/>
      <w:iCs/>
      <w:color w:val="404040"/>
      <w:kern w:val="1"/>
      <w:sz w:val="24"/>
      <w:szCs w:val="24"/>
    </w:rPr>
  </w:style>
  <w:style w:type="paragraph" w:styleId="Nagwek8">
    <w:name w:val="heading 8"/>
    <w:aliases w:val="l8"/>
    <w:basedOn w:val="Normalny"/>
    <w:next w:val="Normalny"/>
    <w:link w:val="Nagwek8Znak"/>
    <w:qFormat/>
    <w:rsid w:val="00ED0DCA"/>
    <w:pPr>
      <w:keepNext/>
      <w:numPr>
        <w:ilvl w:val="7"/>
        <w:numId w:val="1"/>
      </w:numPr>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semiHidden/>
    <w:unhideWhenUsed/>
    <w:qFormat/>
    <w:rsid w:val="00ED0DCA"/>
    <w:pPr>
      <w:keepNext/>
      <w:keepLines/>
      <w:widowControl w:val="0"/>
      <w:numPr>
        <w:ilvl w:val="8"/>
        <w:numId w:val="1"/>
      </w:numPr>
      <w:suppressAutoHyphens/>
      <w:spacing w:before="200"/>
      <w:outlineLvl w:val="8"/>
    </w:pPr>
    <w:rPr>
      <w:rFonts w:ascii="Cambria" w:hAnsi="Cambria"/>
      <w:i/>
      <w:iCs/>
      <w:color w:val="404040"/>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0DCA"/>
    <w:pPr>
      <w:tabs>
        <w:tab w:val="center" w:pos="4536"/>
        <w:tab w:val="right" w:pos="9072"/>
      </w:tabs>
    </w:pPr>
  </w:style>
  <w:style w:type="character" w:customStyle="1" w:styleId="NagwekZnak">
    <w:name w:val="Nagłówek Znak"/>
    <w:basedOn w:val="Domylnaczcionkaakapitu"/>
    <w:link w:val="Nagwek"/>
    <w:uiPriority w:val="99"/>
    <w:rsid w:val="00ED0DC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D0DCA"/>
    <w:pPr>
      <w:tabs>
        <w:tab w:val="center" w:pos="4536"/>
        <w:tab w:val="right" w:pos="9072"/>
      </w:tabs>
    </w:pPr>
  </w:style>
  <w:style w:type="character" w:customStyle="1" w:styleId="StopkaZnak">
    <w:name w:val="Stopka Znak"/>
    <w:basedOn w:val="Domylnaczcionkaakapitu"/>
    <w:link w:val="Stopka"/>
    <w:uiPriority w:val="99"/>
    <w:rsid w:val="00ED0DC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D0DCA"/>
    <w:rPr>
      <w:rFonts w:ascii="Tahoma" w:hAnsi="Tahoma" w:cs="Tahoma"/>
      <w:sz w:val="16"/>
      <w:szCs w:val="16"/>
    </w:rPr>
  </w:style>
  <w:style w:type="character" w:customStyle="1" w:styleId="TekstdymkaZnak">
    <w:name w:val="Tekst dymka Znak"/>
    <w:basedOn w:val="Domylnaczcionkaakapitu"/>
    <w:link w:val="Tekstdymka"/>
    <w:uiPriority w:val="99"/>
    <w:semiHidden/>
    <w:rsid w:val="00ED0DCA"/>
    <w:rPr>
      <w:rFonts w:ascii="Tahoma" w:eastAsia="Times New Roman" w:hAnsi="Tahoma" w:cs="Tahoma"/>
      <w:sz w:val="16"/>
      <w:szCs w:val="16"/>
      <w:lang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ED0DCA"/>
    <w:rPr>
      <w:rFonts w:ascii="Times New Roman" w:eastAsia="Times New Roman" w:hAnsi="Times New Roman" w:cs="Times New Roman"/>
      <w:b/>
      <w:bCs/>
      <w:sz w:val="26"/>
      <w:szCs w:val="24"/>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ED0DC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ED0DCA"/>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ED0DCA"/>
    <w:rPr>
      <w:rFonts w:ascii="Times New Roman" w:eastAsia="Times New Roman" w:hAnsi="Times New Roman" w:cs="Times New Roman"/>
      <w:szCs w:val="20"/>
      <w:lang w:eastAsia="pl-PL"/>
    </w:rPr>
  </w:style>
  <w:style w:type="character" w:customStyle="1" w:styleId="Nagwek5Znak">
    <w:name w:val="Nagłówek 5 Znak"/>
    <w:basedOn w:val="Domylnaczcionkaakapitu"/>
    <w:link w:val="Nagwek5"/>
    <w:semiHidden/>
    <w:rsid w:val="00ED0DCA"/>
    <w:rPr>
      <w:rFonts w:ascii="Cambria" w:eastAsia="Times New Roman" w:hAnsi="Cambria" w:cs="Times New Roman"/>
      <w:color w:val="243F60"/>
      <w:kern w:val="1"/>
      <w:sz w:val="24"/>
      <w:szCs w:val="24"/>
      <w:lang w:eastAsia="pl-PL"/>
    </w:rPr>
  </w:style>
  <w:style w:type="character" w:customStyle="1" w:styleId="Nagwek6Znak">
    <w:name w:val="Nagłówek 6 Znak"/>
    <w:basedOn w:val="Domylnaczcionkaakapitu"/>
    <w:link w:val="Nagwek6"/>
    <w:semiHidden/>
    <w:rsid w:val="00ED0DCA"/>
    <w:rPr>
      <w:rFonts w:ascii="Cambria" w:eastAsia="Times New Roman" w:hAnsi="Cambria" w:cs="Times New Roman"/>
      <w:i/>
      <w:iCs/>
      <w:color w:val="243F60"/>
      <w:kern w:val="1"/>
      <w:sz w:val="24"/>
      <w:szCs w:val="24"/>
      <w:lang w:eastAsia="pl-PL"/>
    </w:rPr>
  </w:style>
  <w:style w:type="character" w:customStyle="1" w:styleId="Nagwek7Znak">
    <w:name w:val="Nagłówek 7 Znak"/>
    <w:basedOn w:val="Domylnaczcionkaakapitu"/>
    <w:link w:val="Nagwek7"/>
    <w:semiHidden/>
    <w:rsid w:val="00ED0DCA"/>
    <w:rPr>
      <w:rFonts w:ascii="Cambria" w:eastAsia="Times New Roman" w:hAnsi="Cambria" w:cs="Times New Roman"/>
      <w:i/>
      <w:iCs/>
      <w:color w:val="404040"/>
      <w:kern w:val="1"/>
      <w:sz w:val="24"/>
      <w:szCs w:val="24"/>
      <w:lang w:eastAsia="pl-PL"/>
    </w:rPr>
  </w:style>
  <w:style w:type="character" w:customStyle="1" w:styleId="Nagwek8Znak">
    <w:name w:val="Nagłówek 8 Znak"/>
    <w:aliases w:val="l8 Znak"/>
    <w:basedOn w:val="Domylnaczcionkaakapitu"/>
    <w:link w:val="Nagwek8"/>
    <w:rsid w:val="00ED0DCA"/>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semiHidden/>
    <w:rsid w:val="00ED0DCA"/>
    <w:rPr>
      <w:rFonts w:ascii="Cambria" w:eastAsia="Times New Roman" w:hAnsi="Cambria" w:cs="Times New Roman"/>
      <w:i/>
      <w:iCs/>
      <w:color w:val="404040"/>
      <w:kern w:val="1"/>
      <w:sz w:val="20"/>
      <w:szCs w:val="20"/>
      <w:lang w:eastAsia="pl-PL"/>
    </w:rPr>
  </w:style>
  <w:style w:type="paragraph" w:customStyle="1" w:styleId="Default">
    <w:name w:val="Default"/>
    <w:rsid w:val="00ED0DCA"/>
    <w:pPr>
      <w:autoSpaceDE w:val="0"/>
      <w:autoSpaceDN w:val="0"/>
      <w:adjustRightInd w:val="0"/>
    </w:pPr>
    <w:rPr>
      <w:rFonts w:ascii="Times New Roman" w:eastAsia="Times New Roman" w:hAnsi="Times New Roman"/>
      <w:color w:val="000000"/>
      <w:sz w:val="24"/>
      <w:szCs w:val="24"/>
    </w:rPr>
  </w:style>
  <w:style w:type="table" w:styleId="Tabela-Siatka">
    <w:name w:val="Table Grid"/>
    <w:basedOn w:val="Standardowy"/>
    <w:uiPriority w:val="59"/>
    <w:rsid w:val="00ED0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2860F9"/>
    <w:pPr>
      <w:ind w:left="708"/>
    </w:pPr>
  </w:style>
  <w:style w:type="paragraph" w:customStyle="1" w:styleId="CNHead1">
    <w:name w:val="CN Head 1"/>
    <w:basedOn w:val="Normalny"/>
    <w:next w:val="Normalny"/>
    <w:rsid w:val="002860F9"/>
    <w:pPr>
      <w:keepNext/>
      <w:keepLines/>
      <w:numPr>
        <w:ilvl w:val="7"/>
        <w:numId w:val="2"/>
      </w:numPr>
      <w:tabs>
        <w:tab w:val="clear" w:pos="2736"/>
        <w:tab w:val="num" w:pos="720"/>
      </w:tabs>
      <w:spacing w:before="80" w:after="80"/>
      <w:ind w:left="720" w:hanging="720"/>
      <w:outlineLvl w:val="0"/>
    </w:pPr>
    <w:rPr>
      <w:rFonts w:ascii="Arial" w:hAnsi="Arial" w:cs="Arial"/>
      <w:b/>
      <w:bCs/>
      <w:sz w:val="24"/>
      <w:szCs w:val="24"/>
      <w:lang w:val="en-US" w:eastAsia="en-US"/>
    </w:rPr>
  </w:style>
  <w:style w:type="paragraph" w:customStyle="1" w:styleId="CNHead2">
    <w:name w:val="CN Head 2"/>
    <w:basedOn w:val="Normalny"/>
    <w:next w:val="Normalny"/>
    <w:rsid w:val="002860F9"/>
    <w:pPr>
      <w:keepNext/>
      <w:keepLines/>
      <w:numPr>
        <w:ilvl w:val="8"/>
        <w:numId w:val="2"/>
      </w:numPr>
      <w:tabs>
        <w:tab w:val="clear" w:pos="3240"/>
        <w:tab w:val="num" w:pos="720"/>
      </w:tabs>
      <w:spacing w:before="80" w:after="80"/>
      <w:ind w:left="720" w:hanging="720"/>
      <w:outlineLvl w:val="1"/>
    </w:pPr>
    <w:rPr>
      <w:rFonts w:ascii="Arial" w:hAnsi="Arial" w:cs="Arial"/>
      <w:b/>
      <w:bCs/>
      <w:sz w:val="22"/>
      <w:szCs w:val="22"/>
      <w:lang w:val="en-US" w:eastAsia="en-US"/>
    </w:rPr>
  </w:style>
  <w:style w:type="paragraph" w:customStyle="1" w:styleId="CNHead3">
    <w:name w:val="CN Head 3"/>
    <w:basedOn w:val="Normalny"/>
    <w:next w:val="Normalny"/>
    <w:rsid w:val="002860F9"/>
    <w:pPr>
      <w:keepNext/>
      <w:keepLines/>
      <w:numPr>
        <w:ilvl w:val="3"/>
        <w:numId w:val="2"/>
      </w:numPr>
      <w:spacing w:before="80" w:after="80"/>
    </w:pPr>
    <w:rPr>
      <w:rFonts w:ascii="Arial" w:hAnsi="Arial" w:cs="Arial"/>
      <w:b/>
      <w:bCs/>
      <w:lang w:val="en-US" w:eastAsia="en-US"/>
    </w:rPr>
  </w:style>
  <w:style w:type="paragraph" w:customStyle="1" w:styleId="CNLevel1List">
    <w:name w:val="CN Level 1 List"/>
    <w:basedOn w:val="Normalny"/>
    <w:rsid w:val="002860F9"/>
    <w:pPr>
      <w:numPr>
        <w:ilvl w:val="4"/>
        <w:numId w:val="2"/>
      </w:numPr>
      <w:spacing w:before="80" w:after="80"/>
    </w:pPr>
    <w:rPr>
      <w:rFonts w:ascii="Arial" w:hAnsi="Arial" w:cs="Arial"/>
      <w:lang w:val="en-US" w:eastAsia="en-US"/>
    </w:rPr>
  </w:style>
  <w:style w:type="paragraph" w:customStyle="1" w:styleId="CNLevel2List">
    <w:name w:val="CN Level 2 List"/>
    <w:basedOn w:val="Normalny"/>
    <w:rsid w:val="002860F9"/>
    <w:pPr>
      <w:numPr>
        <w:ilvl w:val="5"/>
        <w:numId w:val="2"/>
      </w:numPr>
      <w:spacing w:before="80" w:after="80"/>
    </w:pPr>
    <w:rPr>
      <w:rFonts w:ascii="Arial" w:hAnsi="Arial" w:cs="Arial"/>
      <w:lang w:val="en-US" w:eastAsia="en-US"/>
    </w:rPr>
  </w:style>
  <w:style w:type="paragraph" w:customStyle="1" w:styleId="CNLevel3List">
    <w:name w:val="CN Level 3 List"/>
    <w:basedOn w:val="Normalny"/>
    <w:rsid w:val="002860F9"/>
    <w:pPr>
      <w:numPr>
        <w:ilvl w:val="6"/>
        <w:numId w:val="2"/>
      </w:numPr>
      <w:spacing w:before="80" w:after="80"/>
    </w:pPr>
    <w:rPr>
      <w:rFonts w:ascii="Arial" w:hAnsi="Arial" w:cs="Arial"/>
      <w:lang w:val="en-US" w:eastAsia="en-US"/>
    </w:rPr>
  </w:style>
  <w:style w:type="character" w:styleId="Hipercze">
    <w:name w:val="Hyperlink"/>
    <w:basedOn w:val="Domylnaczcionkaakapitu"/>
    <w:uiPriority w:val="99"/>
    <w:unhideWhenUsed/>
    <w:rsid w:val="002860F9"/>
    <w:rPr>
      <w:color w:val="0000FF"/>
      <w:u w:val="single"/>
    </w:rPr>
  </w:style>
  <w:style w:type="character" w:customStyle="1" w:styleId="AkapitzlistZnak">
    <w:name w:val="Akapit z listą Znak"/>
    <w:link w:val="Akapitzlist"/>
    <w:uiPriority w:val="34"/>
    <w:rsid w:val="002860F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41D0C"/>
    <w:rPr>
      <w:sz w:val="16"/>
      <w:szCs w:val="16"/>
    </w:rPr>
  </w:style>
  <w:style w:type="paragraph" w:styleId="Tekstkomentarza">
    <w:name w:val="annotation text"/>
    <w:basedOn w:val="Normalny"/>
    <w:link w:val="TekstkomentarzaZnak"/>
    <w:uiPriority w:val="99"/>
    <w:semiHidden/>
    <w:unhideWhenUsed/>
    <w:rsid w:val="00141D0C"/>
  </w:style>
  <w:style w:type="character" w:customStyle="1" w:styleId="TekstkomentarzaZnak">
    <w:name w:val="Tekst komentarza Znak"/>
    <w:basedOn w:val="Domylnaczcionkaakapitu"/>
    <w:link w:val="Tekstkomentarza"/>
    <w:uiPriority w:val="99"/>
    <w:semiHidden/>
    <w:rsid w:val="00141D0C"/>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7773E7"/>
    <w:pPr>
      <w:keepLines/>
      <w:numPr>
        <w:numId w:val="0"/>
      </w:numPr>
      <w:spacing w:before="480" w:after="0"/>
      <w:outlineLvl w:val="9"/>
    </w:pPr>
    <w:rPr>
      <w:rFonts w:ascii="Cambria" w:hAnsi="Cambria"/>
      <w:color w:val="365F91"/>
      <w:sz w:val="28"/>
      <w:szCs w:val="28"/>
      <w:lang w:eastAsia="en-US"/>
    </w:rPr>
  </w:style>
  <w:style w:type="paragraph" w:styleId="Spistreci1">
    <w:name w:val="toc 1"/>
    <w:basedOn w:val="Normalny"/>
    <w:next w:val="Normalny"/>
    <w:autoRedefine/>
    <w:uiPriority w:val="39"/>
    <w:unhideWhenUsed/>
    <w:rsid w:val="007773E7"/>
    <w:pPr>
      <w:spacing w:after="100"/>
    </w:pPr>
  </w:style>
  <w:style w:type="paragraph" w:styleId="NormalnyWeb">
    <w:name w:val="Normal (Web)"/>
    <w:basedOn w:val="Normalny"/>
    <w:uiPriority w:val="99"/>
    <w:semiHidden/>
    <w:unhideWhenUsed/>
    <w:rsid w:val="00EF5B5E"/>
    <w:pPr>
      <w:spacing w:before="100" w:beforeAutospacing="1" w:after="100" w:afterAutospacing="1"/>
    </w:pPr>
    <w:rPr>
      <w:rFonts w:eastAsia="Calibri"/>
      <w:sz w:val="24"/>
      <w:szCs w:val="24"/>
    </w:rPr>
  </w:style>
  <w:style w:type="paragraph" w:styleId="Tematkomentarza">
    <w:name w:val="annotation subject"/>
    <w:basedOn w:val="Tekstkomentarza"/>
    <w:next w:val="Tekstkomentarza"/>
    <w:link w:val="TematkomentarzaZnak"/>
    <w:uiPriority w:val="99"/>
    <w:semiHidden/>
    <w:unhideWhenUsed/>
    <w:rsid w:val="004B44EC"/>
    <w:rPr>
      <w:b/>
      <w:bCs/>
    </w:rPr>
  </w:style>
  <w:style w:type="character" w:customStyle="1" w:styleId="TematkomentarzaZnak">
    <w:name w:val="Temat komentarza Znak"/>
    <w:basedOn w:val="TekstkomentarzaZnak"/>
    <w:link w:val="Tematkomentarza"/>
    <w:uiPriority w:val="99"/>
    <w:semiHidden/>
    <w:rsid w:val="004B44EC"/>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996E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31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koss.org/" TargetMode="External"/><Relationship Id="rId13" Type="http://schemas.openxmlformats.org/officeDocument/2006/relationships/hyperlink" Target="https://eplsk.eu/pl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lipse.org/bi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bernate.org/or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omcat.apache.org/" TargetMode="External"/><Relationship Id="rId4" Type="http://schemas.openxmlformats.org/officeDocument/2006/relationships/settings" Target="settings.xml"/><Relationship Id="rId9" Type="http://schemas.openxmlformats.org/officeDocument/2006/relationships/hyperlink" Target="https://maven.apach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C9B59-D2D9-4CB7-A640-7A24978C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4603</Words>
  <Characters>27623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32162</CharactersWithSpaces>
  <SharedDoc>false</SharedDoc>
  <HLinks>
    <vt:vector size="84" baseType="variant">
      <vt:variant>
        <vt:i4>5898271</vt:i4>
      </vt:variant>
      <vt:variant>
        <vt:i4>66</vt:i4>
      </vt:variant>
      <vt:variant>
        <vt:i4>0</vt:i4>
      </vt:variant>
      <vt:variant>
        <vt:i4>5</vt:i4>
      </vt:variant>
      <vt:variant>
        <vt:lpwstr>https://pl.plsn.eu/generator-wnioskow</vt:lpwstr>
      </vt:variant>
      <vt:variant>
        <vt:lpwstr/>
      </vt:variant>
      <vt:variant>
        <vt:i4>71</vt:i4>
      </vt:variant>
      <vt:variant>
        <vt:i4>63</vt:i4>
      </vt:variant>
      <vt:variant>
        <vt:i4>0</vt:i4>
      </vt:variant>
      <vt:variant>
        <vt:i4>5</vt:i4>
      </vt:variant>
      <vt:variant>
        <vt:lpwstr>http://www.eclipse.org/birt/</vt:lpwstr>
      </vt:variant>
      <vt:variant>
        <vt:lpwstr/>
      </vt:variant>
      <vt:variant>
        <vt:i4>6094878</vt:i4>
      </vt:variant>
      <vt:variant>
        <vt:i4>60</vt:i4>
      </vt:variant>
      <vt:variant>
        <vt:i4>0</vt:i4>
      </vt:variant>
      <vt:variant>
        <vt:i4>5</vt:i4>
      </vt:variant>
      <vt:variant>
        <vt:lpwstr>http://hibernate.org/orm/</vt:lpwstr>
      </vt:variant>
      <vt:variant>
        <vt:lpwstr/>
      </vt:variant>
      <vt:variant>
        <vt:i4>196677</vt:i4>
      </vt:variant>
      <vt:variant>
        <vt:i4>57</vt:i4>
      </vt:variant>
      <vt:variant>
        <vt:i4>0</vt:i4>
      </vt:variant>
      <vt:variant>
        <vt:i4>5</vt:i4>
      </vt:variant>
      <vt:variant>
        <vt:lpwstr>http://tomcat.apache.org/</vt:lpwstr>
      </vt:variant>
      <vt:variant>
        <vt:lpwstr/>
      </vt:variant>
      <vt:variant>
        <vt:i4>4521985</vt:i4>
      </vt:variant>
      <vt:variant>
        <vt:i4>54</vt:i4>
      </vt:variant>
      <vt:variant>
        <vt:i4>0</vt:i4>
      </vt:variant>
      <vt:variant>
        <vt:i4>5</vt:i4>
      </vt:variant>
      <vt:variant>
        <vt:lpwstr>https://maven.apache.org/</vt:lpwstr>
      </vt:variant>
      <vt:variant>
        <vt:lpwstr/>
      </vt:variant>
      <vt:variant>
        <vt:i4>2293806</vt:i4>
      </vt:variant>
      <vt:variant>
        <vt:i4>51</vt:i4>
      </vt:variant>
      <vt:variant>
        <vt:i4>0</vt:i4>
      </vt:variant>
      <vt:variant>
        <vt:i4>5</vt:i4>
      </vt:variant>
      <vt:variant>
        <vt:lpwstr>https://www.zkoss.org/</vt:lpwstr>
      </vt:variant>
      <vt:variant>
        <vt:lpwstr/>
      </vt:variant>
      <vt:variant>
        <vt:i4>1376304</vt:i4>
      </vt:variant>
      <vt:variant>
        <vt:i4>44</vt:i4>
      </vt:variant>
      <vt:variant>
        <vt:i4>0</vt:i4>
      </vt:variant>
      <vt:variant>
        <vt:i4>5</vt:i4>
      </vt:variant>
      <vt:variant>
        <vt:lpwstr/>
      </vt:variant>
      <vt:variant>
        <vt:lpwstr>_Toc493664193</vt:lpwstr>
      </vt:variant>
      <vt:variant>
        <vt:i4>1376304</vt:i4>
      </vt:variant>
      <vt:variant>
        <vt:i4>38</vt:i4>
      </vt:variant>
      <vt:variant>
        <vt:i4>0</vt:i4>
      </vt:variant>
      <vt:variant>
        <vt:i4>5</vt:i4>
      </vt:variant>
      <vt:variant>
        <vt:lpwstr/>
      </vt:variant>
      <vt:variant>
        <vt:lpwstr>_Toc493664192</vt:lpwstr>
      </vt:variant>
      <vt:variant>
        <vt:i4>1376304</vt:i4>
      </vt:variant>
      <vt:variant>
        <vt:i4>32</vt:i4>
      </vt:variant>
      <vt:variant>
        <vt:i4>0</vt:i4>
      </vt:variant>
      <vt:variant>
        <vt:i4>5</vt:i4>
      </vt:variant>
      <vt:variant>
        <vt:lpwstr/>
      </vt:variant>
      <vt:variant>
        <vt:lpwstr>_Toc493664191</vt:lpwstr>
      </vt:variant>
      <vt:variant>
        <vt:i4>1376304</vt:i4>
      </vt:variant>
      <vt:variant>
        <vt:i4>26</vt:i4>
      </vt:variant>
      <vt:variant>
        <vt:i4>0</vt:i4>
      </vt:variant>
      <vt:variant>
        <vt:i4>5</vt:i4>
      </vt:variant>
      <vt:variant>
        <vt:lpwstr/>
      </vt:variant>
      <vt:variant>
        <vt:lpwstr>_Toc493664190</vt:lpwstr>
      </vt:variant>
      <vt:variant>
        <vt:i4>1310768</vt:i4>
      </vt:variant>
      <vt:variant>
        <vt:i4>20</vt:i4>
      </vt:variant>
      <vt:variant>
        <vt:i4>0</vt:i4>
      </vt:variant>
      <vt:variant>
        <vt:i4>5</vt:i4>
      </vt:variant>
      <vt:variant>
        <vt:lpwstr/>
      </vt:variant>
      <vt:variant>
        <vt:lpwstr>_Toc493664189</vt:lpwstr>
      </vt:variant>
      <vt:variant>
        <vt:i4>1310768</vt:i4>
      </vt:variant>
      <vt:variant>
        <vt:i4>14</vt:i4>
      </vt:variant>
      <vt:variant>
        <vt:i4>0</vt:i4>
      </vt:variant>
      <vt:variant>
        <vt:i4>5</vt:i4>
      </vt:variant>
      <vt:variant>
        <vt:lpwstr/>
      </vt:variant>
      <vt:variant>
        <vt:lpwstr>_Toc493664188</vt:lpwstr>
      </vt:variant>
      <vt:variant>
        <vt:i4>1310768</vt:i4>
      </vt:variant>
      <vt:variant>
        <vt:i4>8</vt:i4>
      </vt:variant>
      <vt:variant>
        <vt:i4>0</vt:i4>
      </vt:variant>
      <vt:variant>
        <vt:i4>5</vt:i4>
      </vt:variant>
      <vt:variant>
        <vt:lpwstr/>
      </vt:variant>
      <vt:variant>
        <vt:lpwstr>_Toc493664187</vt:lpwstr>
      </vt:variant>
      <vt:variant>
        <vt:i4>1310768</vt:i4>
      </vt:variant>
      <vt:variant>
        <vt:i4>2</vt:i4>
      </vt:variant>
      <vt:variant>
        <vt:i4>0</vt:i4>
      </vt:variant>
      <vt:variant>
        <vt:i4>5</vt:i4>
      </vt:variant>
      <vt:variant>
        <vt:lpwstr/>
      </vt:variant>
      <vt:variant>
        <vt:lpwstr>_Toc493664186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magdalena_dunikowska</dc:creator>
  <cp:lastModifiedBy>anna_zapala</cp:lastModifiedBy>
  <cp:revision>7</cp:revision>
  <cp:lastPrinted>2017-10-17T17:29:00Z</cp:lastPrinted>
  <dcterms:created xsi:type="dcterms:W3CDTF">2018-09-05T16:14:00Z</dcterms:created>
  <dcterms:modified xsi:type="dcterms:W3CDTF">2018-10-30T11:39:00Z</dcterms:modified>
</cp:coreProperties>
</file>