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976A0" w:rsidRPr="00164A53" w:rsidTr="006B2240">
        <w:trPr>
          <w:trHeight w:val="381"/>
        </w:trPr>
        <w:tc>
          <w:tcPr>
            <w:tcW w:w="9212" w:type="dxa"/>
          </w:tcPr>
          <w:p w:rsidR="004976A0" w:rsidRDefault="004976A0" w:rsidP="006B2240">
            <w:pPr>
              <w:keepNext/>
              <w:jc w:val="both"/>
              <w:outlineLvl w:val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WA.263.33.2017.KMB      </w:t>
            </w:r>
            <w:r w:rsidRPr="00164A53">
              <w:rPr>
                <w:b/>
                <w:sz w:val="24"/>
              </w:rPr>
              <w:t xml:space="preserve">                                                     ZAŁĄCZNIK NR 2 do SIWZ</w:t>
            </w:r>
          </w:p>
        </w:tc>
      </w:tr>
      <w:tr w:rsidR="004976A0" w:rsidRPr="00164A53" w:rsidTr="006B2240">
        <w:trPr>
          <w:trHeight w:val="339"/>
        </w:trPr>
        <w:tc>
          <w:tcPr>
            <w:tcW w:w="9212" w:type="dxa"/>
          </w:tcPr>
          <w:p w:rsidR="004976A0" w:rsidRPr="00164A53" w:rsidRDefault="004976A0" w:rsidP="006B2240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4976A0" w:rsidRDefault="004976A0" w:rsidP="004976A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4976A0" w:rsidRPr="00164A53" w:rsidTr="006B2240">
        <w:tc>
          <w:tcPr>
            <w:tcW w:w="3227" w:type="dxa"/>
          </w:tcPr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  <w:r w:rsidRPr="00164A53">
              <w:rPr>
                <w:lang w:val="uk-UA" w:eastAsia="uk-UA"/>
              </w:rPr>
              <w:t>(pieczęć Wykonawcy)</w:t>
            </w:r>
          </w:p>
        </w:tc>
      </w:tr>
    </w:tbl>
    <w:p w:rsidR="004976A0" w:rsidRPr="00164A53" w:rsidRDefault="004976A0" w:rsidP="004976A0">
      <w:pPr>
        <w:spacing w:line="360" w:lineRule="auto"/>
        <w:jc w:val="center"/>
      </w:pP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4976A0" w:rsidRPr="003032BF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4976A0" w:rsidRPr="003032BF" w:rsidRDefault="004976A0" w:rsidP="004976A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4976A0" w:rsidRDefault="004976A0" w:rsidP="004976A0">
      <w:pPr>
        <w:spacing w:line="276" w:lineRule="auto"/>
        <w:jc w:val="both"/>
        <w:rPr>
          <w:sz w:val="22"/>
          <w:szCs w:val="22"/>
        </w:rPr>
      </w:pPr>
    </w:p>
    <w:p w:rsidR="004976A0" w:rsidRPr="00164A53" w:rsidRDefault="004976A0" w:rsidP="004976A0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64A53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WA.263.33.2017.KMB</w:t>
      </w:r>
      <w:r w:rsidRPr="00164A53">
        <w:rPr>
          <w:sz w:val="22"/>
          <w:szCs w:val="22"/>
        </w:rPr>
        <w:t xml:space="preserve">” dotyczące </w:t>
      </w:r>
      <w:r w:rsidRPr="00115756">
        <w:rPr>
          <w:sz w:val="22"/>
          <w:szCs w:val="22"/>
        </w:rPr>
        <w:t xml:space="preserve">postępowania prowadzonego przez Centrum Projektów Europejskich w trybie art. 138o ustawy na </w:t>
      </w:r>
      <w:r w:rsidRPr="00C74668">
        <w:rPr>
          <w:sz w:val="22"/>
          <w:szCs w:val="22"/>
        </w:rPr>
        <w:t xml:space="preserve">świadczenie </w:t>
      </w:r>
      <w:r w:rsidRPr="00CF2D07">
        <w:rPr>
          <w:sz w:val="22"/>
          <w:szCs w:val="22"/>
        </w:rPr>
        <w:t>dodatkowych usług opieki medycznej dla pracowników CPE i ich rodzin przez okres 24 miesięcy następujących po podpisaniu umowy</w:t>
      </w:r>
      <w:r w:rsidRPr="000862E8">
        <w:rPr>
          <w:szCs w:val="22"/>
        </w:rPr>
        <w:t>,</w:t>
      </w:r>
    </w:p>
    <w:p w:rsidR="004976A0" w:rsidRDefault="004976A0" w:rsidP="004976A0">
      <w:pPr>
        <w:pStyle w:val="Tekstpodstawowy"/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  <w:u w:val="single"/>
        </w:rPr>
        <w:t>składam/składamy niniejszą ofertę</w:t>
      </w:r>
      <w:r w:rsidRPr="00164A53">
        <w:rPr>
          <w:sz w:val="22"/>
          <w:szCs w:val="22"/>
        </w:rPr>
        <w:t>:</w:t>
      </w:r>
    </w:p>
    <w:p w:rsidR="004976A0" w:rsidRDefault="004976A0" w:rsidP="004976A0">
      <w:pPr>
        <w:pStyle w:val="Tekstpodstawowy"/>
        <w:jc w:val="both"/>
        <w:rPr>
          <w:sz w:val="22"/>
          <w:szCs w:val="22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43"/>
        <w:gridCol w:w="1697"/>
        <w:gridCol w:w="1697"/>
      </w:tblGrid>
      <w:tr w:rsidR="0039495B" w:rsidRPr="00E63A02" w:rsidTr="0039495B">
        <w:trPr>
          <w:cantSplit/>
          <w:trHeight w:val="494"/>
        </w:trPr>
        <w:tc>
          <w:tcPr>
            <w:tcW w:w="3122" w:type="pct"/>
            <w:vAlign w:val="center"/>
          </w:tcPr>
          <w:p w:rsidR="0039495B" w:rsidRPr="00E63A02" w:rsidRDefault="0039495B" w:rsidP="006B2240">
            <w:pPr>
              <w:jc w:val="center"/>
              <w:rPr>
                <w:b/>
                <w:szCs w:val="22"/>
              </w:rPr>
            </w:pPr>
          </w:p>
        </w:tc>
        <w:tc>
          <w:tcPr>
            <w:tcW w:w="939" w:type="pct"/>
          </w:tcPr>
          <w:p w:rsidR="0039495B" w:rsidRPr="000F3517" w:rsidRDefault="0039495B" w:rsidP="006B2240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Cena netto za 1 abonament</w:t>
            </w:r>
          </w:p>
        </w:tc>
        <w:tc>
          <w:tcPr>
            <w:tcW w:w="939" w:type="pct"/>
            <w:vAlign w:val="center"/>
          </w:tcPr>
          <w:p w:rsidR="0039495B" w:rsidRPr="00E63A02" w:rsidRDefault="0039495B" w:rsidP="006B2240">
            <w:pPr>
              <w:jc w:val="center"/>
              <w:rPr>
                <w:b/>
                <w:szCs w:val="22"/>
              </w:rPr>
            </w:pPr>
            <w:r w:rsidRPr="000F3517">
              <w:rPr>
                <w:b/>
                <w:sz w:val="18"/>
                <w:szCs w:val="22"/>
              </w:rPr>
              <w:t>Cena brutto za 1 abonament</w:t>
            </w:r>
          </w:p>
        </w:tc>
      </w:tr>
      <w:tr w:rsidR="0039495B" w:rsidRPr="0099223E" w:rsidTr="0039495B">
        <w:trPr>
          <w:cantSplit/>
        </w:trPr>
        <w:tc>
          <w:tcPr>
            <w:tcW w:w="3122" w:type="pct"/>
            <w:vAlign w:val="center"/>
          </w:tcPr>
          <w:p w:rsidR="0039495B" w:rsidRPr="0080375B" w:rsidRDefault="0039495B" w:rsidP="006B2240">
            <w:pPr>
              <w:jc w:val="both"/>
              <w:rPr>
                <w:szCs w:val="22"/>
              </w:rPr>
            </w:pPr>
            <w:r w:rsidRPr="0080375B">
              <w:rPr>
                <w:szCs w:val="22"/>
              </w:rPr>
              <w:t>Pakiet indywidualny</w:t>
            </w:r>
          </w:p>
        </w:tc>
        <w:tc>
          <w:tcPr>
            <w:tcW w:w="939" w:type="pct"/>
          </w:tcPr>
          <w:p w:rsidR="0039495B" w:rsidRPr="0099223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99223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  <w:vAlign w:val="center"/>
          </w:tcPr>
          <w:p w:rsidR="0039495B" w:rsidRPr="0080375B" w:rsidRDefault="0039495B" w:rsidP="006B2240">
            <w:pPr>
              <w:pStyle w:val="Akapitzlist"/>
              <w:spacing w:line="276" w:lineRule="auto"/>
              <w:ind w:left="601" w:hanging="601"/>
            </w:pPr>
            <w:r w:rsidRPr="0080375B">
              <w:rPr>
                <w:szCs w:val="22"/>
              </w:rPr>
              <w:t>Pakiet pracownik i partner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  <w:vAlign w:val="center"/>
          </w:tcPr>
          <w:p w:rsidR="0039495B" w:rsidRPr="0080375B" w:rsidRDefault="0039495B" w:rsidP="006B2240">
            <w:pPr>
              <w:pStyle w:val="Akapitzlist"/>
              <w:spacing w:line="276" w:lineRule="auto"/>
              <w:ind w:left="601" w:hanging="601"/>
              <w:rPr>
                <w:szCs w:val="22"/>
              </w:rPr>
            </w:pPr>
            <w:r w:rsidRPr="0080375B">
              <w:rPr>
                <w:szCs w:val="22"/>
              </w:rPr>
              <w:t>Pakiet rodzinny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  <w:vAlign w:val="center"/>
          </w:tcPr>
          <w:p w:rsidR="0039495B" w:rsidRDefault="0039495B" w:rsidP="006B2240">
            <w:pPr>
              <w:pStyle w:val="Akapitzlist"/>
              <w:spacing w:line="276" w:lineRule="auto"/>
              <w:ind w:left="601" w:hanging="601"/>
              <w:rPr>
                <w:sz w:val="22"/>
                <w:szCs w:val="22"/>
              </w:rPr>
            </w:pPr>
          </w:p>
        </w:tc>
        <w:tc>
          <w:tcPr>
            <w:tcW w:w="939" w:type="pct"/>
          </w:tcPr>
          <w:p w:rsidR="0039495B" w:rsidRPr="00781285" w:rsidRDefault="0039495B" w:rsidP="006B2240">
            <w:pPr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781285" w:rsidRDefault="0039495B" w:rsidP="006B2240">
            <w:pPr>
              <w:jc w:val="center"/>
              <w:rPr>
                <w:b/>
                <w:sz w:val="22"/>
                <w:szCs w:val="22"/>
              </w:rPr>
            </w:pPr>
            <w:r w:rsidRPr="00781285">
              <w:rPr>
                <w:b/>
                <w:sz w:val="18"/>
                <w:szCs w:val="22"/>
              </w:rPr>
              <w:t>Liczba dostępnych oferowanych przez Wykonawcę placówek</w:t>
            </w:r>
            <w:r>
              <w:rPr>
                <w:b/>
                <w:sz w:val="18"/>
                <w:szCs w:val="22"/>
              </w:rPr>
              <w:t>*</w:t>
            </w: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Pr="00E63A02" w:rsidRDefault="0039495B" w:rsidP="006B2240">
            <w:r>
              <w:t>Ilość dostępnych placówek świadczących usługi medyczne w Warszawie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Pr="00E63A02" w:rsidRDefault="0039495B" w:rsidP="006B2240">
            <w:r>
              <w:t>Ilość dostępnych placówek świadczących usługi medyczne w Gdańsku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Pr="00E63A02" w:rsidRDefault="0039495B" w:rsidP="006B2240">
            <w:r>
              <w:t>Ilość dostępnych placówek świadczących usługi medyczne w Krakowie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Pr="00E63A02" w:rsidRDefault="0039495B" w:rsidP="006B2240">
            <w:r>
              <w:t>Ilość dostępnych placówek świadczących usługi medyczne w Olsztynie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Pr="00E63A02" w:rsidRDefault="0039495B" w:rsidP="006B2240">
            <w:r>
              <w:t>Ilość dostępnych placówek świadczących usługi medyczne we Wrocławiu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Default="0039495B" w:rsidP="006B2240"/>
        </w:tc>
        <w:tc>
          <w:tcPr>
            <w:tcW w:w="939" w:type="pct"/>
          </w:tcPr>
          <w:p w:rsidR="0039495B" w:rsidRPr="00970511" w:rsidRDefault="0039495B" w:rsidP="006B2240">
            <w:pPr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970511" w:rsidRDefault="0039495B" w:rsidP="006B2240">
            <w:pPr>
              <w:jc w:val="center"/>
              <w:rPr>
                <w:b/>
                <w:sz w:val="22"/>
                <w:szCs w:val="22"/>
              </w:rPr>
            </w:pPr>
            <w:r w:rsidRPr="00970511">
              <w:rPr>
                <w:b/>
                <w:sz w:val="18"/>
                <w:szCs w:val="22"/>
              </w:rPr>
              <w:t>C</w:t>
            </w:r>
            <w:r>
              <w:rPr>
                <w:b/>
                <w:sz w:val="18"/>
                <w:szCs w:val="22"/>
              </w:rPr>
              <w:t>zas</w:t>
            </w:r>
            <w:r w:rsidRPr="00970511">
              <w:rPr>
                <w:b/>
                <w:sz w:val="18"/>
                <w:szCs w:val="22"/>
              </w:rPr>
              <w:t xml:space="preserve"> oczekiwania</w:t>
            </w:r>
            <w:r>
              <w:rPr>
                <w:b/>
                <w:sz w:val="18"/>
                <w:szCs w:val="22"/>
              </w:rPr>
              <w:t>**</w:t>
            </w:r>
            <w:r w:rsidRPr="00970511">
              <w:rPr>
                <w:b/>
                <w:sz w:val="18"/>
                <w:szCs w:val="22"/>
              </w:rPr>
              <w:t xml:space="preserve"> na </w:t>
            </w: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Default="0039495B" w:rsidP="006B2240">
            <w:r w:rsidRPr="00CD4B77">
              <w:rPr>
                <w:szCs w:val="22"/>
              </w:rPr>
              <w:t>wizytę</w:t>
            </w:r>
            <w:r w:rsidRPr="00CD4B77">
              <w:rPr>
                <w:sz w:val="22"/>
              </w:rPr>
              <w:t xml:space="preserve"> </w:t>
            </w:r>
            <w:r>
              <w:t>u lekarza internisty/lekarza medycyny rodzinnej/pediatry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Default="0039495B" w:rsidP="006B2240">
            <w:r w:rsidRPr="00CD4B77">
              <w:rPr>
                <w:szCs w:val="22"/>
              </w:rPr>
              <w:t>wizytę</w:t>
            </w:r>
            <w:r>
              <w:t xml:space="preserve"> u lekarza specjalisty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39495B" w:rsidRPr="00A86AEE" w:rsidTr="0039495B">
        <w:trPr>
          <w:cantSplit/>
        </w:trPr>
        <w:tc>
          <w:tcPr>
            <w:tcW w:w="3122" w:type="pct"/>
          </w:tcPr>
          <w:p w:rsidR="0039495B" w:rsidRDefault="0039495B" w:rsidP="006B2240">
            <w:r>
              <w:t>rehabilitację</w:t>
            </w:r>
          </w:p>
        </w:tc>
        <w:tc>
          <w:tcPr>
            <w:tcW w:w="939" w:type="pct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39495B" w:rsidRPr="00A86AEE" w:rsidRDefault="0039495B" w:rsidP="006B224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976A0" w:rsidRPr="00CD4B77" w:rsidRDefault="004976A0" w:rsidP="0039495B">
      <w:pPr>
        <w:spacing w:afterLines="100" w:line="276" w:lineRule="auto"/>
        <w:contextualSpacing/>
        <w:rPr>
          <w:sz w:val="18"/>
        </w:rPr>
      </w:pPr>
      <w:r w:rsidRPr="00CD4B77">
        <w:rPr>
          <w:sz w:val="18"/>
        </w:rPr>
        <w:lastRenderedPageBreak/>
        <w:t>*liczba placówek nie może być mniejsza niż wskazana w warunk</w:t>
      </w:r>
      <w:r>
        <w:rPr>
          <w:sz w:val="18"/>
        </w:rPr>
        <w:t>ach</w:t>
      </w:r>
      <w:r w:rsidRPr="00CD4B77">
        <w:rPr>
          <w:sz w:val="18"/>
        </w:rPr>
        <w:t xml:space="preserve"> udziału w postępowaniu</w:t>
      </w:r>
      <w:r>
        <w:rPr>
          <w:sz w:val="18"/>
        </w:rPr>
        <w:t xml:space="preserve"> (rozdz. IV </w:t>
      </w:r>
      <w:proofErr w:type="spellStart"/>
      <w:r>
        <w:rPr>
          <w:sz w:val="18"/>
        </w:rPr>
        <w:t>pkt</w:t>
      </w:r>
      <w:proofErr w:type="spellEnd"/>
      <w:r>
        <w:rPr>
          <w:sz w:val="18"/>
        </w:rPr>
        <w:t xml:space="preserve"> 1a)</w:t>
      </w:r>
    </w:p>
    <w:p w:rsidR="004976A0" w:rsidRDefault="004976A0" w:rsidP="0039495B">
      <w:pPr>
        <w:spacing w:afterLines="100" w:line="276" w:lineRule="auto"/>
        <w:contextualSpacing/>
      </w:pPr>
      <w:r w:rsidRPr="00CD4B77">
        <w:rPr>
          <w:sz w:val="18"/>
        </w:rPr>
        <w:t>**czas oczekiwania nie może być dłuższy niż wskazany w warunkach udziału w postępowaniu</w:t>
      </w:r>
      <w:r>
        <w:rPr>
          <w:sz w:val="18"/>
        </w:rPr>
        <w:t xml:space="preserve"> (rozdz. IV </w:t>
      </w:r>
      <w:proofErr w:type="spellStart"/>
      <w:r>
        <w:rPr>
          <w:sz w:val="18"/>
        </w:rPr>
        <w:t>pkt</w:t>
      </w:r>
      <w:proofErr w:type="spellEnd"/>
      <w:r>
        <w:rPr>
          <w:sz w:val="18"/>
        </w:rPr>
        <w:t xml:space="preserve"> 1b)</w:t>
      </w:r>
    </w:p>
    <w:p w:rsidR="004976A0" w:rsidRDefault="004976A0" w:rsidP="0039495B">
      <w:pPr>
        <w:spacing w:afterLines="100" w:line="276" w:lineRule="auto"/>
        <w:contextualSpacing/>
        <w:rPr>
          <w:sz w:val="22"/>
          <w:szCs w:val="22"/>
        </w:rPr>
      </w:pPr>
    </w:p>
    <w:p w:rsidR="004976A0" w:rsidRPr="00164A53" w:rsidRDefault="004976A0" w:rsidP="004976A0">
      <w:pPr>
        <w:jc w:val="both"/>
        <w:rPr>
          <w:b/>
          <w:bCs/>
          <w:sz w:val="22"/>
          <w:szCs w:val="22"/>
        </w:rPr>
      </w:pPr>
      <w:r w:rsidRPr="00486662">
        <w:rPr>
          <w:sz w:val="22"/>
          <w:szCs w:val="22"/>
        </w:rPr>
        <w:t xml:space="preserve">  </w:t>
      </w:r>
      <w:r w:rsidRPr="00164A53">
        <w:rPr>
          <w:b/>
          <w:bCs/>
          <w:sz w:val="22"/>
          <w:szCs w:val="22"/>
        </w:rPr>
        <w:t>OŚWIADCZENIA:</w:t>
      </w:r>
    </w:p>
    <w:p w:rsidR="004976A0" w:rsidRPr="00164A53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iCs/>
          <w:sz w:val="22"/>
          <w:szCs w:val="22"/>
        </w:rPr>
        <w:t>WA.263.33.2017.KMB</w:t>
      </w:r>
      <w:r w:rsidRPr="00164A53">
        <w:rPr>
          <w:sz w:val="22"/>
          <w:szCs w:val="22"/>
        </w:rPr>
        <w:t xml:space="preserve">”. </w:t>
      </w:r>
    </w:p>
    <w:p w:rsidR="004976A0" w:rsidRPr="00164A53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4976A0" w:rsidRDefault="004976A0" w:rsidP="004976A0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>
        <w:rPr>
          <w:iCs/>
          <w:sz w:val="22"/>
          <w:szCs w:val="22"/>
        </w:rPr>
        <w:t>WA.263.33.2017.KMB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4976A0" w:rsidRPr="003A3ACD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4976A0" w:rsidRPr="003A3ACD" w:rsidRDefault="004976A0" w:rsidP="004976A0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4976A0" w:rsidRPr="00164A53" w:rsidRDefault="004976A0" w:rsidP="004976A0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4976A0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4976A0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4976A0" w:rsidRPr="00164A53" w:rsidRDefault="004976A0" w:rsidP="004976A0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4976A0" w:rsidRDefault="004976A0" w:rsidP="004976A0">
      <w:pPr>
        <w:ind w:left="357"/>
        <w:jc w:val="both"/>
        <w:rPr>
          <w:sz w:val="22"/>
          <w:szCs w:val="22"/>
        </w:rPr>
      </w:pPr>
    </w:p>
    <w:p w:rsidR="004976A0" w:rsidRPr="00164A53" w:rsidRDefault="004976A0" w:rsidP="004976A0">
      <w:pPr>
        <w:ind w:left="357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164A53">
        <w:rPr>
          <w:sz w:val="22"/>
          <w:szCs w:val="22"/>
        </w:rPr>
        <w:t xml:space="preserve"> r.                 .....................................................................</w:t>
      </w:r>
    </w:p>
    <w:p w:rsidR="004976A0" w:rsidRPr="00164A53" w:rsidRDefault="004976A0" w:rsidP="004976A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4976A0" w:rsidRPr="00164A53" w:rsidRDefault="004976A0" w:rsidP="004976A0">
      <w:pPr>
        <w:tabs>
          <w:tab w:val="left" w:pos="4962"/>
        </w:tabs>
        <w:spacing w:line="240" w:lineRule="exact"/>
        <w:ind w:left="4956"/>
      </w:pPr>
    </w:p>
    <w:p w:rsidR="008266B7" w:rsidRDefault="00FF7F22"/>
    <w:sectPr w:rsidR="008266B7" w:rsidSect="001B0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F1" w:rsidRDefault="009D70F1" w:rsidP="004976A0">
      <w:r>
        <w:separator/>
      </w:r>
    </w:p>
  </w:endnote>
  <w:endnote w:type="continuationSeparator" w:id="0">
    <w:p w:rsidR="009D70F1" w:rsidRDefault="009D70F1" w:rsidP="00497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F1" w:rsidRDefault="009D70F1" w:rsidP="004976A0">
      <w:r>
        <w:separator/>
      </w:r>
    </w:p>
  </w:footnote>
  <w:footnote w:type="continuationSeparator" w:id="0">
    <w:p w:rsidR="009D70F1" w:rsidRDefault="009D70F1" w:rsidP="004976A0">
      <w:r>
        <w:continuationSeparator/>
      </w:r>
    </w:p>
  </w:footnote>
  <w:footnote w:id="1">
    <w:p w:rsidR="004976A0" w:rsidRPr="00641C64" w:rsidRDefault="004976A0" w:rsidP="004976A0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8984196E">
      <w:start w:val="1"/>
      <w:numFmt w:val="decimal"/>
      <w:lvlText w:val="%1)"/>
      <w:lvlJc w:val="left"/>
      <w:pPr>
        <w:ind w:left="1077" w:hanging="360"/>
      </w:pPr>
    </w:lvl>
    <w:lvl w:ilvl="1" w:tplc="1B2A7FAA" w:tentative="1">
      <w:start w:val="1"/>
      <w:numFmt w:val="lowerLetter"/>
      <w:lvlText w:val="%2."/>
      <w:lvlJc w:val="left"/>
      <w:pPr>
        <w:ind w:left="1797" w:hanging="360"/>
      </w:pPr>
    </w:lvl>
    <w:lvl w:ilvl="2" w:tplc="3934E888" w:tentative="1">
      <w:start w:val="1"/>
      <w:numFmt w:val="lowerRoman"/>
      <w:lvlText w:val="%3."/>
      <w:lvlJc w:val="right"/>
      <w:pPr>
        <w:ind w:left="2517" w:hanging="180"/>
      </w:pPr>
    </w:lvl>
    <w:lvl w:ilvl="3" w:tplc="6A8867E2" w:tentative="1">
      <w:start w:val="1"/>
      <w:numFmt w:val="decimal"/>
      <w:lvlText w:val="%4."/>
      <w:lvlJc w:val="left"/>
      <w:pPr>
        <w:ind w:left="3237" w:hanging="360"/>
      </w:pPr>
    </w:lvl>
    <w:lvl w:ilvl="4" w:tplc="E9BA3028" w:tentative="1">
      <w:start w:val="1"/>
      <w:numFmt w:val="lowerLetter"/>
      <w:lvlText w:val="%5."/>
      <w:lvlJc w:val="left"/>
      <w:pPr>
        <w:ind w:left="3957" w:hanging="360"/>
      </w:pPr>
    </w:lvl>
    <w:lvl w:ilvl="5" w:tplc="FCC23D26" w:tentative="1">
      <w:start w:val="1"/>
      <w:numFmt w:val="lowerRoman"/>
      <w:lvlText w:val="%6."/>
      <w:lvlJc w:val="right"/>
      <w:pPr>
        <w:ind w:left="4677" w:hanging="180"/>
      </w:pPr>
    </w:lvl>
    <w:lvl w:ilvl="6" w:tplc="4CFE3D94" w:tentative="1">
      <w:start w:val="1"/>
      <w:numFmt w:val="decimal"/>
      <w:lvlText w:val="%7."/>
      <w:lvlJc w:val="left"/>
      <w:pPr>
        <w:ind w:left="5397" w:hanging="360"/>
      </w:pPr>
    </w:lvl>
    <w:lvl w:ilvl="7" w:tplc="ADF28A96" w:tentative="1">
      <w:start w:val="1"/>
      <w:numFmt w:val="lowerLetter"/>
      <w:lvlText w:val="%8."/>
      <w:lvlJc w:val="left"/>
      <w:pPr>
        <w:ind w:left="6117" w:hanging="360"/>
      </w:pPr>
    </w:lvl>
    <w:lvl w:ilvl="8" w:tplc="0C0686F2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6A0"/>
    <w:rsid w:val="001B09BC"/>
    <w:rsid w:val="0039495B"/>
    <w:rsid w:val="004976A0"/>
    <w:rsid w:val="00527B1D"/>
    <w:rsid w:val="00682F24"/>
    <w:rsid w:val="009D70F1"/>
    <w:rsid w:val="00AA25DB"/>
    <w:rsid w:val="00FF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976A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976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976A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76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976A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976A0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4976A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97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4976A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4976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Justyna_Byczek</cp:lastModifiedBy>
  <cp:revision>2</cp:revision>
  <dcterms:created xsi:type="dcterms:W3CDTF">2017-06-05T07:06:00Z</dcterms:created>
  <dcterms:modified xsi:type="dcterms:W3CDTF">2017-06-05T07:06:00Z</dcterms:modified>
</cp:coreProperties>
</file>