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B4611" w:rsidRPr="005C06F2" w14:paraId="5FE8080C" w14:textId="77777777" w:rsidTr="00801D26">
        <w:trPr>
          <w:trHeight w:val="769"/>
          <w:jc w:val="center"/>
        </w:trPr>
        <w:tc>
          <w:tcPr>
            <w:tcW w:w="5000" w:type="pct"/>
          </w:tcPr>
          <w:p w14:paraId="58696F84" w14:textId="77777777" w:rsidR="001B4611" w:rsidRPr="005C06F2" w:rsidRDefault="001B4611" w:rsidP="00801D26">
            <w:pPr>
              <w:spacing w:line="276" w:lineRule="auto"/>
              <w:rPr>
                <w:rFonts w:asciiTheme="minorHAnsi" w:hAnsiTheme="minorHAnsi" w:cstheme="minorHAnsi"/>
                <w:b/>
                <w:iCs/>
              </w:rPr>
            </w:pPr>
            <w:bookmarkStart w:id="0" w:name="_Hlk78871191"/>
            <w:bookmarkStart w:id="1" w:name="_Hlk76024746"/>
            <w:r w:rsidRPr="005C06F2">
              <w:rPr>
                <w:rFonts w:asciiTheme="minorHAnsi" w:hAnsiTheme="minorHAnsi" w:cstheme="minorHAnsi"/>
                <w:b/>
                <w:iCs/>
              </w:rPr>
              <w:t>WA.263.1</w:t>
            </w:r>
            <w:r>
              <w:rPr>
                <w:rFonts w:asciiTheme="minorHAnsi" w:hAnsiTheme="minorHAnsi" w:cstheme="minorHAnsi"/>
                <w:b/>
                <w:iCs/>
              </w:rPr>
              <w:t>9</w:t>
            </w:r>
            <w:r w:rsidRPr="005C06F2">
              <w:rPr>
                <w:rFonts w:asciiTheme="minorHAnsi" w:hAnsiTheme="minorHAnsi" w:cstheme="minorHAnsi"/>
                <w:b/>
                <w:iCs/>
              </w:rPr>
              <w:t>.2022.</w:t>
            </w:r>
            <w:r>
              <w:rPr>
                <w:rFonts w:asciiTheme="minorHAnsi" w:hAnsiTheme="minorHAnsi" w:cstheme="minorHAnsi"/>
                <w:b/>
                <w:iCs/>
              </w:rPr>
              <w:t>MW</w:t>
            </w:r>
            <w:r w:rsidRPr="005C06F2">
              <w:rPr>
                <w:rFonts w:asciiTheme="minorHAnsi" w:hAnsiTheme="minorHAnsi" w:cstheme="minorHAnsi"/>
                <w:b/>
                <w:iCs/>
              </w:rPr>
              <w:t xml:space="preserve">                                                                                                  ZAŁĄCZNIK NR </w:t>
            </w:r>
            <w:r>
              <w:rPr>
                <w:rFonts w:asciiTheme="minorHAnsi" w:hAnsiTheme="minorHAnsi" w:cstheme="minorHAnsi"/>
                <w:b/>
                <w:iCs/>
              </w:rPr>
              <w:t>1</w:t>
            </w:r>
            <w:r w:rsidRPr="005C06F2">
              <w:rPr>
                <w:rFonts w:asciiTheme="minorHAnsi" w:hAnsiTheme="minorHAnsi" w:cstheme="minorHAnsi"/>
                <w:b/>
                <w:iCs/>
              </w:rPr>
              <w:t xml:space="preserve"> do SWZ</w:t>
            </w:r>
          </w:p>
        </w:tc>
      </w:tr>
      <w:tr w:rsidR="001B4611" w:rsidRPr="005C06F2" w14:paraId="31D2ED2A" w14:textId="77777777" w:rsidTr="00801D26">
        <w:trPr>
          <w:trHeight w:val="360"/>
          <w:jc w:val="center"/>
        </w:trPr>
        <w:tc>
          <w:tcPr>
            <w:tcW w:w="5000" w:type="pct"/>
          </w:tcPr>
          <w:p w14:paraId="6389A02E" w14:textId="77777777" w:rsidR="001B4611" w:rsidRPr="005C06F2" w:rsidRDefault="001B4611" w:rsidP="00801D26">
            <w:pPr>
              <w:spacing w:line="276" w:lineRule="auto"/>
              <w:jc w:val="center"/>
              <w:rPr>
                <w:rFonts w:asciiTheme="minorHAnsi" w:hAnsiTheme="minorHAnsi" w:cstheme="minorHAnsi"/>
                <w:b/>
                <w:iCs/>
              </w:rPr>
            </w:pPr>
            <w:r>
              <w:rPr>
                <w:rFonts w:asciiTheme="minorHAnsi" w:hAnsiTheme="minorHAnsi" w:cstheme="minorHAnsi"/>
                <w:b/>
                <w:iCs/>
              </w:rPr>
              <w:t>FORMULARZ OFERTOWY</w:t>
            </w:r>
          </w:p>
        </w:tc>
      </w:tr>
    </w:tbl>
    <w:p w14:paraId="03E11FAE" w14:textId="77777777" w:rsidR="001B4611" w:rsidRDefault="001B4611" w:rsidP="001B4611">
      <w:pPr>
        <w:spacing w:line="276" w:lineRule="auto"/>
        <w:ind w:left="284"/>
        <w:rPr>
          <w:rFonts w:asciiTheme="minorHAnsi" w:hAnsiTheme="minorHAnsi" w:cstheme="minorHAnsi"/>
        </w:rPr>
      </w:pPr>
    </w:p>
    <w:p w14:paraId="6E890B42" w14:textId="77777777" w:rsidR="001B4611" w:rsidRPr="009D6685" w:rsidRDefault="001B4611" w:rsidP="001B4611">
      <w:pPr>
        <w:rPr>
          <w:rFonts w:ascii="Calibri" w:hAnsi="Calibri" w:cs="Calibri"/>
        </w:rPr>
      </w:pPr>
    </w:p>
    <w:p w14:paraId="1A81D3E5" w14:textId="77777777" w:rsidR="001B4611" w:rsidRPr="00F93735" w:rsidRDefault="001B4611" w:rsidP="001B4611">
      <w:pPr>
        <w:spacing w:line="276" w:lineRule="auto"/>
        <w:jc w:val="both"/>
        <w:rPr>
          <w:rFonts w:ascii="Calibri" w:hAnsi="Calibri" w:cs="Calibri"/>
        </w:rPr>
      </w:pPr>
      <w:r w:rsidRPr="00F93735">
        <w:rPr>
          <w:rFonts w:ascii="Calibri" w:hAnsi="Calibri" w:cs="Calibri"/>
        </w:rPr>
        <w:t>Ja niżej podpisany/My niżej podpisani</w:t>
      </w:r>
    </w:p>
    <w:p w14:paraId="01AAC7D8" w14:textId="77777777" w:rsidR="001B4611" w:rsidRPr="00F93735" w:rsidRDefault="001B4611" w:rsidP="001B4611">
      <w:pPr>
        <w:spacing w:line="276" w:lineRule="auto"/>
        <w:jc w:val="both"/>
        <w:rPr>
          <w:rFonts w:ascii="Calibri" w:hAnsi="Calibri" w:cs="Calibri"/>
        </w:rPr>
      </w:pPr>
      <w:r w:rsidRPr="00F93735">
        <w:rPr>
          <w:rFonts w:ascii="Calibri" w:hAnsi="Calibri" w:cs="Calibri"/>
        </w:rPr>
        <w:t>................................................................................................................................................................................................................</w:t>
      </w:r>
      <w:r>
        <w:rPr>
          <w:rFonts w:ascii="Calibri" w:hAnsi="Calibri" w:cs="Calibri"/>
        </w:rPr>
        <w:t>................................................................................</w:t>
      </w:r>
      <w:r w:rsidRPr="00F93735">
        <w:rPr>
          <w:rFonts w:ascii="Calibri" w:hAnsi="Calibri" w:cs="Calibri"/>
        </w:rPr>
        <w:t>......................................</w:t>
      </w:r>
    </w:p>
    <w:p w14:paraId="0FC1602B" w14:textId="77777777" w:rsidR="001B4611" w:rsidRPr="00F93735" w:rsidRDefault="001B4611" w:rsidP="001B4611">
      <w:pPr>
        <w:spacing w:line="276" w:lineRule="auto"/>
        <w:jc w:val="both"/>
        <w:rPr>
          <w:rFonts w:ascii="Calibri" w:hAnsi="Calibri" w:cs="Calibri"/>
        </w:rPr>
      </w:pPr>
      <w:r w:rsidRPr="00F93735">
        <w:rPr>
          <w:rFonts w:ascii="Calibri" w:hAnsi="Calibri" w:cs="Calibri"/>
        </w:rPr>
        <w:t>...................................................................................................................................................................</w:t>
      </w:r>
    </w:p>
    <w:p w14:paraId="08931C08" w14:textId="77777777" w:rsidR="001B4611" w:rsidRPr="00F93735" w:rsidRDefault="001B4611" w:rsidP="001B4611">
      <w:pPr>
        <w:spacing w:line="276" w:lineRule="auto"/>
        <w:jc w:val="both"/>
        <w:rPr>
          <w:rFonts w:ascii="Calibri" w:hAnsi="Calibri" w:cs="Calibri"/>
        </w:rPr>
      </w:pPr>
      <w:r w:rsidRPr="00F93735">
        <w:rPr>
          <w:rFonts w:ascii="Calibri" w:hAnsi="Calibri" w:cs="Calibri"/>
        </w:rPr>
        <w:t>będąc upoważnionym/i/ do reprezentowania Wykonawcy:</w:t>
      </w:r>
    </w:p>
    <w:p w14:paraId="0EA71130" w14:textId="77777777" w:rsidR="001B4611" w:rsidRPr="00F93735" w:rsidRDefault="001B4611" w:rsidP="001B4611">
      <w:pPr>
        <w:spacing w:line="276" w:lineRule="auto"/>
        <w:jc w:val="both"/>
        <w:rPr>
          <w:rFonts w:ascii="Calibri" w:hAnsi="Calibri" w:cs="Calibri"/>
        </w:rPr>
      </w:pPr>
      <w:r w:rsidRPr="00F93735">
        <w:rPr>
          <w:rFonts w:ascii="Calibri" w:hAnsi="Calibri" w:cs="Calibri"/>
        </w:rPr>
        <w:t>.....................................................................................................................................................................................................................</w:t>
      </w:r>
      <w:r>
        <w:rPr>
          <w:rFonts w:ascii="Calibri" w:hAnsi="Calibri" w:cs="Calibri"/>
        </w:rPr>
        <w:t>................................................................................</w:t>
      </w:r>
      <w:r w:rsidRPr="00F93735">
        <w:rPr>
          <w:rFonts w:ascii="Calibri" w:hAnsi="Calibri" w:cs="Calibri"/>
        </w:rPr>
        <w:t>.................................</w:t>
      </w:r>
    </w:p>
    <w:p w14:paraId="3A4B0D58" w14:textId="77777777" w:rsidR="001B4611" w:rsidRPr="00F93735" w:rsidRDefault="001B4611" w:rsidP="001B4611">
      <w:pPr>
        <w:spacing w:line="276" w:lineRule="auto"/>
        <w:jc w:val="both"/>
        <w:rPr>
          <w:rFonts w:ascii="Calibri" w:hAnsi="Calibri" w:cs="Calibri"/>
        </w:rPr>
      </w:pPr>
      <w:r w:rsidRPr="00F93735">
        <w:rPr>
          <w:rFonts w:ascii="Calibri" w:hAnsi="Calibri" w:cs="Calibri"/>
        </w:rPr>
        <w:t xml:space="preserve">.............................................................................................................................................................................................................., będącego </w:t>
      </w:r>
      <w:r>
        <w:rPr>
          <w:rFonts w:ascii="Calibri" w:hAnsi="Calibri" w:cs="Calibri"/>
        </w:rPr>
        <w:t>………………………………………………………………………………………….</w:t>
      </w:r>
      <w:r w:rsidRPr="00F93735">
        <w:rPr>
          <w:rFonts w:ascii="Calibri" w:hAnsi="Calibri" w:cs="Calibri"/>
        </w:rPr>
        <w:t>...., Nr</w:t>
      </w:r>
      <w:r>
        <w:rPr>
          <w:rFonts w:ascii="Calibri" w:hAnsi="Calibri" w:cs="Calibri"/>
        </w:rPr>
        <w:t xml:space="preserve"> </w:t>
      </w:r>
      <w:r w:rsidRPr="00F93735">
        <w:rPr>
          <w:rFonts w:ascii="Calibri" w:hAnsi="Calibri" w:cs="Calibri"/>
        </w:rPr>
        <w:t>faksu ................................... ; Nr telefonu .................................; e-mail ............................</w:t>
      </w:r>
    </w:p>
    <w:p w14:paraId="6C4BB791" w14:textId="77777777" w:rsidR="001B4611" w:rsidRDefault="001B4611" w:rsidP="001B4611">
      <w:pPr>
        <w:spacing w:line="276" w:lineRule="auto"/>
        <w:jc w:val="both"/>
        <w:rPr>
          <w:rFonts w:ascii="Calibri" w:hAnsi="Calibri" w:cs="Calibri"/>
        </w:rPr>
      </w:pPr>
    </w:p>
    <w:p w14:paraId="2FCE2445" w14:textId="77777777" w:rsidR="001B4611" w:rsidRPr="00F93735" w:rsidRDefault="001B4611" w:rsidP="001B4611">
      <w:pPr>
        <w:spacing w:line="276" w:lineRule="auto"/>
        <w:jc w:val="both"/>
        <w:rPr>
          <w:rFonts w:ascii="Calibri" w:hAnsi="Calibri" w:cs="Calibri"/>
        </w:rPr>
      </w:pPr>
      <w:r w:rsidRPr="00F93735">
        <w:rPr>
          <w:rFonts w:ascii="Calibri" w:hAnsi="Calibri" w:cs="Calibri"/>
        </w:rPr>
        <w:t>Wykonawca jest:</w:t>
      </w:r>
    </w:p>
    <w:p w14:paraId="125248CE" w14:textId="77777777" w:rsidR="001B4611" w:rsidRPr="00F93735" w:rsidRDefault="001B4611" w:rsidP="001B4611">
      <w:pPr>
        <w:widowControl/>
        <w:numPr>
          <w:ilvl w:val="0"/>
          <w:numId w:val="35"/>
        </w:numPr>
        <w:autoSpaceDE/>
        <w:autoSpaceDN/>
        <w:spacing w:line="276" w:lineRule="auto"/>
        <w:jc w:val="both"/>
        <w:rPr>
          <w:rFonts w:ascii="Calibri" w:hAnsi="Calibri" w:cs="Calibri"/>
        </w:rPr>
      </w:pPr>
      <w:r w:rsidRPr="00F93735">
        <w:rPr>
          <w:rFonts w:ascii="Calibri" w:hAnsi="Calibri" w:cs="Calibri"/>
        </w:rPr>
        <w:t>mikro przedsiębiorcą*</w:t>
      </w:r>
    </w:p>
    <w:p w14:paraId="79BFC33A" w14:textId="77777777" w:rsidR="001B4611" w:rsidRPr="00F93735" w:rsidRDefault="001B4611" w:rsidP="001B4611">
      <w:pPr>
        <w:widowControl/>
        <w:numPr>
          <w:ilvl w:val="0"/>
          <w:numId w:val="35"/>
        </w:numPr>
        <w:autoSpaceDE/>
        <w:autoSpaceDN/>
        <w:spacing w:line="276" w:lineRule="auto"/>
        <w:jc w:val="both"/>
        <w:rPr>
          <w:rFonts w:ascii="Calibri" w:hAnsi="Calibri" w:cs="Calibri"/>
        </w:rPr>
      </w:pPr>
      <w:r w:rsidRPr="00F93735">
        <w:rPr>
          <w:rFonts w:ascii="Calibri" w:hAnsi="Calibri" w:cs="Calibri"/>
        </w:rPr>
        <w:t>małym przedsiębiorcą*</w:t>
      </w:r>
    </w:p>
    <w:p w14:paraId="4CB17158" w14:textId="77777777" w:rsidR="001B4611" w:rsidRDefault="001B4611" w:rsidP="001B4611">
      <w:pPr>
        <w:widowControl/>
        <w:numPr>
          <w:ilvl w:val="0"/>
          <w:numId w:val="35"/>
        </w:numPr>
        <w:autoSpaceDE/>
        <w:autoSpaceDN/>
        <w:spacing w:line="276" w:lineRule="auto"/>
        <w:jc w:val="both"/>
        <w:rPr>
          <w:rFonts w:ascii="Calibri" w:hAnsi="Calibri" w:cs="Calibri"/>
        </w:rPr>
      </w:pPr>
      <w:r w:rsidRPr="00F93735">
        <w:rPr>
          <w:rFonts w:ascii="Calibri" w:hAnsi="Calibri" w:cs="Calibri"/>
        </w:rPr>
        <w:t>średnim przedsiębiorcą*</w:t>
      </w:r>
    </w:p>
    <w:p w14:paraId="4E561EC0" w14:textId="77777777" w:rsidR="001B4611" w:rsidRDefault="001B4611" w:rsidP="001B4611">
      <w:pPr>
        <w:spacing w:line="276" w:lineRule="auto"/>
        <w:jc w:val="both"/>
        <w:rPr>
          <w:rFonts w:ascii="Calibri" w:hAnsi="Calibri" w:cs="Calibri"/>
        </w:rPr>
      </w:pPr>
      <w:r w:rsidRPr="005D1848">
        <w:rPr>
          <w:rFonts w:ascii="Calibri" w:hAnsi="Calibri" w:cs="Calibri"/>
        </w:rPr>
        <w:t>*proszę wskazać właściwe</w:t>
      </w:r>
    </w:p>
    <w:p w14:paraId="58E68729" w14:textId="77777777" w:rsidR="001B4611" w:rsidRPr="009D6685" w:rsidRDefault="001B4611" w:rsidP="001B4611">
      <w:pPr>
        <w:spacing w:line="276" w:lineRule="auto"/>
        <w:jc w:val="both"/>
        <w:rPr>
          <w:rFonts w:ascii="Calibri" w:hAnsi="Calibri" w:cs="Calibri"/>
        </w:rPr>
      </w:pPr>
    </w:p>
    <w:p w14:paraId="1EDC20D0" w14:textId="77777777" w:rsidR="001B4611" w:rsidRPr="005D1848" w:rsidRDefault="001B4611" w:rsidP="001B4611">
      <w:pPr>
        <w:jc w:val="both"/>
        <w:rPr>
          <w:rFonts w:ascii="Calibri" w:hAnsi="Calibri" w:cs="Calibri"/>
        </w:rPr>
      </w:pPr>
      <w:r w:rsidRPr="009D6685">
        <w:rPr>
          <w:rFonts w:ascii="Calibri" w:hAnsi="Calibri" w:cs="Calibri"/>
        </w:rPr>
        <w:t>w odpowiedzi na publiczne ogłoszenie o zamówieniu nr WA.263.</w:t>
      </w:r>
      <w:r>
        <w:rPr>
          <w:rFonts w:ascii="Calibri" w:hAnsi="Calibri" w:cs="Calibri"/>
        </w:rPr>
        <w:t>19.</w:t>
      </w:r>
      <w:r w:rsidRPr="009D6685">
        <w:rPr>
          <w:rFonts w:ascii="Calibri" w:hAnsi="Calibri" w:cs="Calibri"/>
        </w:rPr>
        <w:t>2022.</w:t>
      </w:r>
      <w:r>
        <w:rPr>
          <w:rFonts w:ascii="Calibri" w:hAnsi="Calibri" w:cs="Calibri"/>
        </w:rPr>
        <w:t>MW</w:t>
      </w:r>
      <w:r w:rsidRPr="009D6685">
        <w:rPr>
          <w:rFonts w:ascii="Calibri" w:hAnsi="Calibri" w:cs="Calibri"/>
        </w:rPr>
        <w:t xml:space="preserve"> dotyczące postępowania prowadzonego przez Centrum Projektów Europejskich na </w:t>
      </w:r>
      <w:r w:rsidRPr="009D6685">
        <w:rPr>
          <w:rFonts w:ascii="Calibri" w:hAnsi="Calibri" w:cs="Calibri"/>
          <w:b/>
          <w:bCs/>
        </w:rPr>
        <w:t>ocenę oddziaływania interwencji (zwane dalej "badaniem" lub "zamówieniem") na szczegółowe cele Programu Współpracy Transgranicznej Interreg V-A Polska-Dania-Niemcy-Litwa-Szwecja na lata 2014-2020.</w:t>
      </w:r>
    </w:p>
    <w:p w14:paraId="7DE39B22" w14:textId="77777777" w:rsidR="001B4611" w:rsidRPr="009D6685" w:rsidRDefault="001B4611" w:rsidP="001B4611">
      <w:pPr>
        <w:pStyle w:val="Tekstpodstawowy"/>
        <w:jc w:val="both"/>
        <w:rPr>
          <w:rFonts w:ascii="Calibri" w:hAnsi="Calibri" w:cs="Calibri"/>
          <w:u w:val="single"/>
        </w:rPr>
      </w:pPr>
    </w:p>
    <w:p w14:paraId="1FC363CF" w14:textId="77777777" w:rsidR="001B4611" w:rsidRPr="009D6685" w:rsidRDefault="001B4611" w:rsidP="001B4611">
      <w:pPr>
        <w:pStyle w:val="Tekstpodstawowy"/>
        <w:spacing w:line="276" w:lineRule="auto"/>
        <w:jc w:val="both"/>
        <w:rPr>
          <w:rFonts w:ascii="Calibri" w:hAnsi="Calibri" w:cs="Calibri"/>
        </w:rPr>
      </w:pPr>
      <w:r w:rsidRPr="009D6685">
        <w:rPr>
          <w:rFonts w:ascii="Calibri" w:hAnsi="Calibri" w:cs="Calibri"/>
          <w:u w:val="single"/>
        </w:rPr>
        <w:t>składam/składamy niniejszą ofertę</w:t>
      </w:r>
      <w:r w:rsidRPr="009D6685">
        <w:rPr>
          <w:rFonts w:ascii="Calibri" w:hAnsi="Calibri" w:cs="Calibri"/>
        </w:rPr>
        <w:t>:</w:t>
      </w:r>
    </w:p>
    <w:p w14:paraId="25D8CACD" w14:textId="77777777" w:rsidR="001B4611" w:rsidRPr="009D6685" w:rsidRDefault="001B4611" w:rsidP="001B4611">
      <w:pPr>
        <w:pStyle w:val="Tekstpodstawowy"/>
        <w:widowControl/>
        <w:numPr>
          <w:ilvl w:val="0"/>
          <w:numId w:val="34"/>
        </w:numPr>
        <w:autoSpaceDE/>
        <w:autoSpaceDN/>
        <w:ind w:left="284" w:hanging="142"/>
        <w:jc w:val="both"/>
        <w:rPr>
          <w:rFonts w:ascii="Calibri" w:hAnsi="Calibri" w:cs="Calibri"/>
          <w:b/>
        </w:rPr>
      </w:pPr>
      <w:r w:rsidRPr="009D6685">
        <w:rPr>
          <w:rFonts w:ascii="Calibri" w:hAnsi="Calibri" w:cs="Calibri"/>
          <w:b/>
        </w:rPr>
        <w:t>KRYTERIUM - CENA :</w:t>
      </w:r>
    </w:p>
    <w:p w14:paraId="08E8E2B5" w14:textId="77777777" w:rsidR="001B4611" w:rsidRPr="009D6685" w:rsidRDefault="001B4611" w:rsidP="001B4611">
      <w:pPr>
        <w:pStyle w:val="Tekstpodstawowy"/>
        <w:spacing w:line="276" w:lineRule="auto"/>
        <w:jc w:val="both"/>
        <w:rPr>
          <w:rFonts w:ascii="Calibri" w:hAnsi="Calibri" w:cs="Calibri"/>
          <w:u w:val="single"/>
        </w:rPr>
      </w:pPr>
    </w:p>
    <w:p w14:paraId="694DF120" w14:textId="77777777" w:rsidR="001B4611" w:rsidRPr="009D6685" w:rsidRDefault="001B4611" w:rsidP="001B4611">
      <w:pPr>
        <w:spacing w:line="276" w:lineRule="auto"/>
        <w:jc w:val="both"/>
        <w:rPr>
          <w:rFonts w:ascii="Calibri" w:hAnsi="Calibri" w:cs="Calibri"/>
          <w:b/>
        </w:rPr>
      </w:pPr>
      <w:r w:rsidRPr="009D6685">
        <w:rPr>
          <w:rFonts w:ascii="Calibri" w:hAnsi="Calibri" w:cs="Calibri"/>
          <w:b/>
        </w:rPr>
        <w:t>Cena całkowita brutto mojej/naszej oferty* za realizację całości przedmiotu zamówienia, zgodnie z warunkami dokumentacji przetargowej wynosi:</w:t>
      </w:r>
    </w:p>
    <w:p w14:paraId="6E283B61" w14:textId="77777777" w:rsidR="001B4611" w:rsidRPr="009D6685" w:rsidRDefault="001B4611" w:rsidP="001B4611">
      <w:pPr>
        <w:spacing w:line="276" w:lineRule="auto"/>
        <w:jc w:val="both"/>
        <w:rPr>
          <w:rFonts w:ascii="Calibri" w:hAnsi="Calibri" w:cs="Calibri"/>
          <w:color w:val="00000A"/>
        </w:rPr>
      </w:pPr>
    </w:p>
    <w:p w14:paraId="187AE184" w14:textId="77777777" w:rsidR="001B4611" w:rsidRDefault="001B4611" w:rsidP="001B4611">
      <w:pPr>
        <w:spacing w:line="276" w:lineRule="auto"/>
        <w:jc w:val="both"/>
        <w:rPr>
          <w:rFonts w:ascii="Calibri" w:hAnsi="Calibri" w:cs="Calibri"/>
          <w:b/>
        </w:rPr>
      </w:pPr>
      <w:r w:rsidRPr="00C93D36">
        <w:rPr>
          <w:rFonts w:ascii="Calibri" w:hAnsi="Calibri" w:cs="Calibri"/>
          <w:b/>
        </w:rPr>
        <w:t xml:space="preserve">Razem </w:t>
      </w:r>
      <w:r>
        <w:rPr>
          <w:rFonts w:ascii="Calibri" w:hAnsi="Calibri" w:cs="Calibri"/>
          <w:b/>
        </w:rPr>
        <w:t>netto</w:t>
      </w:r>
      <w:r w:rsidRPr="00C93D36">
        <w:rPr>
          <w:rFonts w:ascii="Calibri" w:hAnsi="Calibri" w:cs="Calibri"/>
          <w:b/>
        </w:rPr>
        <w:t xml:space="preserve"> ……………………………………złotych </w:t>
      </w:r>
    </w:p>
    <w:p w14:paraId="3D2A405F" w14:textId="77777777" w:rsidR="001B4611" w:rsidRPr="009D6685" w:rsidRDefault="001B4611" w:rsidP="001B4611">
      <w:pPr>
        <w:spacing w:line="276" w:lineRule="auto"/>
        <w:jc w:val="both"/>
        <w:rPr>
          <w:rFonts w:ascii="Calibri" w:hAnsi="Calibri" w:cs="Calibri"/>
        </w:rPr>
      </w:pPr>
      <w:r w:rsidRPr="009D6685">
        <w:rPr>
          <w:rFonts w:ascii="Calibri" w:hAnsi="Calibri" w:cs="Calibri"/>
          <w:b/>
        </w:rPr>
        <w:t xml:space="preserve">Razem brutto: ……………………………………złotych </w:t>
      </w:r>
    </w:p>
    <w:p w14:paraId="18F457ED" w14:textId="77777777" w:rsidR="001B4611" w:rsidRPr="009D6685" w:rsidRDefault="001B4611" w:rsidP="001B4611">
      <w:pPr>
        <w:spacing w:line="276" w:lineRule="auto"/>
        <w:ind w:left="708"/>
        <w:jc w:val="both"/>
        <w:rPr>
          <w:rFonts w:ascii="Calibri" w:hAnsi="Calibri" w:cs="Calibri"/>
          <w:b/>
        </w:rPr>
      </w:pPr>
    </w:p>
    <w:p w14:paraId="70DDE9A6" w14:textId="77777777" w:rsidR="001B4611" w:rsidRDefault="001B4611" w:rsidP="001B4611">
      <w:pPr>
        <w:spacing w:line="276" w:lineRule="auto"/>
        <w:jc w:val="both"/>
        <w:rPr>
          <w:rFonts w:ascii="Calibri" w:hAnsi="Calibri" w:cs="Calibri"/>
          <w:b/>
        </w:rPr>
      </w:pPr>
      <w:r w:rsidRPr="009D6685">
        <w:rPr>
          <w:rFonts w:ascii="Calibri" w:hAnsi="Calibri" w:cs="Calibri"/>
          <w:b/>
        </w:rPr>
        <w:t>(słownie brutto: ………………………………………………………………………………..……………………………………………)</w:t>
      </w:r>
    </w:p>
    <w:p w14:paraId="0C597B3F" w14:textId="77777777" w:rsidR="001B4611" w:rsidRDefault="001B4611" w:rsidP="001B4611">
      <w:pPr>
        <w:spacing w:line="276" w:lineRule="auto"/>
        <w:jc w:val="both"/>
        <w:rPr>
          <w:rFonts w:ascii="Calibri" w:hAnsi="Calibri" w:cs="Calibri"/>
          <w:b/>
        </w:rPr>
      </w:pPr>
    </w:p>
    <w:p w14:paraId="5FD9CFC4" w14:textId="77777777" w:rsidR="001B4611" w:rsidRPr="00C93D36" w:rsidRDefault="001B4611" w:rsidP="001B4611">
      <w:pPr>
        <w:spacing w:line="276" w:lineRule="auto"/>
        <w:jc w:val="both"/>
        <w:rPr>
          <w:rFonts w:ascii="Calibri" w:hAnsi="Calibri" w:cs="Calibri"/>
          <w:b/>
        </w:rPr>
      </w:pPr>
      <w:r w:rsidRPr="00C93D36">
        <w:rPr>
          <w:rFonts w:ascii="Calibri" w:hAnsi="Calibri" w:cs="Calibri"/>
          <w:b/>
        </w:rPr>
        <w:t>Przedmiot umowy objęty jest stawką VAT 23% lub (………%)*, zgodnie z ustawą o podatku od towarów i usług z dnia 11.03.2004 r.</w:t>
      </w:r>
    </w:p>
    <w:p w14:paraId="42046EAA" w14:textId="77777777" w:rsidR="001B4611" w:rsidRDefault="001B4611" w:rsidP="001B4611">
      <w:pPr>
        <w:spacing w:line="276" w:lineRule="auto"/>
        <w:jc w:val="both"/>
        <w:rPr>
          <w:rFonts w:ascii="Calibri" w:hAnsi="Calibri" w:cs="Calibri"/>
          <w:b/>
        </w:rPr>
      </w:pPr>
      <w:r w:rsidRPr="00C93D36">
        <w:rPr>
          <w:rFonts w:ascii="Calibri" w:hAnsi="Calibri" w:cs="Calibri"/>
          <w:b/>
        </w:rPr>
        <w:t>W przypadku, gdy Wykonawca uprawniony jest do stosowania innej stawki podatku, należy przekreślić wpisane 23%, a w wykropkowane miejsce wpisać właściwą stawkę oraz dołączyć do Oferty uzasadnienie jej zastosowania.</w:t>
      </w:r>
    </w:p>
    <w:p w14:paraId="3F164F24" w14:textId="77777777" w:rsidR="001B4611" w:rsidRPr="00C93D36" w:rsidRDefault="001B4611" w:rsidP="001B4611">
      <w:pPr>
        <w:spacing w:line="276" w:lineRule="auto"/>
        <w:jc w:val="both"/>
        <w:rPr>
          <w:rFonts w:ascii="Calibri" w:hAnsi="Calibri" w:cs="Calibri"/>
          <w:b/>
        </w:rPr>
      </w:pPr>
      <w:r w:rsidRPr="00C93D36">
        <w:rPr>
          <w:rFonts w:ascii="Calibri" w:hAnsi="Calibri" w:cs="Calibri"/>
          <w:b/>
        </w:rPr>
        <w:t>*niewłaściwe skreślić</w:t>
      </w:r>
    </w:p>
    <w:p w14:paraId="55E6FAAF" w14:textId="77777777" w:rsidR="001B4611" w:rsidRPr="00C93D36" w:rsidRDefault="001B4611" w:rsidP="001B4611">
      <w:pPr>
        <w:spacing w:line="276" w:lineRule="auto"/>
        <w:jc w:val="both"/>
        <w:rPr>
          <w:rFonts w:ascii="Calibri" w:hAnsi="Calibri" w:cs="Calibri"/>
          <w:b/>
        </w:rPr>
      </w:pPr>
      <w:r w:rsidRPr="00C93D36">
        <w:rPr>
          <w:rFonts w:ascii="Calibri" w:hAnsi="Calibri" w:cs="Calibri"/>
          <w:b/>
        </w:rPr>
        <w:t>*W przypadku, gdy ofertę składa Wykonawca zagraniczny, który na podstawie odrębnych przepisów nie jest zobowiązany do uiszczenia podatku VAT w Polsce należy wpisać cenę netto.</w:t>
      </w:r>
    </w:p>
    <w:p w14:paraId="192BE6EA" w14:textId="77777777" w:rsidR="001B4611" w:rsidRPr="00C93D36" w:rsidRDefault="001B4611" w:rsidP="001B4611">
      <w:pPr>
        <w:spacing w:line="276" w:lineRule="auto"/>
        <w:jc w:val="both"/>
        <w:rPr>
          <w:rFonts w:ascii="Calibri" w:hAnsi="Calibri" w:cs="Calibri"/>
          <w:b/>
        </w:rPr>
      </w:pPr>
      <w:r w:rsidRPr="00C93D36">
        <w:rPr>
          <w:rFonts w:ascii="Calibri" w:hAnsi="Calibri" w:cs="Calibri"/>
          <w:b/>
        </w:rPr>
        <w:t xml:space="preserve">Oświadczam, że wybór naszej oferty będzie/nie będzie** prowadził do powstania u Zamawiającego </w:t>
      </w:r>
      <w:r w:rsidRPr="00C93D36">
        <w:rPr>
          <w:rFonts w:ascii="Calibri" w:hAnsi="Calibri" w:cs="Calibri"/>
          <w:b/>
        </w:rPr>
        <w:lastRenderedPageBreak/>
        <w:t xml:space="preserve">obowiązku podatkowego zgodnie z przepisami o podatku od towarów i usług w myśl art. 225 ust. 1 ustawy </w:t>
      </w:r>
      <w:proofErr w:type="spellStart"/>
      <w:r w:rsidRPr="00C93D36">
        <w:rPr>
          <w:rFonts w:ascii="Calibri" w:hAnsi="Calibri" w:cs="Calibri"/>
          <w:b/>
        </w:rPr>
        <w:t>Pzp</w:t>
      </w:r>
      <w:proofErr w:type="spellEnd"/>
      <w:r w:rsidRPr="00C93D36">
        <w:rPr>
          <w:rFonts w:ascii="Calibri" w:hAnsi="Calibri" w:cs="Calibri"/>
          <w:b/>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Pr="00C93D36">
        <w:rPr>
          <w:rFonts w:ascii="Calibri" w:hAnsi="Calibri" w:cs="Calibri"/>
          <w:b/>
        </w:rPr>
        <w:t>Pzp</w:t>
      </w:r>
      <w:proofErr w:type="spellEnd"/>
      <w:r w:rsidRPr="00C93D36">
        <w:rPr>
          <w:rFonts w:ascii="Calibri" w:hAnsi="Calibri" w:cs="Calibri"/>
          <w:b/>
        </w:rPr>
        <w:t>.</w:t>
      </w:r>
    </w:p>
    <w:p w14:paraId="44466298" w14:textId="77777777" w:rsidR="001B4611" w:rsidRPr="009D6685" w:rsidRDefault="001B4611" w:rsidP="001B4611">
      <w:pPr>
        <w:spacing w:line="276" w:lineRule="auto"/>
        <w:jc w:val="both"/>
        <w:rPr>
          <w:rFonts w:ascii="Calibri" w:hAnsi="Calibri" w:cs="Calibri"/>
        </w:rPr>
      </w:pPr>
    </w:p>
    <w:p w14:paraId="5B4134EA" w14:textId="77777777" w:rsidR="001B4611" w:rsidRPr="009D6685" w:rsidRDefault="001B4611" w:rsidP="001B4611">
      <w:pPr>
        <w:pStyle w:val="Tekstpodstawowy"/>
        <w:spacing w:line="276" w:lineRule="auto"/>
        <w:jc w:val="both"/>
        <w:rPr>
          <w:rFonts w:ascii="Calibri" w:hAnsi="Calibri" w:cs="Calibri"/>
          <w:b/>
        </w:rPr>
      </w:pPr>
      <w:r w:rsidRPr="009D6685">
        <w:rPr>
          <w:rFonts w:ascii="Calibri" w:hAnsi="Calibri" w:cs="Calibri"/>
          <w:b/>
        </w:rPr>
        <w:t xml:space="preserve">II KRYTERIUM - KONCEPCJA BADAWCZA </w:t>
      </w:r>
    </w:p>
    <w:p w14:paraId="6F97CAB9" w14:textId="77777777" w:rsidR="001B4611" w:rsidRPr="009D6685" w:rsidRDefault="001B4611" w:rsidP="001B4611">
      <w:pPr>
        <w:pStyle w:val="Tekstpodstawowy"/>
        <w:spacing w:line="276" w:lineRule="auto"/>
        <w:jc w:val="both"/>
        <w:rPr>
          <w:rFonts w:ascii="Calibri" w:hAnsi="Calibri" w:cs="Calibri"/>
          <w:vertAlign w:val="superscript"/>
        </w:rPr>
      </w:pPr>
      <w:r w:rsidRPr="009D6685">
        <w:rPr>
          <w:rFonts w:ascii="Calibri" w:hAnsi="Calibri" w:cs="Calibri"/>
        </w:rPr>
        <w:t>Do niniejszej oferty załączam koncepcję badawczą:</w:t>
      </w:r>
      <w:r w:rsidRPr="009D6685">
        <w:rPr>
          <w:rFonts w:ascii="Calibri" w:hAnsi="Calibri" w:cs="Calibri"/>
          <w:b/>
        </w:rPr>
        <w:t xml:space="preserve"> </w:t>
      </w:r>
      <w:r w:rsidRPr="009D6685">
        <w:rPr>
          <w:rFonts w:ascii="Calibri" w:hAnsi="Calibri" w:cs="Calibri"/>
        </w:rPr>
        <w:t>TAK/NIE</w:t>
      </w:r>
      <w:r w:rsidRPr="009D6685">
        <w:rPr>
          <w:rFonts w:ascii="Calibri" w:hAnsi="Calibri" w:cs="Calibri"/>
          <w:vertAlign w:val="superscript"/>
        </w:rPr>
        <w:t>1</w:t>
      </w:r>
      <w:r w:rsidRPr="009D6685">
        <w:rPr>
          <w:rStyle w:val="Odwoanieprzypisudolnego"/>
          <w:rFonts w:ascii="Calibri" w:eastAsiaTheme="majorEastAsia" w:hAnsi="Calibri" w:cs="Calibri"/>
        </w:rPr>
        <w:footnoteReference w:id="1"/>
      </w:r>
    </w:p>
    <w:p w14:paraId="2D49139E" w14:textId="77777777" w:rsidR="001B4611" w:rsidRPr="009D6685" w:rsidRDefault="001B4611" w:rsidP="001B4611">
      <w:pPr>
        <w:pStyle w:val="Tekstpodstawowy"/>
        <w:spacing w:line="276" w:lineRule="auto"/>
        <w:ind w:left="720"/>
        <w:jc w:val="both"/>
        <w:rPr>
          <w:rFonts w:ascii="Calibri" w:hAnsi="Calibri" w:cs="Calibri"/>
          <w:b/>
        </w:rPr>
      </w:pPr>
    </w:p>
    <w:p w14:paraId="67826A57" w14:textId="77777777" w:rsidR="001B4611" w:rsidRPr="009D6685" w:rsidRDefault="001B4611" w:rsidP="001B4611">
      <w:pPr>
        <w:pStyle w:val="Tekstpodstawowy"/>
        <w:spacing w:line="276" w:lineRule="auto"/>
        <w:ind w:left="720"/>
        <w:jc w:val="both"/>
        <w:rPr>
          <w:rFonts w:ascii="Calibri" w:hAnsi="Calibri" w:cs="Calibri"/>
          <w:b/>
        </w:rPr>
      </w:pPr>
    </w:p>
    <w:p w14:paraId="1136728F" w14:textId="77777777" w:rsidR="001B4611" w:rsidRPr="00EE514D" w:rsidRDefault="001B4611" w:rsidP="001B4611">
      <w:pPr>
        <w:widowControl/>
        <w:autoSpaceDE/>
        <w:autoSpaceDN/>
        <w:spacing w:after="200" w:line="276" w:lineRule="auto"/>
        <w:rPr>
          <w:rFonts w:asciiTheme="minorHAnsi" w:eastAsiaTheme="minorHAnsi" w:hAnsiTheme="minorHAnsi" w:cstheme="minorBidi"/>
          <w:b/>
          <w:bCs/>
        </w:rPr>
      </w:pPr>
      <w:r w:rsidRPr="00EE514D">
        <w:rPr>
          <w:rFonts w:asciiTheme="minorHAnsi" w:eastAsiaTheme="minorHAnsi" w:hAnsiTheme="minorHAnsi" w:cstheme="minorBidi"/>
          <w:b/>
          <w:bCs/>
        </w:rPr>
        <w:t>III. KRYTERIUM DOŚWIADCZENIE KIEROWNIKA ZESPOŁU</w:t>
      </w:r>
    </w:p>
    <w:p w14:paraId="70D5A174" w14:textId="77777777" w:rsidR="001B4611" w:rsidRPr="00EE514D" w:rsidRDefault="001B4611" w:rsidP="001B4611">
      <w:pPr>
        <w:widowControl/>
        <w:autoSpaceDE/>
        <w:autoSpaceDN/>
        <w:spacing w:after="200" w:line="276" w:lineRule="auto"/>
        <w:jc w:val="both"/>
        <w:rPr>
          <w:rFonts w:asciiTheme="minorHAnsi" w:eastAsiaTheme="minorHAnsi" w:hAnsiTheme="minorHAnsi" w:cstheme="minorBidi"/>
        </w:rPr>
      </w:pPr>
      <w:r w:rsidRPr="00EE514D">
        <w:rPr>
          <w:rFonts w:asciiTheme="minorHAnsi" w:eastAsiaTheme="minorHAnsi" w:hAnsiTheme="minorHAnsi" w:cstheme="minorBidi"/>
        </w:rPr>
        <w:t>1.</w:t>
      </w:r>
      <w:r w:rsidRPr="00EE514D">
        <w:rPr>
          <w:rFonts w:asciiTheme="minorHAnsi" w:eastAsiaTheme="minorHAnsi" w:hAnsiTheme="minorHAnsi" w:cstheme="minorBidi"/>
        </w:rPr>
        <w:tab/>
        <w:t>Oświadczam, iż kierownik zespołu jest autorem lub współautorem …</w:t>
      </w:r>
      <w:r>
        <w:rPr>
          <w:rFonts w:asciiTheme="minorHAnsi" w:eastAsiaTheme="minorHAnsi" w:hAnsiTheme="minorHAnsi" w:cstheme="minorBidi"/>
        </w:rPr>
        <w:t>………..</w:t>
      </w:r>
      <w:r w:rsidRPr="00EE514D">
        <w:rPr>
          <w:rFonts w:asciiTheme="minorHAnsi" w:eastAsiaTheme="minorHAnsi" w:hAnsiTheme="minorHAnsi" w:cstheme="minorBidi"/>
        </w:rPr>
        <w:t xml:space="preserve"> (podać liczbę) raportu/ów końcowego/</w:t>
      </w:r>
      <w:proofErr w:type="spellStart"/>
      <w:r w:rsidRPr="00EE514D">
        <w:rPr>
          <w:rFonts w:asciiTheme="minorHAnsi" w:eastAsiaTheme="minorHAnsi" w:hAnsiTheme="minorHAnsi" w:cstheme="minorBidi"/>
        </w:rPr>
        <w:t>ych</w:t>
      </w:r>
      <w:proofErr w:type="spellEnd"/>
      <w:r w:rsidRPr="00EE514D">
        <w:rPr>
          <w:rFonts w:asciiTheme="minorHAnsi" w:eastAsiaTheme="minorHAnsi" w:hAnsiTheme="minorHAnsi" w:cstheme="minorBidi"/>
        </w:rPr>
        <w:t xml:space="preserve"> z badań ewaluacyjnych obejmujących ocenę wyników/rezultatów/efektów wdrażania Programu/ów/projektów Inicjatywy Wspólnotowej INTERREG lub Europejskiej Współpracy Terytorialnej z udziałem Polski, Danii, Litwy, Niemiec, Szwecji.</w:t>
      </w:r>
    </w:p>
    <w:p w14:paraId="4E9FC03F" w14:textId="77777777" w:rsidR="001B4611" w:rsidRPr="00EE514D" w:rsidRDefault="001B4611" w:rsidP="001B4611">
      <w:pPr>
        <w:widowControl/>
        <w:autoSpaceDE/>
        <w:autoSpaceDN/>
        <w:spacing w:after="200" w:line="276" w:lineRule="auto"/>
        <w:jc w:val="both"/>
        <w:rPr>
          <w:rFonts w:asciiTheme="minorHAnsi" w:eastAsiaTheme="minorHAnsi" w:hAnsiTheme="minorHAnsi" w:cstheme="minorBidi"/>
        </w:rPr>
      </w:pPr>
      <w:r w:rsidRPr="00EE514D">
        <w:rPr>
          <w:rFonts w:asciiTheme="minorHAnsi" w:eastAsiaTheme="minorHAnsi" w:hAnsiTheme="minorHAnsi" w:cstheme="minorBidi"/>
        </w:rPr>
        <w:t>2.</w:t>
      </w:r>
      <w:r w:rsidRPr="00EE514D">
        <w:rPr>
          <w:rFonts w:asciiTheme="minorHAnsi" w:eastAsiaTheme="minorHAnsi" w:hAnsiTheme="minorHAnsi" w:cstheme="minorBidi"/>
        </w:rPr>
        <w:tab/>
        <w:t>Oświadczam, iż kierownik zespołu jest autorem lub współautorem …</w:t>
      </w:r>
      <w:r>
        <w:rPr>
          <w:rFonts w:asciiTheme="minorHAnsi" w:eastAsiaTheme="minorHAnsi" w:hAnsiTheme="minorHAnsi" w:cstheme="minorBidi"/>
        </w:rPr>
        <w:t>…………..</w:t>
      </w:r>
      <w:r w:rsidRPr="00EE514D">
        <w:rPr>
          <w:rFonts w:asciiTheme="minorHAnsi" w:eastAsiaTheme="minorHAnsi" w:hAnsiTheme="minorHAnsi" w:cstheme="minorBidi"/>
        </w:rPr>
        <w:t xml:space="preserve"> (podać liczbę) publikacji naukowej/</w:t>
      </w:r>
      <w:proofErr w:type="spellStart"/>
      <w:r w:rsidRPr="00EE514D">
        <w:rPr>
          <w:rFonts w:asciiTheme="minorHAnsi" w:eastAsiaTheme="minorHAnsi" w:hAnsiTheme="minorHAnsi" w:cstheme="minorBidi"/>
        </w:rPr>
        <w:t>wych</w:t>
      </w:r>
      <w:proofErr w:type="spellEnd"/>
      <w:r w:rsidRPr="00EE514D">
        <w:rPr>
          <w:rFonts w:asciiTheme="minorHAnsi" w:eastAsiaTheme="minorHAnsi" w:hAnsiTheme="minorHAnsi" w:cstheme="minorBidi"/>
        </w:rPr>
        <w:t xml:space="preserve"> (tj. utworu opublikowanego w formie artykułu w czasopiśmie naukowym lub w formie książkowej) z zakresu badań społecznych i/lub analiz rynku, z nadanym numerem ISBN lub ISSN na temat Programu/ów Inicjatywy Wspólnotowej INTERREG lub Europejskiej Współpracy, w których partnerem programu była instytucja z obszaru wsparcia Programu na terenie: Polski, Danii, Litwy, Niemiec, Szwecji.</w:t>
      </w:r>
    </w:p>
    <w:p w14:paraId="619F1A4F" w14:textId="77777777" w:rsidR="001B4611" w:rsidRPr="00DF2D21" w:rsidRDefault="001B4611" w:rsidP="001B4611">
      <w:pPr>
        <w:pStyle w:val="Tekstpodstawowy"/>
        <w:jc w:val="both"/>
        <w:rPr>
          <w:rFonts w:asciiTheme="minorHAnsi" w:hAnsiTheme="minorHAnsi" w:cstheme="minorHAnsi"/>
          <w:b/>
          <w:szCs w:val="24"/>
        </w:rPr>
      </w:pPr>
    </w:p>
    <w:p w14:paraId="2FC13858" w14:textId="77777777" w:rsidR="001B4611" w:rsidRPr="00567967" w:rsidRDefault="001B4611" w:rsidP="001B4611">
      <w:pPr>
        <w:spacing w:after="200" w:line="276" w:lineRule="auto"/>
        <w:jc w:val="both"/>
        <w:rPr>
          <w:rFonts w:asciiTheme="minorHAnsi" w:hAnsiTheme="minorHAnsi" w:cstheme="minorHAnsi"/>
          <w:b/>
          <w:bCs/>
        </w:rPr>
      </w:pPr>
      <w:r w:rsidRPr="00BC6BF9">
        <w:rPr>
          <w:rFonts w:asciiTheme="minorHAnsi" w:hAnsiTheme="minorHAnsi" w:cstheme="minorHAnsi"/>
          <w:b/>
          <w:bCs/>
        </w:rPr>
        <w:t xml:space="preserve">UWAGA! Integralną częścią oferty jest </w:t>
      </w:r>
      <w:r w:rsidRPr="00BC6BF9">
        <w:rPr>
          <w:rFonts w:asciiTheme="minorHAnsi" w:hAnsiTheme="minorHAnsi" w:cstheme="minorHAnsi"/>
          <w:b/>
          <w:bCs/>
          <w:u w:val="single"/>
        </w:rPr>
        <w:t xml:space="preserve">złożenie koncepcji badawczej </w:t>
      </w:r>
      <w:r w:rsidRPr="00BC6BF9">
        <w:rPr>
          <w:rFonts w:asciiTheme="minorHAnsi" w:hAnsiTheme="minorHAnsi" w:cstheme="minorHAnsi"/>
          <w:b/>
          <w:bCs/>
        </w:rPr>
        <w:t xml:space="preserve">(w formacie PDF). </w:t>
      </w:r>
      <w:r w:rsidRPr="00567967">
        <w:rPr>
          <w:rFonts w:asciiTheme="minorHAnsi" w:hAnsiTheme="minorHAnsi" w:cstheme="minorHAnsi"/>
          <w:b/>
          <w:bCs/>
        </w:rPr>
        <w:t xml:space="preserve">Koncepcja badawcza stanowi treść oferty i nie może być uzupełniona lub zmieniona po upływie terminu składania ofert. </w:t>
      </w:r>
    </w:p>
    <w:p w14:paraId="229B542C" w14:textId="77777777" w:rsidR="001B4611" w:rsidRPr="00102CCB" w:rsidRDefault="001B4611" w:rsidP="001B4611">
      <w:pPr>
        <w:widowControl/>
        <w:numPr>
          <w:ilvl w:val="0"/>
          <w:numId w:val="31"/>
        </w:numPr>
        <w:tabs>
          <w:tab w:val="left" w:pos="567"/>
        </w:tabs>
        <w:autoSpaceDE/>
        <w:autoSpaceDN/>
        <w:spacing w:line="276" w:lineRule="auto"/>
        <w:ind w:left="567" w:hanging="283"/>
        <w:jc w:val="both"/>
        <w:rPr>
          <w:rFonts w:asciiTheme="minorHAnsi" w:hAnsiTheme="minorHAnsi" w:cstheme="minorHAnsi"/>
        </w:rPr>
      </w:pPr>
      <w:r w:rsidRPr="00102CCB">
        <w:rPr>
          <w:rFonts w:asciiTheme="minorHAnsi" w:hAnsiTheme="minorHAnsi" w:cstheme="minorHAnsi"/>
        </w:rPr>
        <w:t xml:space="preserve">OŚWIADCZAMY, że zamówienie wykonamy w terminie wskazanym przez </w:t>
      </w:r>
      <w:r w:rsidRPr="00102CCB">
        <w:rPr>
          <w:rFonts w:asciiTheme="minorHAnsi" w:hAnsiTheme="minorHAnsi" w:cstheme="minorHAnsi"/>
          <w:spacing w:val="-20"/>
        </w:rPr>
        <w:t>Zamawiającego</w:t>
      </w:r>
      <w:r w:rsidRPr="00102CCB">
        <w:rPr>
          <w:rFonts w:asciiTheme="minorHAnsi" w:hAnsiTheme="minorHAnsi" w:cstheme="minorHAnsi"/>
        </w:rPr>
        <w:t>.</w:t>
      </w:r>
    </w:p>
    <w:p w14:paraId="3BF8EB69" w14:textId="77777777" w:rsidR="001B4611" w:rsidRPr="00102CCB" w:rsidRDefault="001B4611" w:rsidP="001B4611">
      <w:pPr>
        <w:widowControl/>
        <w:numPr>
          <w:ilvl w:val="0"/>
          <w:numId w:val="31"/>
        </w:numPr>
        <w:tabs>
          <w:tab w:val="left" w:pos="567"/>
        </w:tabs>
        <w:autoSpaceDE/>
        <w:autoSpaceDN/>
        <w:spacing w:line="276" w:lineRule="auto"/>
        <w:ind w:left="567" w:right="118" w:hanging="283"/>
        <w:jc w:val="both"/>
        <w:rPr>
          <w:rFonts w:asciiTheme="minorHAnsi" w:hAnsiTheme="minorHAnsi" w:cstheme="minorHAnsi"/>
        </w:rPr>
      </w:pPr>
      <w:r w:rsidRPr="00102CCB">
        <w:rPr>
          <w:rFonts w:asciiTheme="minorHAnsi" w:hAnsiTheme="minorHAnsi" w:cstheme="minorHAnsi"/>
        </w:rPr>
        <w:t>OŚWIADCZAMY, że zapoznaliśmy się ze Specyfikacją Warunków Zamówienia i akceptujemy oraz spełniamy wszystkie warunki w niej</w:t>
      </w:r>
      <w:r w:rsidRPr="00102CCB">
        <w:rPr>
          <w:rFonts w:asciiTheme="minorHAnsi" w:hAnsiTheme="minorHAnsi" w:cstheme="minorHAnsi"/>
          <w:spacing w:val="-7"/>
        </w:rPr>
        <w:t xml:space="preserve"> </w:t>
      </w:r>
      <w:r w:rsidRPr="00102CCB">
        <w:rPr>
          <w:rFonts w:asciiTheme="minorHAnsi" w:hAnsiTheme="minorHAnsi" w:cstheme="minorHAnsi"/>
        </w:rPr>
        <w:t>zawarte.</w:t>
      </w:r>
    </w:p>
    <w:p w14:paraId="576BE34D" w14:textId="77777777" w:rsidR="001B4611" w:rsidRPr="00102CCB" w:rsidRDefault="001B4611" w:rsidP="001B4611">
      <w:pPr>
        <w:widowControl/>
        <w:numPr>
          <w:ilvl w:val="0"/>
          <w:numId w:val="31"/>
        </w:numPr>
        <w:tabs>
          <w:tab w:val="left" w:pos="567"/>
        </w:tabs>
        <w:autoSpaceDE/>
        <w:autoSpaceDN/>
        <w:spacing w:line="276" w:lineRule="auto"/>
        <w:ind w:left="567" w:hanging="283"/>
        <w:jc w:val="both"/>
        <w:rPr>
          <w:rFonts w:asciiTheme="minorHAnsi" w:hAnsiTheme="minorHAnsi" w:cstheme="minorHAnsi"/>
        </w:rPr>
      </w:pPr>
      <w:r w:rsidRPr="00102CCB">
        <w:rPr>
          <w:rFonts w:asciiTheme="minorHAnsi" w:hAnsiTheme="minorHAnsi" w:cstheme="minorHAnsi"/>
        </w:rPr>
        <w:t>OŚWIADCZAMY, że uzyskaliśmy wszelkie informacje niezbędne do</w:t>
      </w:r>
      <w:r w:rsidRPr="00102CCB">
        <w:rPr>
          <w:rFonts w:asciiTheme="minorHAnsi" w:hAnsiTheme="minorHAnsi" w:cstheme="minorHAnsi"/>
          <w:spacing w:val="16"/>
        </w:rPr>
        <w:t xml:space="preserve"> </w:t>
      </w:r>
      <w:r w:rsidRPr="00102CCB">
        <w:rPr>
          <w:rFonts w:asciiTheme="minorHAnsi" w:hAnsiTheme="minorHAnsi" w:cstheme="minorHAnsi"/>
        </w:rPr>
        <w:t xml:space="preserve">prawidłowego przygotowania </w:t>
      </w:r>
      <w:r w:rsidRPr="00102CCB">
        <w:rPr>
          <w:rFonts w:asciiTheme="minorHAnsi" w:hAnsiTheme="minorHAnsi" w:cstheme="minorHAnsi"/>
        </w:rPr>
        <w:br/>
        <w:t>i złożenia niniejszej oferty.</w:t>
      </w:r>
    </w:p>
    <w:p w14:paraId="60FBD7BD" w14:textId="77777777" w:rsidR="001B4611" w:rsidRPr="00102CCB" w:rsidRDefault="001B4611" w:rsidP="001B4611">
      <w:pPr>
        <w:widowControl/>
        <w:numPr>
          <w:ilvl w:val="0"/>
          <w:numId w:val="31"/>
        </w:numPr>
        <w:tabs>
          <w:tab w:val="left" w:pos="567"/>
        </w:tabs>
        <w:autoSpaceDE/>
        <w:autoSpaceDN/>
        <w:spacing w:line="276" w:lineRule="auto"/>
        <w:ind w:left="567" w:hanging="283"/>
        <w:jc w:val="both"/>
        <w:rPr>
          <w:rFonts w:asciiTheme="minorHAnsi" w:hAnsiTheme="minorHAnsi" w:cstheme="minorHAnsi"/>
        </w:rPr>
      </w:pPr>
      <w:r w:rsidRPr="00102CCB">
        <w:rPr>
          <w:rFonts w:asciiTheme="minorHAnsi" w:hAnsiTheme="minorHAnsi" w:cstheme="minorHAnsi"/>
        </w:rPr>
        <w:t xml:space="preserve">OŚWIADCZAMY, że jesteśmy związani niniejszą ofertą od dnia upływu terminu składania ofert do dnia </w:t>
      </w:r>
      <w:r>
        <w:rPr>
          <w:rFonts w:asciiTheme="minorHAnsi" w:hAnsiTheme="minorHAnsi" w:cstheme="minorHAnsi"/>
        </w:rPr>
        <w:t>31</w:t>
      </w:r>
      <w:r w:rsidRPr="001E004D">
        <w:rPr>
          <w:rFonts w:asciiTheme="minorHAnsi" w:hAnsiTheme="minorHAnsi" w:cstheme="minorHAnsi"/>
        </w:rPr>
        <w:t>.08.2022 r.</w:t>
      </w:r>
      <w:r w:rsidRPr="00102CCB">
        <w:rPr>
          <w:rFonts w:asciiTheme="minorHAnsi" w:hAnsiTheme="minorHAnsi" w:cstheme="minorHAnsi"/>
        </w:rPr>
        <w:t xml:space="preserve"> </w:t>
      </w:r>
    </w:p>
    <w:p w14:paraId="3890548A" w14:textId="77777777" w:rsidR="001B4611" w:rsidRPr="00102CCB" w:rsidRDefault="001B4611" w:rsidP="001B4611">
      <w:pPr>
        <w:widowControl/>
        <w:numPr>
          <w:ilvl w:val="0"/>
          <w:numId w:val="31"/>
        </w:numPr>
        <w:tabs>
          <w:tab w:val="left" w:pos="567"/>
        </w:tabs>
        <w:autoSpaceDE/>
        <w:autoSpaceDN/>
        <w:spacing w:line="276" w:lineRule="auto"/>
        <w:ind w:left="567" w:right="115" w:hanging="283"/>
        <w:jc w:val="both"/>
        <w:rPr>
          <w:rFonts w:asciiTheme="minorHAnsi" w:hAnsiTheme="minorHAnsi" w:cstheme="minorHAnsi"/>
        </w:rPr>
      </w:pPr>
      <w:r w:rsidRPr="00102CCB">
        <w:rPr>
          <w:rFonts w:asciiTheme="minorHAnsi" w:hAnsiTheme="minorHAnsi" w:cstheme="minorHAnsi"/>
        </w:rPr>
        <w:t>OŚWIADCZAMY,</w:t>
      </w:r>
      <w:r w:rsidRPr="00102CCB">
        <w:rPr>
          <w:rFonts w:asciiTheme="minorHAnsi" w:hAnsiTheme="minorHAnsi" w:cstheme="minorHAnsi"/>
          <w:spacing w:val="-20"/>
        </w:rPr>
        <w:t xml:space="preserve"> </w:t>
      </w:r>
      <w:r w:rsidRPr="00102CCB">
        <w:rPr>
          <w:rFonts w:asciiTheme="minorHAnsi" w:hAnsiTheme="minorHAnsi" w:cstheme="minorHAnsi"/>
        </w:rPr>
        <w:t>że</w:t>
      </w:r>
      <w:r w:rsidRPr="00102CCB">
        <w:rPr>
          <w:rFonts w:asciiTheme="minorHAnsi" w:hAnsiTheme="minorHAnsi" w:cstheme="minorHAnsi"/>
          <w:spacing w:val="-19"/>
        </w:rPr>
        <w:t xml:space="preserve"> </w:t>
      </w:r>
      <w:r w:rsidRPr="00102CCB">
        <w:rPr>
          <w:rFonts w:asciiTheme="minorHAnsi" w:hAnsiTheme="minorHAnsi" w:cstheme="minorHAnsi"/>
        </w:rPr>
        <w:t>zapoznaliśmy</w:t>
      </w:r>
      <w:r w:rsidRPr="00102CCB">
        <w:rPr>
          <w:rFonts w:asciiTheme="minorHAnsi" w:hAnsiTheme="minorHAnsi" w:cstheme="minorHAnsi"/>
          <w:spacing w:val="-18"/>
        </w:rPr>
        <w:t xml:space="preserve"> </w:t>
      </w:r>
      <w:r w:rsidRPr="00102CCB">
        <w:rPr>
          <w:rFonts w:asciiTheme="minorHAnsi" w:hAnsiTheme="minorHAnsi" w:cstheme="minorHAnsi"/>
        </w:rPr>
        <w:t>się</w:t>
      </w:r>
      <w:r w:rsidRPr="00102CCB">
        <w:rPr>
          <w:rFonts w:asciiTheme="minorHAnsi" w:hAnsiTheme="minorHAnsi" w:cstheme="minorHAnsi"/>
          <w:spacing w:val="-20"/>
        </w:rPr>
        <w:t xml:space="preserve"> </w:t>
      </w:r>
      <w:r w:rsidRPr="00102CCB">
        <w:rPr>
          <w:rFonts w:asciiTheme="minorHAnsi" w:hAnsiTheme="minorHAnsi" w:cstheme="minorHAnsi"/>
        </w:rPr>
        <w:t>z</w:t>
      </w:r>
      <w:r w:rsidRPr="00102CCB">
        <w:rPr>
          <w:rFonts w:asciiTheme="minorHAnsi" w:hAnsiTheme="minorHAnsi" w:cstheme="minorHAnsi"/>
          <w:spacing w:val="-19"/>
        </w:rPr>
        <w:t xml:space="preserve"> </w:t>
      </w:r>
      <w:r w:rsidRPr="00102CCB">
        <w:rPr>
          <w:rFonts w:asciiTheme="minorHAnsi" w:hAnsiTheme="minorHAnsi" w:cstheme="minorHAnsi"/>
        </w:rPr>
        <w:t>Projektowanymi</w:t>
      </w:r>
      <w:r w:rsidRPr="00102CCB">
        <w:rPr>
          <w:rFonts w:asciiTheme="minorHAnsi" w:hAnsiTheme="minorHAnsi" w:cstheme="minorHAnsi"/>
          <w:spacing w:val="-19"/>
        </w:rPr>
        <w:t xml:space="preserve"> </w:t>
      </w:r>
      <w:r w:rsidRPr="00102CCB">
        <w:rPr>
          <w:rFonts w:asciiTheme="minorHAnsi" w:hAnsiTheme="minorHAnsi" w:cstheme="minorHAnsi"/>
        </w:rPr>
        <w:t>Postanowieniami</w:t>
      </w:r>
      <w:r w:rsidRPr="00102CCB">
        <w:rPr>
          <w:rFonts w:asciiTheme="minorHAnsi" w:hAnsiTheme="minorHAnsi" w:cstheme="minorHAnsi"/>
          <w:spacing w:val="-19"/>
        </w:rPr>
        <w:t xml:space="preserve"> </w:t>
      </w:r>
      <w:r w:rsidRPr="00102CCB">
        <w:rPr>
          <w:rFonts w:asciiTheme="minorHAnsi" w:hAnsiTheme="minorHAnsi" w:cstheme="minorHAnsi"/>
        </w:rPr>
        <w:t>Umowy,</w:t>
      </w:r>
      <w:r w:rsidRPr="00102CCB">
        <w:rPr>
          <w:rFonts w:asciiTheme="minorHAnsi" w:hAnsiTheme="minorHAnsi" w:cstheme="minorHAnsi"/>
          <w:spacing w:val="-20"/>
        </w:rPr>
        <w:t xml:space="preserve"> </w:t>
      </w:r>
      <w:r w:rsidRPr="00102CCB">
        <w:rPr>
          <w:rFonts w:asciiTheme="minorHAnsi" w:hAnsiTheme="minorHAnsi" w:cstheme="minorHAnsi"/>
        </w:rPr>
        <w:t xml:space="preserve">określonymi </w:t>
      </w:r>
      <w:r w:rsidRPr="00102CCB">
        <w:rPr>
          <w:rFonts w:asciiTheme="minorHAnsi" w:hAnsiTheme="minorHAnsi" w:cstheme="minorHAnsi"/>
        </w:rPr>
        <w:br/>
        <w:t>w Załączniku nr 4 do Specyfikacji Warunków Zamówienia i ZOBOWIĄZUJEMY SIĘ,</w:t>
      </w:r>
      <w:r w:rsidRPr="00102CCB">
        <w:rPr>
          <w:rFonts w:asciiTheme="minorHAnsi" w:hAnsiTheme="minorHAnsi" w:cstheme="minorHAnsi"/>
        </w:rPr>
        <w:br/>
        <w:t>w przypadku wyboru naszej oferty, do zawarcia umowy zgodnej z niniejszą ofertą, na warunkach w nich</w:t>
      </w:r>
      <w:r w:rsidRPr="00102CCB">
        <w:rPr>
          <w:rFonts w:asciiTheme="minorHAnsi" w:hAnsiTheme="minorHAnsi" w:cstheme="minorHAnsi"/>
          <w:spacing w:val="-1"/>
        </w:rPr>
        <w:t xml:space="preserve"> </w:t>
      </w:r>
      <w:r w:rsidRPr="00102CCB">
        <w:rPr>
          <w:rFonts w:asciiTheme="minorHAnsi" w:hAnsiTheme="minorHAnsi" w:cstheme="minorHAnsi"/>
        </w:rPr>
        <w:t>określonych.</w:t>
      </w:r>
    </w:p>
    <w:p w14:paraId="1407F4AC" w14:textId="77777777" w:rsidR="001B4611" w:rsidRPr="00102CCB" w:rsidRDefault="001B4611" w:rsidP="001B4611">
      <w:pPr>
        <w:widowControl/>
        <w:numPr>
          <w:ilvl w:val="0"/>
          <w:numId w:val="31"/>
        </w:numPr>
        <w:tabs>
          <w:tab w:val="left" w:pos="567"/>
        </w:tabs>
        <w:autoSpaceDE/>
        <w:autoSpaceDN/>
        <w:spacing w:line="276" w:lineRule="auto"/>
        <w:ind w:left="567" w:right="117" w:hanging="283"/>
        <w:jc w:val="both"/>
        <w:rPr>
          <w:rFonts w:asciiTheme="minorHAnsi" w:hAnsiTheme="minorHAnsi" w:cstheme="minorHAnsi"/>
        </w:rPr>
      </w:pPr>
      <w:r w:rsidRPr="00102CCB">
        <w:rPr>
          <w:rFonts w:asciiTheme="minorHAnsi" w:hAnsiTheme="minorHAnsi" w:cstheme="minorHAnsi"/>
        </w:rPr>
        <w:t>AKCEPTUJEMY Projektowane Postanowienia Umowne, w tym warunki płatności oraz termin realizacji przedmiotu zamówienia podany przez</w:t>
      </w:r>
      <w:r w:rsidRPr="00102CCB">
        <w:rPr>
          <w:rFonts w:asciiTheme="minorHAnsi" w:hAnsiTheme="minorHAnsi" w:cstheme="minorHAnsi"/>
          <w:spacing w:val="-1"/>
        </w:rPr>
        <w:t xml:space="preserve"> </w:t>
      </w:r>
      <w:r w:rsidRPr="00102CCB">
        <w:rPr>
          <w:rFonts w:asciiTheme="minorHAnsi" w:hAnsiTheme="minorHAnsi" w:cstheme="minorHAnsi"/>
        </w:rPr>
        <w:t>Zamawiającego.</w:t>
      </w:r>
    </w:p>
    <w:p w14:paraId="1042295A" w14:textId="77777777" w:rsidR="001B4611" w:rsidRPr="00102CCB" w:rsidRDefault="001B4611" w:rsidP="001B4611">
      <w:pPr>
        <w:widowControl/>
        <w:numPr>
          <w:ilvl w:val="0"/>
          <w:numId w:val="31"/>
        </w:numPr>
        <w:tabs>
          <w:tab w:val="left" w:pos="567"/>
        </w:tabs>
        <w:autoSpaceDE/>
        <w:autoSpaceDN/>
        <w:spacing w:line="276" w:lineRule="auto"/>
        <w:ind w:left="567" w:right="117" w:hanging="283"/>
        <w:jc w:val="both"/>
        <w:rPr>
          <w:rFonts w:asciiTheme="minorHAnsi" w:hAnsiTheme="minorHAnsi" w:cstheme="minorHAnsi"/>
        </w:rPr>
      </w:pPr>
      <w:r w:rsidRPr="00102CCB">
        <w:rPr>
          <w:rFonts w:asciiTheme="minorHAnsi" w:hAnsiTheme="minorHAnsi" w:cstheme="minorHAnsi"/>
        </w:rPr>
        <w:t>Oświadczamy, że wypełniliśmy obowiązki informacyjne przewidziane w art. 13 lub art. 14 RODO</w:t>
      </w:r>
      <w:r w:rsidRPr="00102CCB">
        <w:rPr>
          <w:rFonts w:asciiTheme="minorHAnsi" w:hAnsiTheme="minorHAnsi" w:cstheme="minorHAnsi"/>
          <w:vertAlign w:val="superscript"/>
        </w:rPr>
        <w:footnoteReference w:id="2"/>
      </w:r>
      <w:r w:rsidRPr="00102CCB">
        <w:rPr>
          <w:rFonts w:asciiTheme="minorHAnsi" w:hAnsiTheme="minorHAnsi" w:cstheme="minorHAnsi"/>
        </w:rPr>
        <w:t xml:space="preserve"> wobec osób fizycznych, od których dane osobowe bezpośrednio lub pośrednio pozyskaliśmy w</w:t>
      </w:r>
      <w:r w:rsidRPr="00102CCB">
        <w:rPr>
          <w:rFonts w:asciiTheme="minorHAnsi" w:hAnsiTheme="minorHAnsi" w:cstheme="minorHAnsi"/>
          <w:spacing w:val="-32"/>
        </w:rPr>
        <w:t xml:space="preserve"> </w:t>
      </w:r>
      <w:r w:rsidRPr="00102CCB">
        <w:rPr>
          <w:rFonts w:asciiTheme="minorHAnsi" w:hAnsiTheme="minorHAnsi" w:cstheme="minorHAnsi"/>
        </w:rPr>
        <w:t>celu ubiegania się o udzielenie zamówienia publicznego w niniejszym</w:t>
      </w:r>
      <w:r w:rsidRPr="00102CCB">
        <w:rPr>
          <w:rFonts w:asciiTheme="minorHAnsi" w:hAnsiTheme="minorHAnsi" w:cstheme="minorHAnsi"/>
          <w:spacing w:val="-6"/>
        </w:rPr>
        <w:t xml:space="preserve"> </w:t>
      </w:r>
      <w:r w:rsidRPr="00102CCB">
        <w:rPr>
          <w:rFonts w:asciiTheme="minorHAnsi" w:hAnsiTheme="minorHAnsi" w:cstheme="minorHAnsi"/>
        </w:rPr>
        <w:t>postępowaniu.</w:t>
      </w:r>
      <w:r w:rsidRPr="00102CCB">
        <w:rPr>
          <w:rFonts w:asciiTheme="minorHAnsi" w:hAnsiTheme="minorHAnsi" w:cstheme="minorHAnsi"/>
          <w:vertAlign w:val="superscript"/>
        </w:rPr>
        <w:footnoteReference w:id="3"/>
      </w:r>
    </w:p>
    <w:p w14:paraId="55392461" w14:textId="77777777" w:rsidR="001B4611" w:rsidRPr="00102CCB" w:rsidRDefault="001B4611" w:rsidP="001B4611">
      <w:pPr>
        <w:widowControl/>
        <w:numPr>
          <w:ilvl w:val="0"/>
          <w:numId w:val="31"/>
        </w:numPr>
        <w:tabs>
          <w:tab w:val="left" w:pos="567"/>
        </w:tabs>
        <w:autoSpaceDE/>
        <w:autoSpaceDN/>
        <w:spacing w:line="276" w:lineRule="auto"/>
        <w:ind w:left="567" w:hanging="283"/>
        <w:jc w:val="both"/>
        <w:rPr>
          <w:rFonts w:asciiTheme="minorHAnsi" w:hAnsiTheme="minorHAnsi" w:cstheme="minorHAnsi"/>
        </w:rPr>
      </w:pPr>
      <w:r w:rsidRPr="00102CCB">
        <w:rPr>
          <w:rFonts w:asciiTheme="minorHAnsi" w:hAnsiTheme="minorHAnsi" w:cstheme="minorHAnsi"/>
        </w:rPr>
        <w:lastRenderedPageBreak/>
        <w:t>Przedmiot zamówienia zrealizujemy z udziałem/ bez udziału podwykonawców……………………………………………………………………………………………………………………………………………………………………………. (podać nazwę i adres podwykonawcy, o ile znani są na tym etapie postępowania), który/którzy wykona/ją następującą część zamówienia) …………………………………………</w:t>
      </w:r>
    </w:p>
    <w:p w14:paraId="0C359068" w14:textId="77777777" w:rsidR="001B4611" w:rsidRPr="00102CCB" w:rsidRDefault="001B4611" w:rsidP="001B4611">
      <w:pPr>
        <w:widowControl/>
        <w:numPr>
          <w:ilvl w:val="0"/>
          <w:numId w:val="31"/>
        </w:numPr>
        <w:tabs>
          <w:tab w:val="left" w:pos="567"/>
        </w:tabs>
        <w:autoSpaceDE/>
        <w:autoSpaceDN/>
        <w:spacing w:line="276" w:lineRule="auto"/>
        <w:ind w:left="567" w:right="117" w:hanging="283"/>
        <w:jc w:val="both"/>
        <w:rPr>
          <w:rFonts w:asciiTheme="minorHAnsi" w:hAnsiTheme="minorHAnsi" w:cstheme="minorHAnsi"/>
        </w:rPr>
      </w:pPr>
      <w:r w:rsidRPr="00102CCB">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7DF1A039" w14:textId="77777777" w:rsidR="001B4611" w:rsidRPr="00102CCB" w:rsidRDefault="001B4611" w:rsidP="001B4611">
      <w:pPr>
        <w:widowControl/>
        <w:numPr>
          <w:ilvl w:val="0"/>
          <w:numId w:val="31"/>
        </w:numPr>
        <w:tabs>
          <w:tab w:val="left" w:pos="567"/>
        </w:tabs>
        <w:autoSpaceDE/>
        <w:autoSpaceDN/>
        <w:spacing w:line="276" w:lineRule="auto"/>
        <w:ind w:left="567" w:right="117" w:hanging="283"/>
        <w:jc w:val="both"/>
        <w:rPr>
          <w:rFonts w:asciiTheme="minorHAnsi" w:hAnsiTheme="minorHAnsi" w:cstheme="minorHAnsi"/>
        </w:rPr>
      </w:pPr>
      <w:r w:rsidRPr="00102CCB">
        <w:rPr>
          <w:rFonts w:asciiTheme="minorHAnsi" w:hAnsiTheme="minorHAnsi" w:cstheme="minorHAnsi"/>
        </w:rPr>
        <w:t>Następujące dokumenty znajdują się w posiadaniu Zamawiającego:</w:t>
      </w:r>
    </w:p>
    <w:p w14:paraId="399C9E9F" w14:textId="77777777" w:rsidR="001B4611" w:rsidRPr="00102CCB" w:rsidRDefault="001B4611" w:rsidP="001B4611">
      <w:pPr>
        <w:widowControl/>
        <w:autoSpaceDE/>
        <w:autoSpaceDN/>
        <w:spacing w:line="276" w:lineRule="auto"/>
        <w:ind w:left="567" w:right="117"/>
        <w:rPr>
          <w:rFonts w:asciiTheme="minorHAnsi" w:hAnsiTheme="minorHAnsi" w:cstheme="minorHAnsi"/>
          <w:lang w:eastAsia="pl-PL"/>
        </w:rPr>
      </w:pPr>
      <w:r w:rsidRPr="00102CCB">
        <w:rPr>
          <w:rFonts w:asciiTheme="minorHAnsi" w:hAnsiTheme="minorHAnsi" w:cstheme="minorHAnsi"/>
          <w:lang w:eastAsia="pl-PL"/>
        </w:rPr>
        <w:t>1) .....................................................................................................</w:t>
      </w:r>
    </w:p>
    <w:p w14:paraId="487E139A" w14:textId="77777777" w:rsidR="001B4611" w:rsidRPr="00102CCB" w:rsidRDefault="001B4611" w:rsidP="001B4611">
      <w:pPr>
        <w:widowControl/>
        <w:autoSpaceDE/>
        <w:autoSpaceDN/>
        <w:spacing w:line="276" w:lineRule="auto"/>
        <w:ind w:left="567" w:right="117"/>
        <w:rPr>
          <w:rFonts w:asciiTheme="minorHAnsi" w:hAnsiTheme="minorHAnsi" w:cstheme="minorHAnsi"/>
          <w:lang w:eastAsia="pl-PL"/>
        </w:rPr>
      </w:pPr>
      <w:r w:rsidRPr="00102CCB">
        <w:rPr>
          <w:rFonts w:asciiTheme="minorHAnsi" w:hAnsiTheme="minorHAnsi" w:cstheme="minorHAnsi"/>
          <w:lang w:eastAsia="pl-PL"/>
        </w:rPr>
        <w:t>2) .....................................................................................................</w:t>
      </w:r>
    </w:p>
    <w:p w14:paraId="27C2CC9E" w14:textId="77777777" w:rsidR="001B4611" w:rsidRPr="00102CCB" w:rsidRDefault="001B4611" w:rsidP="001B4611">
      <w:pPr>
        <w:tabs>
          <w:tab w:val="left" w:pos="567"/>
        </w:tabs>
        <w:spacing w:line="276" w:lineRule="auto"/>
        <w:ind w:left="567" w:right="117"/>
        <w:jc w:val="both"/>
        <w:rPr>
          <w:rFonts w:asciiTheme="minorHAnsi" w:hAnsiTheme="minorHAnsi" w:cstheme="minorHAnsi"/>
        </w:rPr>
      </w:pPr>
      <w:r w:rsidRPr="00102CCB">
        <w:rPr>
          <w:rFonts w:asciiTheme="minorHAnsi" w:hAnsiTheme="minorHAnsi" w:cstheme="minorHAnsi"/>
        </w:rPr>
        <w:t xml:space="preserve">i stanowią potwierdzenie okoliczności, o których mowa w art. 125 ust. 3 ustawy </w:t>
      </w:r>
      <w:proofErr w:type="spellStart"/>
      <w:r w:rsidRPr="00102CCB">
        <w:rPr>
          <w:rFonts w:asciiTheme="minorHAnsi" w:hAnsiTheme="minorHAnsi" w:cstheme="minorHAnsi"/>
        </w:rPr>
        <w:t>uPZP</w:t>
      </w:r>
      <w:proofErr w:type="spellEnd"/>
      <w:r w:rsidRPr="00102CCB">
        <w:rPr>
          <w:rFonts w:asciiTheme="minorHAnsi" w:hAnsiTheme="minorHAnsi" w:cstheme="minorHAnsi"/>
        </w:rPr>
        <w:t>.</w:t>
      </w:r>
    </w:p>
    <w:p w14:paraId="7730A2C9" w14:textId="77777777" w:rsidR="001B4611" w:rsidRPr="00102CCB" w:rsidRDefault="001B4611" w:rsidP="001B4611">
      <w:pPr>
        <w:widowControl/>
        <w:numPr>
          <w:ilvl w:val="0"/>
          <w:numId w:val="31"/>
        </w:numPr>
        <w:tabs>
          <w:tab w:val="left" w:pos="567"/>
          <w:tab w:val="left" w:pos="4371"/>
        </w:tabs>
        <w:autoSpaceDE/>
        <w:autoSpaceDN/>
        <w:spacing w:line="276" w:lineRule="auto"/>
        <w:ind w:left="567" w:hanging="283"/>
        <w:jc w:val="both"/>
        <w:rPr>
          <w:rFonts w:asciiTheme="minorHAnsi" w:hAnsiTheme="minorHAnsi" w:cstheme="minorHAnsi"/>
        </w:rPr>
      </w:pPr>
      <w:r w:rsidRPr="00102CCB">
        <w:rPr>
          <w:rFonts w:asciiTheme="minorHAnsi" w:hAnsiTheme="minorHAnsi" w:cstheme="minorHAnsi"/>
          <w:b/>
        </w:rPr>
        <w:t>SKŁADAMY</w:t>
      </w:r>
      <w:r w:rsidRPr="00102CCB">
        <w:rPr>
          <w:rFonts w:asciiTheme="minorHAnsi" w:hAnsiTheme="minorHAnsi" w:cstheme="minorHAnsi"/>
          <w:b/>
          <w:spacing w:val="-2"/>
        </w:rPr>
        <w:t xml:space="preserve"> </w:t>
      </w:r>
      <w:r w:rsidRPr="00102CCB">
        <w:rPr>
          <w:rFonts w:asciiTheme="minorHAnsi" w:hAnsiTheme="minorHAnsi" w:cstheme="minorHAnsi"/>
        </w:rPr>
        <w:t>ofertę</w:t>
      </w:r>
      <w:r w:rsidRPr="00102CCB">
        <w:rPr>
          <w:rFonts w:asciiTheme="minorHAnsi" w:hAnsiTheme="minorHAnsi" w:cstheme="minorHAnsi"/>
          <w:spacing w:val="-2"/>
        </w:rPr>
        <w:t xml:space="preserve"> </w:t>
      </w:r>
      <w:r w:rsidRPr="00102CCB">
        <w:rPr>
          <w:rFonts w:asciiTheme="minorHAnsi" w:hAnsiTheme="minorHAnsi" w:cstheme="minorHAnsi"/>
        </w:rPr>
        <w:t>na</w:t>
      </w:r>
      <w:r w:rsidRPr="00102CCB">
        <w:rPr>
          <w:rFonts w:asciiTheme="minorHAnsi" w:hAnsiTheme="minorHAnsi" w:cstheme="minorHAnsi"/>
          <w:u w:val="single"/>
        </w:rPr>
        <w:t xml:space="preserve"> </w:t>
      </w:r>
      <w:r w:rsidRPr="00102CCB">
        <w:rPr>
          <w:rFonts w:asciiTheme="minorHAnsi" w:hAnsiTheme="minorHAnsi" w:cstheme="minorHAnsi"/>
          <w:u w:val="single"/>
        </w:rPr>
        <w:tab/>
      </w:r>
      <w:r w:rsidRPr="00102CCB">
        <w:rPr>
          <w:rFonts w:asciiTheme="minorHAnsi" w:hAnsiTheme="minorHAnsi" w:cstheme="minorHAnsi"/>
        </w:rPr>
        <w:t>stronach.</w:t>
      </w:r>
    </w:p>
    <w:p w14:paraId="1FE1ED9C" w14:textId="77777777" w:rsidR="001B4611" w:rsidRPr="00102CCB" w:rsidRDefault="001B4611" w:rsidP="001B4611">
      <w:pPr>
        <w:widowControl/>
        <w:numPr>
          <w:ilvl w:val="0"/>
          <w:numId w:val="31"/>
        </w:numPr>
        <w:tabs>
          <w:tab w:val="left" w:pos="567"/>
        </w:tabs>
        <w:autoSpaceDE/>
        <w:autoSpaceDN/>
        <w:spacing w:line="276" w:lineRule="auto"/>
        <w:ind w:left="567" w:hanging="283"/>
        <w:jc w:val="both"/>
        <w:rPr>
          <w:rFonts w:asciiTheme="minorHAnsi" w:hAnsiTheme="minorHAnsi" w:cstheme="minorHAnsi"/>
        </w:rPr>
      </w:pPr>
      <w:r w:rsidRPr="00102CCB">
        <w:rPr>
          <w:rFonts w:asciiTheme="minorHAnsi" w:hAnsiTheme="minorHAnsi" w:cstheme="minorHAnsi"/>
        </w:rPr>
        <w:t xml:space="preserve">Wraz z ofertą </w:t>
      </w:r>
      <w:r w:rsidRPr="00102CCB">
        <w:rPr>
          <w:rFonts w:asciiTheme="minorHAnsi" w:hAnsiTheme="minorHAnsi" w:cstheme="minorHAnsi"/>
          <w:b/>
        </w:rPr>
        <w:t xml:space="preserve">SKŁADAMY </w:t>
      </w:r>
      <w:r w:rsidRPr="00102CCB">
        <w:rPr>
          <w:rFonts w:asciiTheme="minorHAnsi" w:hAnsiTheme="minorHAnsi" w:cstheme="minorHAnsi"/>
        </w:rPr>
        <w:t>następujące oświadczenia i</w:t>
      </w:r>
      <w:r w:rsidRPr="00102CCB">
        <w:rPr>
          <w:rFonts w:asciiTheme="minorHAnsi" w:hAnsiTheme="minorHAnsi" w:cstheme="minorHAnsi"/>
          <w:spacing w:val="-5"/>
        </w:rPr>
        <w:t xml:space="preserve"> </w:t>
      </w:r>
      <w:r w:rsidRPr="00102CCB">
        <w:rPr>
          <w:rFonts w:asciiTheme="minorHAnsi" w:hAnsiTheme="minorHAnsi" w:cstheme="minorHAnsi"/>
        </w:rPr>
        <w:t>dokumenty:</w:t>
      </w:r>
    </w:p>
    <w:p w14:paraId="3965456D" w14:textId="77777777" w:rsidR="001B4611" w:rsidRPr="00102CCB" w:rsidRDefault="001B4611" w:rsidP="001B4611">
      <w:pPr>
        <w:widowControl/>
        <w:autoSpaceDE/>
        <w:autoSpaceDN/>
        <w:spacing w:line="276" w:lineRule="auto"/>
        <w:rPr>
          <w:rFonts w:asciiTheme="minorHAnsi" w:hAnsiTheme="minorHAnsi" w:cstheme="minorHAnsi"/>
          <w:lang w:eastAsia="pl-PL"/>
        </w:rPr>
        <w:sectPr w:rsidR="001B4611" w:rsidRPr="00102CCB">
          <w:pgSz w:w="11910" w:h="16840"/>
          <w:pgMar w:top="1580" w:right="1300" w:bottom="680" w:left="1160" w:header="0" w:footer="400" w:gutter="0"/>
          <w:cols w:space="708"/>
        </w:sectPr>
      </w:pPr>
    </w:p>
    <w:p w14:paraId="7D253292" w14:textId="77777777" w:rsidR="001B4611" w:rsidRPr="00102CCB" w:rsidRDefault="001B4611" w:rsidP="001B4611">
      <w:pPr>
        <w:widowControl/>
        <w:numPr>
          <w:ilvl w:val="0"/>
          <w:numId w:val="5"/>
        </w:numPr>
        <w:tabs>
          <w:tab w:val="left" w:pos="683"/>
        </w:tabs>
        <w:autoSpaceDE/>
        <w:autoSpaceDN/>
        <w:spacing w:line="276" w:lineRule="auto"/>
        <w:ind w:left="851" w:hanging="284"/>
        <w:rPr>
          <w:rFonts w:asciiTheme="minorHAnsi" w:hAnsiTheme="minorHAnsi" w:cstheme="minorHAnsi"/>
        </w:rPr>
      </w:pPr>
      <w:r w:rsidRPr="00102CCB">
        <w:rPr>
          <w:rFonts w:asciiTheme="minorHAnsi" w:hAnsiTheme="minorHAnsi" w:cstheme="minorHAnsi"/>
        </w:rPr>
        <w:t>…………………</w:t>
      </w:r>
    </w:p>
    <w:p w14:paraId="1712124A" w14:textId="77777777" w:rsidR="001B4611" w:rsidRPr="00102CCB" w:rsidRDefault="001B4611" w:rsidP="001B4611">
      <w:pPr>
        <w:widowControl/>
        <w:numPr>
          <w:ilvl w:val="0"/>
          <w:numId w:val="5"/>
        </w:numPr>
        <w:tabs>
          <w:tab w:val="left" w:pos="683"/>
        </w:tabs>
        <w:autoSpaceDE/>
        <w:autoSpaceDN/>
        <w:spacing w:line="276" w:lineRule="auto"/>
        <w:ind w:left="851" w:hanging="284"/>
        <w:rPr>
          <w:rFonts w:asciiTheme="minorHAnsi" w:hAnsiTheme="minorHAnsi" w:cstheme="minorHAnsi"/>
        </w:rPr>
      </w:pPr>
      <w:r w:rsidRPr="00102CCB">
        <w:rPr>
          <w:rFonts w:asciiTheme="minorHAnsi" w:hAnsiTheme="minorHAnsi" w:cstheme="minorHAnsi"/>
        </w:rPr>
        <w:t>………………</w:t>
      </w:r>
    </w:p>
    <w:p w14:paraId="2B544F1D" w14:textId="77777777" w:rsidR="001B4611" w:rsidRPr="00102CCB" w:rsidRDefault="001B4611" w:rsidP="001B4611">
      <w:pPr>
        <w:widowControl/>
        <w:numPr>
          <w:ilvl w:val="0"/>
          <w:numId w:val="5"/>
        </w:numPr>
        <w:tabs>
          <w:tab w:val="left" w:pos="683"/>
        </w:tabs>
        <w:autoSpaceDE/>
        <w:autoSpaceDN/>
        <w:spacing w:line="276" w:lineRule="auto"/>
        <w:ind w:left="851" w:hanging="284"/>
        <w:rPr>
          <w:rFonts w:asciiTheme="minorHAnsi" w:hAnsiTheme="minorHAnsi" w:cstheme="minorHAnsi"/>
        </w:rPr>
      </w:pPr>
      <w:r w:rsidRPr="00102CCB">
        <w:rPr>
          <w:rFonts w:asciiTheme="minorHAnsi" w:hAnsiTheme="minorHAnsi" w:cstheme="minorHAnsi"/>
        </w:rPr>
        <w:t>…………………</w:t>
      </w:r>
    </w:p>
    <w:p w14:paraId="5C6BE825" w14:textId="77777777" w:rsidR="001B4611" w:rsidRPr="00102CCB" w:rsidRDefault="001B4611" w:rsidP="001B4611">
      <w:pPr>
        <w:spacing w:line="276" w:lineRule="auto"/>
        <w:rPr>
          <w:rFonts w:asciiTheme="minorHAnsi" w:hAnsiTheme="minorHAnsi" w:cstheme="minorHAnsi"/>
        </w:rPr>
      </w:pPr>
      <w:r w:rsidRPr="00102CCB">
        <w:rPr>
          <w:rFonts w:asciiTheme="minorHAnsi" w:hAnsiTheme="minorHAnsi" w:cstheme="minorHAnsi"/>
        </w:rPr>
        <w:br w:type="column"/>
      </w:r>
    </w:p>
    <w:p w14:paraId="32B5C0C3" w14:textId="77777777" w:rsidR="001B4611" w:rsidRPr="00102CCB" w:rsidRDefault="001B4611" w:rsidP="001B4611">
      <w:pPr>
        <w:spacing w:line="276" w:lineRule="auto"/>
        <w:rPr>
          <w:rFonts w:asciiTheme="minorHAnsi" w:hAnsiTheme="minorHAnsi" w:cstheme="minorHAnsi"/>
        </w:rPr>
      </w:pPr>
    </w:p>
    <w:p w14:paraId="01B0D335" w14:textId="77777777" w:rsidR="001B4611" w:rsidRPr="00102CCB" w:rsidRDefault="001B4611" w:rsidP="001B4611">
      <w:pPr>
        <w:spacing w:line="276" w:lineRule="auto"/>
        <w:rPr>
          <w:rFonts w:asciiTheme="minorHAnsi" w:hAnsiTheme="minorHAnsi" w:cstheme="minorHAnsi"/>
        </w:rPr>
      </w:pPr>
    </w:p>
    <w:p w14:paraId="77A34DF9" w14:textId="77777777" w:rsidR="001B4611" w:rsidRPr="00102CCB" w:rsidRDefault="001B4611" w:rsidP="001B4611">
      <w:pPr>
        <w:tabs>
          <w:tab w:val="left" w:leader="dot" w:pos="4101"/>
        </w:tabs>
        <w:spacing w:line="276" w:lineRule="auto"/>
        <w:ind w:left="258"/>
        <w:rPr>
          <w:rFonts w:asciiTheme="minorHAnsi" w:hAnsiTheme="minorHAnsi" w:cstheme="minorHAnsi"/>
        </w:rPr>
      </w:pPr>
    </w:p>
    <w:p w14:paraId="4EF352BA" w14:textId="77777777" w:rsidR="001B4611" w:rsidRPr="00102CCB" w:rsidRDefault="001B4611" w:rsidP="001B4611">
      <w:pPr>
        <w:tabs>
          <w:tab w:val="left" w:leader="dot" w:pos="4101"/>
        </w:tabs>
        <w:spacing w:line="276" w:lineRule="auto"/>
        <w:ind w:left="258"/>
        <w:rPr>
          <w:rFonts w:asciiTheme="minorHAnsi" w:hAnsiTheme="minorHAnsi" w:cstheme="minorHAnsi"/>
        </w:rPr>
      </w:pPr>
      <w:r w:rsidRPr="00102CCB">
        <w:rPr>
          <w:rFonts w:asciiTheme="minorHAnsi" w:hAnsiTheme="minorHAnsi" w:cstheme="minorHAnsi"/>
        </w:rPr>
        <w:t>…………….……., dnia</w:t>
      </w:r>
      <w:r w:rsidRPr="00102CCB">
        <w:rPr>
          <w:rFonts w:asciiTheme="minorHAnsi" w:hAnsiTheme="minorHAnsi" w:cstheme="minorHAnsi"/>
        </w:rPr>
        <w:tab/>
        <w:t>r.</w:t>
      </w:r>
    </w:p>
    <w:p w14:paraId="67B9917E" w14:textId="77777777" w:rsidR="001B4611" w:rsidRPr="00102CCB" w:rsidRDefault="001B4611" w:rsidP="001B4611">
      <w:pPr>
        <w:widowControl/>
        <w:autoSpaceDE/>
        <w:autoSpaceDN/>
        <w:spacing w:line="276" w:lineRule="auto"/>
        <w:ind w:right="116"/>
        <w:jc w:val="right"/>
        <w:rPr>
          <w:rFonts w:asciiTheme="minorHAnsi" w:hAnsiTheme="minorHAnsi" w:cstheme="minorHAnsi"/>
          <w:i/>
          <w:lang w:eastAsia="pl-PL"/>
        </w:rPr>
      </w:pPr>
      <w:r w:rsidRPr="00102CCB">
        <w:rPr>
          <w:rFonts w:asciiTheme="minorHAnsi" w:hAnsiTheme="minorHAnsi" w:cstheme="minorHAnsi"/>
          <w:i/>
          <w:spacing w:val="-2"/>
          <w:lang w:eastAsia="pl-PL"/>
        </w:rPr>
        <w:t>……………………………….</w:t>
      </w:r>
    </w:p>
    <w:p w14:paraId="550F8C81" w14:textId="77777777" w:rsidR="001B4611" w:rsidRPr="00102CCB" w:rsidRDefault="001B4611" w:rsidP="001B4611">
      <w:pPr>
        <w:widowControl/>
        <w:autoSpaceDE/>
        <w:autoSpaceDN/>
        <w:spacing w:line="276" w:lineRule="auto"/>
        <w:ind w:left="2024" w:right="116" w:firstLine="836"/>
        <w:jc w:val="right"/>
        <w:rPr>
          <w:rFonts w:asciiTheme="minorHAnsi" w:hAnsiTheme="minorHAnsi" w:cstheme="minorHAnsi"/>
          <w:i/>
          <w:lang w:eastAsia="pl-PL"/>
        </w:rPr>
      </w:pPr>
      <w:r w:rsidRPr="00102CCB">
        <w:rPr>
          <w:rFonts w:asciiTheme="minorHAnsi" w:hAnsiTheme="minorHAnsi" w:cstheme="minorHAnsi"/>
          <w:i/>
          <w:lang w:eastAsia="pl-PL"/>
        </w:rPr>
        <w:t>Imię</w:t>
      </w:r>
      <w:r w:rsidRPr="00102CCB">
        <w:rPr>
          <w:rFonts w:asciiTheme="minorHAnsi" w:hAnsiTheme="minorHAnsi" w:cstheme="minorHAnsi"/>
          <w:i/>
          <w:spacing w:val="-8"/>
          <w:lang w:eastAsia="pl-PL"/>
        </w:rPr>
        <w:t xml:space="preserve"> </w:t>
      </w:r>
      <w:r w:rsidRPr="00102CCB">
        <w:rPr>
          <w:rFonts w:asciiTheme="minorHAnsi" w:hAnsiTheme="minorHAnsi" w:cstheme="minorHAnsi"/>
          <w:i/>
          <w:lang w:eastAsia="pl-PL"/>
        </w:rPr>
        <w:t>i</w:t>
      </w:r>
      <w:r w:rsidRPr="00102CCB">
        <w:rPr>
          <w:rFonts w:asciiTheme="minorHAnsi" w:hAnsiTheme="minorHAnsi" w:cstheme="minorHAnsi"/>
          <w:i/>
          <w:spacing w:val="-9"/>
          <w:lang w:eastAsia="pl-PL"/>
        </w:rPr>
        <w:t xml:space="preserve"> </w:t>
      </w:r>
      <w:r w:rsidRPr="00102CCB">
        <w:rPr>
          <w:rFonts w:asciiTheme="minorHAnsi" w:hAnsiTheme="minorHAnsi" w:cstheme="minorHAnsi"/>
          <w:i/>
          <w:lang w:eastAsia="pl-PL"/>
        </w:rPr>
        <w:t>nazwisko podpisano</w:t>
      </w:r>
      <w:r w:rsidRPr="00102CCB">
        <w:rPr>
          <w:rFonts w:asciiTheme="minorHAnsi" w:hAnsiTheme="minorHAnsi" w:cstheme="minorHAnsi"/>
          <w:i/>
          <w:spacing w:val="-14"/>
          <w:lang w:eastAsia="pl-PL"/>
        </w:rPr>
        <w:t xml:space="preserve"> </w:t>
      </w:r>
      <w:r w:rsidRPr="00102CCB">
        <w:rPr>
          <w:rFonts w:asciiTheme="minorHAnsi" w:hAnsiTheme="minorHAnsi" w:cstheme="minorHAnsi"/>
          <w:i/>
          <w:lang w:eastAsia="pl-PL"/>
        </w:rPr>
        <w:t>elektronicznie</w:t>
      </w:r>
    </w:p>
    <w:p w14:paraId="508E02C2" w14:textId="77777777" w:rsidR="001B4611" w:rsidRPr="00102CCB" w:rsidRDefault="001B4611" w:rsidP="001B4611">
      <w:pPr>
        <w:widowControl/>
        <w:autoSpaceDE/>
        <w:autoSpaceDN/>
        <w:spacing w:line="276" w:lineRule="auto"/>
        <w:jc w:val="right"/>
        <w:rPr>
          <w:rFonts w:asciiTheme="minorHAnsi" w:hAnsiTheme="minorHAnsi" w:cstheme="minorHAnsi"/>
          <w:lang w:eastAsia="pl-PL"/>
        </w:rPr>
        <w:sectPr w:rsidR="001B4611" w:rsidRPr="00102CCB">
          <w:type w:val="continuous"/>
          <w:pgSz w:w="11910" w:h="16840"/>
          <w:pgMar w:top="1580" w:right="1300" w:bottom="600" w:left="1160" w:header="708" w:footer="708" w:gutter="0"/>
          <w:cols w:num="2" w:space="708" w:equalWidth="0">
            <w:col w:w="2705" w:space="2393"/>
            <w:col w:w="4352"/>
          </w:cols>
        </w:sectPr>
      </w:pPr>
    </w:p>
    <w:p w14:paraId="730CBAC5" w14:textId="77777777" w:rsidR="001B4611" w:rsidRPr="00102CCB" w:rsidRDefault="001B4611" w:rsidP="001B4611">
      <w:pPr>
        <w:widowControl/>
        <w:autoSpaceDE/>
        <w:autoSpaceDN/>
        <w:spacing w:line="276" w:lineRule="auto"/>
        <w:ind w:left="258"/>
        <w:jc w:val="both"/>
        <w:rPr>
          <w:rFonts w:asciiTheme="minorHAnsi" w:hAnsiTheme="minorHAnsi" w:cstheme="minorHAnsi"/>
          <w:b/>
          <w:i/>
          <w:lang w:eastAsia="pl-PL"/>
        </w:rPr>
      </w:pPr>
      <w:r w:rsidRPr="00102CCB">
        <w:rPr>
          <w:rFonts w:asciiTheme="minorHAnsi" w:hAnsiTheme="minorHAnsi" w:cstheme="minorHAnsi"/>
          <w:b/>
          <w:i/>
          <w:u w:val="single"/>
          <w:lang w:eastAsia="pl-PL"/>
        </w:rPr>
        <w:t>Informacja dla Wykonawcy:</w:t>
      </w:r>
    </w:p>
    <w:p w14:paraId="4A65FFCB" w14:textId="77777777" w:rsidR="001B4611" w:rsidRPr="00F912FD" w:rsidRDefault="001B4611" w:rsidP="001B4611">
      <w:pPr>
        <w:widowControl/>
        <w:autoSpaceDE/>
        <w:autoSpaceDN/>
        <w:spacing w:line="276" w:lineRule="auto"/>
        <w:ind w:left="258" w:right="116"/>
        <w:jc w:val="both"/>
        <w:rPr>
          <w:rFonts w:ascii="Calibri" w:hAnsi="Calibri" w:cs="Calibri"/>
          <w:i/>
          <w:sz w:val="20"/>
          <w:szCs w:val="20"/>
          <w:lang w:eastAsia="pl-PL"/>
        </w:rPr>
        <w:sectPr w:rsidR="001B4611" w:rsidRPr="00F912FD">
          <w:type w:val="continuous"/>
          <w:pgSz w:w="11910" w:h="16840"/>
          <w:pgMar w:top="1580" w:right="1300" w:bottom="600" w:left="1160" w:header="708" w:footer="708" w:gutter="0"/>
          <w:cols w:space="708"/>
        </w:sectPr>
      </w:pPr>
      <w:r w:rsidRPr="00102CCB">
        <w:rPr>
          <w:rFonts w:asciiTheme="minorHAnsi" w:hAnsiTheme="minorHAnsi" w:cstheme="minorHAnsi"/>
          <w:i/>
          <w:u w:val="single"/>
          <w:lang w:eastAsia="pl-PL"/>
        </w:rPr>
        <w:t>Formularz oferty musi być opatrzony przez osobę lub osoby uprawnione do reprezentowania firmy kwalifikowanym podpisem</w:t>
      </w:r>
      <w:r w:rsidRPr="00102CCB">
        <w:rPr>
          <w:rFonts w:asciiTheme="minorHAnsi" w:hAnsiTheme="minorHAnsi" w:cstheme="minorHAnsi"/>
          <w:i/>
          <w:lang w:eastAsia="pl-PL"/>
        </w:rPr>
        <w:t xml:space="preserve"> </w:t>
      </w:r>
      <w:r w:rsidRPr="00102CCB">
        <w:rPr>
          <w:rFonts w:asciiTheme="minorHAnsi" w:hAnsiTheme="minorHAnsi" w:cstheme="minorHAnsi"/>
          <w:i/>
          <w:u w:val="single"/>
          <w:lang w:eastAsia="pl-PL"/>
        </w:rPr>
        <w:t xml:space="preserve">elektronicznym lub podpisem zaufanym lub podpisem osobistym </w:t>
      </w:r>
      <w:r w:rsidRPr="00102CCB">
        <w:rPr>
          <w:rFonts w:asciiTheme="minorHAnsi" w:hAnsiTheme="minorHAnsi" w:cstheme="minorHAnsi"/>
          <w:i/>
          <w:u w:val="single"/>
          <w:lang w:eastAsia="pl-PL"/>
        </w:rPr>
        <w:br/>
        <w:t>i przekazany Zamawiającemu wraz z dokumentem (-</w:t>
      </w:r>
      <w:proofErr w:type="spellStart"/>
      <w:r w:rsidRPr="00102CCB">
        <w:rPr>
          <w:rFonts w:asciiTheme="minorHAnsi" w:hAnsiTheme="minorHAnsi" w:cstheme="minorHAnsi"/>
          <w:i/>
          <w:u w:val="single"/>
          <w:lang w:eastAsia="pl-PL"/>
        </w:rPr>
        <w:t>ami</w:t>
      </w:r>
      <w:proofErr w:type="spellEnd"/>
      <w:r w:rsidRPr="00102CCB">
        <w:rPr>
          <w:rFonts w:asciiTheme="minorHAnsi" w:hAnsiTheme="minorHAnsi" w:cstheme="minorHAnsi"/>
          <w:i/>
          <w:u w:val="single"/>
          <w:lang w:eastAsia="pl-PL"/>
        </w:rPr>
        <w:t>)</w:t>
      </w:r>
      <w:r w:rsidRPr="00102CCB">
        <w:rPr>
          <w:rFonts w:asciiTheme="minorHAnsi" w:hAnsiTheme="minorHAnsi" w:cstheme="minorHAnsi"/>
          <w:i/>
          <w:lang w:eastAsia="pl-PL"/>
        </w:rPr>
        <w:t xml:space="preserve"> </w:t>
      </w:r>
      <w:r w:rsidRPr="00102CCB">
        <w:rPr>
          <w:rFonts w:asciiTheme="minorHAnsi" w:hAnsiTheme="minorHAnsi" w:cstheme="minorHAnsi"/>
          <w:i/>
          <w:u w:val="single"/>
          <w:lang w:eastAsia="pl-PL"/>
        </w:rPr>
        <w:t>potwierdzającymi prawo do reprezentacji Wykonawcy przez osobę podpisującą ofertę</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B4611" w:rsidRPr="00B22286" w14:paraId="5C832A68" w14:textId="77777777" w:rsidTr="00801D26">
        <w:trPr>
          <w:trHeight w:val="769"/>
          <w:jc w:val="center"/>
        </w:trPr>
        <w:tc>
          <w:tcPr>
            <w:tcW w:w="5000" w:type="pct"/>
          </w:tcPr>
          <w:p w14:paraId="4612DBB3" w14:textId="77777777" w:rsidR="001B4611" w:rsidRPr="00B22286" w:rsidRDefault="001B4611" w:rsidP="00801D26">
            <w:pPr>
              <w:widowControl/>
              <w:autoSpaceDE/>
              <w:autoSpaceDN/>
              <w:spacing w:line="276" w:lineRule="auto"/>
              <w:ind w:left="258" w:right="116"/>
              <w:jc w:val="both"/>
              <w:rPr>
                <w:rFonts w:asciiTheme="minorHAnsi" w:hAnsiTheme="minorHAnsi" w:cstheme="minorHAnsi"/>
                <w:b/>
              </w:rPr>
            </w:pPr>
            <w:bookmarkStart w:id="2" w:name="_Hlk106105412"/>
            <w:r w:rsidRPr="00B22286">
              <w:rPr>
                <w:rFonts w:asciiTheme="minorHAnsi" w:hAnsiTheme="minorHAnsi" w:cstheme="minorHAnsi"/>
                <w:b/>
              </w:rPr>
              <w:lastRenderedPageBreak/>
              <w:t>WA.263.1</w:t>
            </w:r>
            <w:r>
              <w:rPr>
                <w:rFonts w:asciiTheme="minorHAnsi" w:hAnsiTheme="minorHAnsi" w:cstheme="minorHAnsi"/>
                <w:b/>
              </w:rPr>
              <w:t>9</w:t>
            </w:r>
            <w:r w:rsidRPr="00B22286">
              <w:rPr>
                <w:rFonts w:asciiTheme="minorHAnsi" w:hAnsiTheme="minorHAnsi" w:cstheme="minorHAnsi"/>
                <w:b/>
              </w:rPr>
              <w:t>.2022.</w:t>
            </w:r>
            <w:r>
              <w:rPr>
                <w:rFonts w:asciiTheme="minorHAnsi" w:hAnsiTheme="minorHAnsi" w:cstheme="minorHAnsi"/>
                <w:b/>
              </w:rPr>
              <w:t>MW</w:t>
            </w:r>
            <w:r w:rsidRPr="00B22286">
              <w:rPr>
                <w:rFonts w:asciiTheme="minorHAnsi" w:hAnsiTheme="minorHAnsi" w:cstheme="minorHAnsi"/>
                <w:b/>
              </w:rPr>
              <w:t xml:space="preserve">                                                                                     ZAŁĄCZNIK NR </w:t>
            </w:r>
            <w:r>
              <w:rPr>
                <w:rFonts w:asciiTheme="minorHAnsi" w:hAnsiTheme="minorHAnsi" w:cstheme="minorHAnsi"/>
                <w:b/>
              </w:rPr>
              <w:t>3</w:t>
            </w:r>
            <w:r w:rsidRPr="00B22286">
              <w:rPr>
                <w:rFonts w:asciiTheme="minorHAnsi" w:hAnsiTheme="minorHAnsi" w:cstheme="minorHAnsi"/>
                <w:b/>
              </w:rPr>
              <w:t xml:space="preserve"> do SWZ</w:t>
            </w:r>
          </w:p>
        </w:tc>
      </w:tr>
      <w:tr w:rsidR="001B4611" w:rsidRPr="00B22286" w14:paraId="6B07D7B0" w14:textId="77777777" w:rsidTr="00801D26">
        <w:trPr>
          <w:trHeight w:val="360"/>
          <w:jc w:val="center"/>
        </w:trPr>
        <w:tc>
          <w:tcPr>
            <w:tcW w:w="5000" w:type="pct"/>
          </w:tcPr>
          <w:p w14:paraId="2EFEC374" w14:textId="77777777" w:rsidR="001B4611" w:rsidRDefault="001B4611" w:rsidP="00801D26">
            <w:pPr>
              <w:widowControl/>
              <w:autoSpaceDE/>
              <w:autoSpaceDN/>
              <w:spacing w:line="276" w:lineRule="auto"/>
              <w:ind w:left="258" w:right="116"/>
              <w:jc w:val="center"/>
              <w:rPr>
                <w:rFonts w:asciiTheme="minorHAnsi" w:hAnsiTheme="minorHAnsi" w:cstheme="minorHAnsi"/>
                <w:b/>
              </w:rPr>
            </w:pPr>
            <w:r w:rsidRPr="006C1E2F">
              <w:rPr>
                <w:rFonts w:asciiTheme="minorHAnsi" w:hAnsiTheme="minorHAnsi" w:cstheme="minorHAnsi"/>
                <w:b/>
              </w:rPr>
              <w:t>WSTĘPNE OŚWIADCZENIE O SPEŁNIENIU WARUNKÓW UDZIAŁU</w:t>
            </w:r>
          </w:p>
          <w:p w14:paraId="7E9D13A7" w14:textId="77777777" w:rsidR="001B4611" w:rsidRPr="00B22286" w:rsidRDefault="001B4611" w:rsidP="00801D26">
            <w:pPr>
              <w:widowControl/>
              <w:autoSpaceDE/>
              <w:autoSpaceDN/>
              <w:spacing w:line="276" w:lineRule="auto"/>
              <w:ind w:left="258" w:right="116"/>
              <w:jc w:val="center"/>
              <w:rPr>
                <w:rFonts w:asciiTheme="minorHAnsi" w:hAnsiTheme="minorHAnsi" w:cstheme="minorHAnsi"/>
                <w:b/>
              </w:rPr>
            </w:pPr>
            <w:r w:rsidRPr="006C1E2F">
              <w:rPr>
                <w:rFonts w:asciiTheme="minorHAnsi" w:hAnsiTheme="minorHAnsi" w:cstheme="minorHAnsi"/>
                <w:b/>
              </w:rPr>
              <w:t>I NIEPODLEGANIU WYKLUCZENIU</w:t>
            </w:r>
          </w:p>
        </w:tc>
      </w:tr>
    </w:tbl>
    <w:p w14:paraId="26EA7C0A" w14:textId="77777777" w:rsidR="001B4611" w:rsidRDefault="001B4611" w:rsidP="001B4611">
      <w:pPr>
        <w:pStyle w:val="Nagwek1"/>
        <w:spacing w:line="276" w:lineRule="auto"/>
        <w:ind w:left="258"/>
        <w:rPr>
          <w:rFonts w:asciiTheme="minorHAnsi" w:hAnsiTheme="minorHAnsi" w:cstheme="minorHAnsi"/>
        </w:rPr>
      </w:pPr>
      <w:bookmarkStart w:id="3" w:name="_Toc77682837"/>
      <w:bookmarkEnd w:id="0"/>
      <w:bookmarkEnd w:id="2"/>
    </w:p>
    <w:p w14:paraId="0CA56447" w14:textId="77777777" w:rsidR="001B4611" w:rsidRPr="009701B5" w:rsidRDefault="001B4611" w:rsidP="001B4611">
      <w:pPr>
        <w:pStyle w:val="Nagwek1"/>
        <w:spacing w:line="276" w:lineRule="auto"/>
        <w:ind w:left="0"/>
        <w:rPr>
          <w:rFonts w:asciiTheme="minorHAnsi" w:hAnsiTheme="minorHAnsi" w:cstheme="minorHAnsi"/>
        </w:rPr>
      </w:pPr>
      <w:r w:rsidRPr="009701B5">
        <w:rPr>
          <w:rFonts w:asciiTheme="minorHAnsi" w:hAnsiTheme="minorHAnsi" w:cstheme="minorHAnsi"/>
        </w:rPr>
        <w:t>Nazwa Wykonawcy, w imieniu którego składane jest oświadczenie:</w:t>
      </w:r>
      <w:bookmarkEnd w:id="3"/>
    </w:p>
    <w:p w14:paraId="4004A6B3" w14:textId="77777777" w:rsidR="001B4611" w:rsidRPr="009701B5" w:rsidRDefault="001B4611" w:rsidP="001B4611">
      <w:pPr>
        <w:pStyle w:val="Tekstpodstawowy"/>
        <w:spacing w:line="276" w:lineRule="auto"/>
        <w:rPr>
          <w:rFonts w:asciiTheme="minorHAnsi" w:hAnsiTheme="minorHAnsi" w:cstheme="minorHAnsi"/>
        </w:rPr>
      </w:pPr>
      <w:r w:rsidRPr="009701B5">
        <w:rPr>
          <w:rFonts w:asciiTheme="minorHAnsi" w:hAnsiTheme="minorHAnsi" w:cstheme="minorHAnsi"/>
        </w:rPr>
        <w:t>....................................................................................................................................................................</w:t>
      </w:r>
    </w:p>
    <w:p w14:paraId="0D7BEFA1" w14:textId="77777777" w:rsidR="001B4611" w:rsidRPr="009701B5" w:rsidRDefault="001B4611" w:rsidP="001B4611">
      <w:pPr>
        <w:pStyle w:val="Tekstpodstawowy"/>
        <w:spacing w:line="276" w:lineRule="auto"/>
        <w:rPr>
          <w:rFonts w:asciiTheme="minorHAnsi" w:hAnsiTheme="minorHAnsi" w:cstheme="minorHAnsi"/>
        </w:rPr>
      </w:pPr>
      <w:r w:rsidRPr="009701B5">
        <w:rPr>
          <w:rFonts w:asciiTheme="minorHAnsi" w:hAnsiTheme="minorHAnsi" w:cstheme="minorHAnsi"/>
        </w:rPr>
        <w:t>....................................................................................................................................................................</w:t>
      </w:r>
    </w:p>
    <w:p w14:paraId="66A4BBB8" w14:textId="77777777" w:rsidR="001B4611" w:rsidRPr="009701B5" w:rsidRDefault="001B4611" w:rsidP="001B4611">
      <w:pPr>
        <w:spacing w:line="276" w:lineRule="auto"/>
        <w:rPr>
          <w:rFonts w:asciiTheme="minorHAnsi" w:hAnsiTheme="minorHAnsi" w:cstheme="minorHAnsi"/>
          <w:i/>
        </w:rPr>
      </w:pPr>
      <w:r w:rsidRPr="009701B5">
        <w:rPr>
          <w:rFonts w:asciiTheme="minorHAnsi" w:hAnsiTheme="minorHAnsi" w:cstheme="minorHAnsi"/>
          <w:i/>
        </w:rPr>
        <w:t>(pełna nazwa/firma, adres, w zależności od podmiotu: NIP/PESEL, KRS/</w:t>
      </w:r>
      <w:proofErr w:type="spellStart"/>
      <w:r w:rsidRPr="009701B5">
        <w:rPr>
          <w:rFonts w:asciiTheme="minorHAnsi" w:hAnsiTheme="minorHAnsi" w:cstheme="minorHAnsi"/>
          <w:i/>
        </w:rPr>
        <w:t>CEiDG</w:t>
      </w:r>
      <w:proofErr w:type="spellEnd"/>
      <w:r w:rsidRPr="009701B5">
        <w:rPr>
          <w:rFonts w:asciiTheme="minorHAnsi" w:hAnsiTheme="minorHAnsi" w:cstheme="minorHAnsi"/>
          <w:i/>
        </w:rPr>
        <w:t>)</w:t>
      </w:r>
    </w:p>
    <w:p w14:paraId="58C25F94" w14:textId="77777777" w:rsidR="001B4611" w:rsidRPr="009701B5" w:rsidRDefault="001B4611" w:rsidP="001B4611">
      <w:pPr>
        <w:pStyle w:val="Tekstpodstawowy"/>
        <w:spacing w:line="276" w:lineRule="auto"/>
        <w:rPr>
          <w:rFonts w:asciiTheme="minorHAnsi" w:hAnsiTheme="minorHAnsi" w:cstheme="minorHAnsi"/>
          <w:i/>
        </w:rPr>
      </w:pPr>
    </w:p>
    <w:p w14:paraId="33D99386" w14:textId="77777777" w:rsidR="001B4611" w:rsidRPr="009701B5" w:rsidRDefault="001B4611" w:rsidP="001B4611">
      <w:pPr>
        <w:pStyle w:val="Tekstpodstawowy"/>
        <w:spacing w:line="276" w:lineRule="auto"/>
        <w:rPr>
          <w:rFonts w:asciiTheme="minorHAnsi" w:hAnsiTheme="minorHAnsi" w:cstheme="minorHAnsi"/>
        </w:rPr>
      </w:pPr>
      <w:r w:rsidRPr="009701B5">
        <w:rPr>
          <w:rFonts w:asciiTheme="minorHAnsi" w:hAnsiTheme="minorHAnsi" w:cstheme="minorHAnsi"/>
        </w:rPr>
        <w:t>reprezentowany przez:</w:t>
      </w:r>
    </w:p>
    <w:p w14:paraId="3CFD3E97" w14:textId="77777777" w:rsidR="001B4611" w:rsidRPr="009701B5" w:rsidRDefault="001B4611" w:rsidP="001B4611">
      <w:pPr>
        <w:pStyle w:val="Tekstpodstawowy"/>
        <w:spacing w:line="276" w:lineRule="auto"/>
        <w:rPr>
          <w:rFonts w:asciiTheme="minorHAnsi" w:hAnsiTheme="minorHAnsi" w:cstheme="minorHAnsi"/>
        </w:rPr>
      </w:pPr>
      <w:r w:rsidRPr="009701B5">
        <w:rPr>
          <w:rFonts w:asciiTheme="minorHAnsi" w:hAnsiTheme="minorHAnsi" w:cstheme="minorHAnsi"/>
        </w:rPr>
        <w:t>……………………………………………………………………………………………………………</w:t>
      </w:r>
    </w:p>
    <w:p w14:paraId="5A570890" w14:textId="77777777" w:rsidR="001B4611" w:rsidRPr="009701B5" w:rsidRDefault="001B4611" w:rsidP="001B4611">
      <w:pPr>
        <w:spacing w:line="276" w:lineRule="auto"/>
        <w:rPr>
          <w:rFonts w:asciiTheme="minorHAnsi" w:hAnsiTheme="minorHAnsi" w:cstheme="minorHAnsi"/>
          <w:i/>
        </w:rPr>
      </w:pPr>
      <w:r w:rsidRPr="009701B5">
        <w:rPr>
          <w:rFonts w:asciiTheme="minorHAnsi" w:hAnsiTheme="minorHAnsi" w:cstheme="minorHAnsi"/>
          <w:i/>
        </w:rPr>
        <w:t>(imię, nazwisko, stanowisko/podstawa do reprezentacji)</w:t>
      </w:r>
    </w:p>
    <w:p w14:paraId="57F050C1" w14:textId="77777777" w:rsidR="001B4611" w:rsidRPr="009701B5" w:rsidRDefault="001B4611" w:rsidP="001B4611">
      <w:pPr>
        <w:pStyle w:val="Tekstpodstawowy"/>
        <w:spacing w:line="276" w:lineRule="auto"/>
        <w:rPr>
          <w:rFonts w:asciiTheme="minorHAnsi" w:hAnsiTheme="minorHAnsi" w:cstheme="minorHAnsi"/>
          <w:i/>
        </w:rPr>
      </w:pPr>
    </w:p>
    <w:p w14:paraId="3956F127" w14:textId="77777777" w:rsidR="001B4611" w:rsidRDefault="001B4611" w:rsidP="001B4611">
      <w:pPr>
        <w:pStyle w:val="Tekstpodstawowy"/>
        <w:spacing w:line="276" w:lineRule="auto"/>
        <w:rPr>
          <w:rFonts w:asciiTheme="minorHAnsi" w:hAnsiTheme="minorHAnsi" w:cstheme="minorHAnsi"/>
          <w:i/>
        </w:rPr>
      </w:pPr>
      <w:r w:rsidRPr="009701B5">
        <w:rPr>
          <w:rFonts w:asciiTheme="minorHAnsi" w:hAnsiTheme="minorHAnsi" w:cstheme="minorHAnsi"/>
          <w:i/>
        </w:rPr>
        <w:t xml:space="preserve">Odpis z właściwego rejestru dostępny jest pod adresem internetowym (art. 274 ust. 4 </w:t>
      </w:r>
      <w:proofErr w:type="spellStart"/>
      <w:r w:rsidRPr="009701B5">
        <w:rPr>
          <w:rFonts w:asciiTheme="minorHAnsi" w:hAnsiTheme="minorHAnsi" w:cstheme="minorHAnsi"/>
          <w:i/>
        </w:rPr>
        <w:t>uPZP</w:t>
      </w:r>
      <w:proofErr w:type="spellEnd"/>
      <w:r w:rsidRPr="009701B5">
        <w:rPr>
          <w:rFonts w:asciiTheme="minorHAnsi" w:hAnsiTheme="minorHAnsi" w:cstheme="minorHAnsi"/>
          <w:i/>
        </w:rPr>
        <w:t xml:space="preserve">): </w:t>
      </w:r>
    </w:p>
    <w:p w14:paraId="576E345E" w14:textId="77777777" w:rsidR="001B4611" w:rsidRPr="009701B5" w:rsidRDefault="001B4611" w:rsidP="001B4611">
      <w:pPr>
        <w:pStyle w:val="Tekstpodstawowy"/>
        <w:spacing w:line="276" w:lineRule="auto"/>
        <w:rPr>
          <w:rFonts w:asciiTheme="minorHAnsi" w:hAnsiTheme="minorHAnsi" w:cstheme="minorHAnsi"/>
          <w:i/>
        </w:rPr>
      </w:pPr>
      <w:r>
        <w:rPr>
          <w:rFonts w:asciiTheme="minorHAnsi" w:hAnsiTheme="minorHAnsi" w:cstheme="minorHAnsi"/>
          <w:i/>
        </w:rPr>
        <w:t>…………………………………………………………………</w:t>
      </w:r>
    </w:p>
    <w:p w14:paraId="39DBD3C3" w14:textId="77777777" w:rsidR="001B4611" w:rsidRPr="009701B5" w:rsidRDefault="001B4611" w:rsidP="001B4611">
      <w:pPr>
        <w:spacing w:line="276" w:lineRule="auto"/>
        <w:ind w:left="749" w:right="610"/>
        <w:jc w:val="center"/>
        <w:rPr>
          <w:rFonts w:asciiTheme="minorHAnsi" w:hAnsiTheme="minorHAnsi" w:cstheme="minorHAnsi"/>
          <w:b/>
        </w:rPr>
      </w:pPr>
      <w:r w:rsidRPr="009701B5">
        <w:rPr>
          <w:rFonts w:asciiTheme="minorHAnsi" w:hAnsiTheme="minorHAnsi" w:cstheme="minorHAnsi"/>
          <w:b/>
          <w:u w:val="thick"/>
        </w:rPr>
        <w:t>OŚWIADCZENIE WYKONAWCY</w:t>
      </w:r>
      <w:r w:rsidRPr="009701B5">
        <w:rPr>
          <w:rStyle w:val="Odwoanieprzypisudolnego"/>
          <w:rFonts w:asciiTheme="minorHAnsi" w:hAnsiTheme="minorHAnsi" w:cstheme="minorHAnsi"/>
          <w:b/>
          <w:u w:val="thick"/>
        </w:rPr>
        <w:footnoteReference w:id="4"/>
      </w:r>
    </w:p>
    <w:p w14:paraId="4157C2F8" w14:textId="77777777" w:rsidR="001B4611" w:rsidRPr="009701B5" w:rsidRDefault="001B4611" w:rsidP="001B4611">
      <w:pPr>
        <w:spacing w:line="276" w:lineRule="auto"/>
        <w:ind w:left="749" w:right="610"/>
        <w:jc w:val="center"/>
        <w:rPr>
          <w:rFonts w:asciiTheme="minorHAnsi" w:hAnsiTheme="minorHAnsi" w:cstheme="minorHAnsi"/>
        </w:rPr>
      </w:pPr>
      <w:r w:rsidRPr="009701B5">
        <w:rPr>
          <w:rFonts w:asciiTheme="minorHAnsi" w:hAnsiTheme="minorHAnsi" w:cstheme="minorHAnsi"/>
          <w:b/>
        </w:rPr>
        <w:t>składane na podstawie art. 125 ust. 1</w:t>
      </w:r>
      <w:r w:rsidRPr="009701B5">
        <w:rPr>
          <w:rFonts w:asciiTheme="minorHAnsi" w:hAnsiTheme="minorHAnsi" w:cstheme="minorHAnsi"/>
        </w:rPr>
        <w:t xml:space="preserve"> ustawy z dnia 11 września 2019 r.</w:t>
      </w:r>
    </w:p>
    <w:p w14:paraId="5EDF89D8" w14:textId="77777777" w:rsidR="001B4611" w:rsidRPr="009701B5" w:rsidRDefault="001B4611" w:rsidP="001B4611">
      <w:pPr>
        <w:pStyle w:val="Tekstpodstawowy"/>
        <w:spacing w:line="276" w:lineRule="auto"/>
        <w:ind w:left="749" w:right="611"/>
        <w:jc w:val="center"/>
        <w:rPr>
          <w:rFonts w:asciiTheme="minorHAnsi" w:hAnsiTheme="minorHAnsi" w:cstheme="minorHAnsi"/>
        </w:rPr>
      </w:pPr>
      <w:r w:rsidRPr="009701B5">
        <w:rPr>
          <w:rFonts w:asciiTheme="minorHAnsi" w:hAnsiTheme="minorHAnsi" w:cstheme="minorHAnsi"/>
        </w:rPr>
        <w:t xml:space="preserve">Prawo zamówień publicznych (dalej jako: </w:t>
      </w:r>
      <w:proofErr w:type="spellStart"/>
      <w:r w:rsidRPr="009701B5">
        <w:rPr>
          <w:rFonts w:asciiTheme="minorHAnsi" w:hAnsiTheme="minorHAnsi" w:cstheme="minorHAnsi"/>
        </w:rPr>
        <w:t>Pzp</w:t>
      </w:r>
      <w:proofErr w:type="spellEnd"/>
      <w:r w:rsidRPr="009701B5">
        <w:rPr>
          <w:rFonts w:asciiTheme="minorHAnsi" w:hAnsiTheme="minorHAnsi" w:cstheme="minorHAnsi"/>
        </w:rPr>
        <w:t>)</w:t>
      </w:r>
    </w:p>
    <w:p w14:paraId="40B816EF" w14:textId="77777777" w:rsidR="001B4611" w:rsidRPr="009701B5" w:rsidRDefault="001B4611" w:rsidP="001B4611">
      <w:pPr>
        <w:pStyle w:val="Tekstpodstawowy"/>
        <w:spacing w:line="276" w:lineRule="auto"/>
        <w:rPr>
          <w:rFonts w:asciiTheme="minorHAnsi" w:hAnsiTheme="minorHAnsi" w:cstheme="minorHAnsi"/>
        </w:rPr>
      </w:pPr>
    </w:p>
    <w:p w14:paraId="7154A524" w14:textId="77777777" w:rsidR="001B4611" w:rsidRPr="009701B5" w:rsidRDefault="001B4611" w:rsidP="001B4611">
      <w:pPr>
        <w:pStyle w:val="Tekstpodstawowy"/>
        <w:spacing w:line="276" w:lineRule="auto"/>
        <w:ind w:left="749" w:right="613"/>
        <w:jc w:val="center"/>
        <w:rPr>
          <w:rFonts w:asciiTheme="minorHAnsi" w:hAnsiTheme="minorHAnsi" w:cstheme="minorHAnsi"/>
        </w:rPr>
      </w:pPr>
      <w:r w:rsidRPr="009701B5">
        <w:rPr>
          <w:rFonts w:asciiTheme="minorHAnsi" w:hAnsiTheme="minorHAnsi" w:cstheme="minorHAnsi"/>
          <w:u w:val="single"/>
        </w:rPr>
        <w:t>DOTYCZĄCE PODSTAW WYKLUCZENIA Z POSTĘPOWANIA</w:t>
      </w:r>
    </w:p>
    <w:p w14:paraId="57503982" w14:textId="77777777" w:rsidR="001B4611" w:rsidRPr="009701B5" w:rsidRDefault="001B4611" w:rsidP="001B4611">
      <w:pPr>
        <w:jc w:val="both"/>
        <w:rPr>
          <w:rFonts w:asciiTheme="minorHAnsi" w:hAnsiTheme="minorHAnsi" w:cstheme="minorHAnsi"/>
          <w:b/>
          <w:i/>
          <w:iCs/>
        </w:rPr>
      </w:pPr>
      <w:r w:rsidRPr="009701B5">
        <w:rPr>
          <w:rFonts w:asciiTheme="minorHAnsi" w:hAnsiTheme="minorHAnsi" w:cstheme="minorHAnsi"/>
        </w:rPr>
        <w:t xml:space="preserve">Na potrzeby postępowania o udzielenie zamówienia publicznego </w:t>
      </w:r>
      <w:r>
        <w:rPr>
          <w:rFonts w:asciiTheme="minorHAnsi" w:hAnsiTheme="minorHAnsi" w:cstheme="minorHAnsi"/>
        </w:rPr>
        <w:t>na</w:t>
      </w:r>
      <w:bookmarkStart w:id="4" w:name="_Hlk96338178"/>
      <w:r>
        <w:rPr>
          <w:rFonts w:asciiTheme="minorHAnsi" w:hAnsiTheme="minorHAnsi" w:cstheme="minorHAnsi"/>
        </w:rPr>
        <w:t xml:space="preserve"> </w:t>
      </w:r>
      <w:r w:rsidRPr="0077439A">
        <w:rPr>
          <w:rFonts w:cstheme="minorHAnsi"/>
          <w:bCs/>
          <w:i/>
          <w:iCs/>
          <w:lang w:eastAsia="pl-PL"/>
        </w:rPr>
        <w:t>oce</w:t>
      </w:r>
      <w:r>
        <w:rPr>
          <w:rFonts w:cstheme="minorHAnsi"/>
          <w:bCs/>
          <w:i/>
          <w:iCs/>
          <w:lang w:eastAsia="pl-PL"/>
        </w:rPr>
        <w:t xml:space="preserve">nę </w:t>
      </w:r>
      <w:r w:rsidRPr="0077439A">
        <w:rPr>
          <w:rFonts w:cstheme="minorHAnsi"/>
          <w:bCs/>
          <w:i/>
          <w:iCs/>
          <w:lang w:eastAsia="pl-PL"/>
        </w:rPr>
        <w:t>oddziaływania interwencji (zwane dalej "badaniem" lub "zamówieniem") na szczegółowe cele Programu Współpracy Transgranicznej Interreg V-A Polska-Dania-Niemcy-Litwa-Szwecja na lata 2014-2020</w:t>
      </w:r>
      <w:r w:rsidRPr="00005B87">
        <w:rPr>
          <w:rFonts w:asciiTheme="minorHAnsi" w:hAnsiTheme="minorHAnsi" w:cstheme="minorHAnsi"/>
          <w:bCs/>
          <w:iCs/>
        </w:rPr>
        <w:t>,</w:t>
      </w:r>
      <w:r w:rsidRPr="009701B5">
        <w:rPr>
          <w:rFonts w:asciiTheme="minorHAnsi" w:hAnsiTheme="minorHAnsi" w:cstheme="minorHAnsi"/>
          <w:b/>
          <w:i/>
        </w:rPr>
        <w:t xml:space="preserve"> </w:t>
      </w:r>
      <w:r w:rsidRPr="001C1C34">
        <w:rPr>
          <w:rFonts w:asciiTheme="minorHAnsi" w:hAnsiTheme="minorHAnsi" w:cstheme="minorHAnsi"/>
          <w:bCs/>
        </w:rPr>
        <w:t>numer postępowania</w:t>
      </w:r>
      <w:r w:rsidRPr="009701B5">
        <w:rPr>
          <w:rFonts w:asciiTheme="minorHAnsi" w:hAnsiTheme="minorHAnsi" w:cstheme="minorHAnsi"/>
          <w:b/>
        </w:rPr>
        <w:t xml:space="preserve"> </w:t>
      </w:r>
      <w:r w:rsidRPr="00005B87">
        <w:rPr>
          <w:rFonts w:asciiTheme="minorHAnsi" w:hAnsiTheme="minorHAnsi" w:cstheme="minorHAnsi"/>
          <w:bCs/>
        </w:rPr>
        <w:t>WA.263.19.2022.MW</w:t>
      </w:r>
      <w:r w:rsidRPr="009701B5">
        <w:rPr>
          <w:rFonts w:asciiTheme="minorHAnsi" w:hAnsiTheme="minorHAnsi" w:cstheme="minorHAnsi"/>
          <w:i/>
        </w:rPr>
        <w:t xml:space="preserve"> </w:t>
      </w:r>
      <w:bookmarkEnd w:id="4"/>
      <w:r w:rsidRPr="009701B5">
        <w:rPr>
          <w:rFonts w:asciiTheme="minorHAnsi" w:hAnsiTheme="minorHAnsi" w:cstheme="minorHAnsi"/>
        </w:rPr>
        <w:t>prowadzonego przez Centrum Projektów Europejskich (CPE), z siedzibą w Warszawie (02-672), przy ul. Domaniewskiej 39a (NIP: 701-015-88-87, REGON: 141681456)</w:t>
      </w:r>
      <w:r w:rsidRPr="009701B5">
        <w:rPr>
          <w:rFonts w:asciiTheme="minorHAnsi" w:hAnsiTheme="minorHAnsi" w:cstheme="minorHAnsi"/>
          <w:i/>
        </w:rPr>
        <w:t xml:space="preserve">, </w:t>
      </w:r>
      <w:r w:rsidRPr="009701B5">
        <w:rPr>
          <w:rFonts w:asciiTheme="minorHAnsi" w:hAnsiTheme="minorHAnsi" w:cstheme="minorHAnsi"/>
        </w:rPr>
        <w:t>oświadczam, że nie podlegam wykluczeniu z postępowania na podstawie art. 108 ust. 1</w:t>
      </w:r>
      <w:r>
        <w:rPr>
          <w:rFonts w:asciiTheme="minorHAnsi" w:hAnsiTheme="minorHAnsi" w:cstheme="minorHAnsi"/>
        </w:rPr>
        <w:t xml:space="preserve"> oraz </w:t>
      </w:r>
      <w:r w:rsidRPr="00BE538D">
        <w:rPr>
          <w:rFonts w:asciiTheme="minorHAnsi" w:hAnsiTheme="minorHAnsi" w:cstheme="minorHAnsi"/>
          <w:iCs/>
          <w:lang w:val="x-none" w:eastAsia="pl-PL"/>
        </w:rPr>
        <w:t>art. 109 ust. 1 pkt 4, 5, 7, 8, 9,10</w:t>
      </w:r>
      <w:r w:rsidRPr="002B7021">
        <w:rPr>
          <w:rFonts w:asciiTheme="minorHAnsi" w:hAnsiTheme="minorHAnsi" w:cstheme="minorHAnsi"/>
          <w:b/>
          <w:bCs/>
          <w:iCs/>
          <w:u w:val="single"/>
          <w:lang w:val="x-none" w:eastAsia="pl-PL"/>
        </w:rPr>
        <w:t xml:space="preserve"> </w:t>
      </w:r>
      <w:r w:rsidRPr="009701B5">
        <w:rPr>
          <w:rFonts w:asciiTheme="minorHAnsi" w:hAnsiTheme="minorHAnsi" w:cstheme="minorHAnsi"/>
        </w:rPr>
        <w:t xml:space="preserve"> ustawy </w:t>
      </w:r>
      <w:proofErr w:type="spellStart"/>
      <w:r w:rsidRPr="009701B5">
        <w:rPr>
          <w:rFonts w:asciiTheme="minorHAnsi" w:hAnsiTheme="minorHAnsi" w:cstheme="minorHAnsi"/>
        </w:rPr>
        <w:t>Pzp</w:t>
      </w:r>
      <w:proofErr w:type="spellEnd"/>
      <w:r w:rsidRPr="009701B5">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3BBB0B91" w14:textId="77777777" w:rsidR="001B4611" w:rsidRPr="009701B5" w:rsidRDefault="001B4611" w:rsidP="001B4611">
      <w:pPr>
        <w:pStyle w:val="Tekstpodstawowy"/>
        <w:spacing w:line="276" w:lineRule="auto"/>
        <w:rPr>
          <w:rFonts w:asciiTheme="minorHAnsi" w:hAnsiTheme="minorHAnsi" w:cstheme="minorHAnsi"/>
        </w:rPr>
      </w:pPr>
    </w:p>
    <w:p w14:paraId="11B77D44" w14:textId="77777777" w:rsidR="001B4611" w:rsidRPr="009701B5" w:rsidRDefault="001B4611" w:rsidP="001B4611">
      <w:pPr>
        <w:pStyle w:val="Tekstpodstawowy"/>
        <w:spacing w:line="276" w:lineRule="auto"/>
        <w:jc w:val="both"/>
        <w:rPr>
          <w:rFonts w:asciiTheme="minorHAnsi" w:hAnsiTheme="minorHAnsi" w:cstheme="minorHAnsi"/>
        </w:rPr>
      </w:pPr>
      <w:r w:rsidRPr="009701B5">
        <w:rPr>
          <w:rFonts w:asciiTheme="minorHAnsi" w:hAnsiTheme="minorHAnsi" w:cstheme="minorHAnsi"/>
        </w:rPr>
        <w:t>Oświadczam, że zachodzą w stosunku do mnie podstawy wykluczenia z postępowania na podstawie art.</w:t>
      </w:r>
    </w:p>
    <w:p w14:paraId="474D4709" w14:textId="77777777" w:rsidR="001B4611" w:rsidRPr="009701B5" w:rsidRDefault="001B4611" w:rsidP="001B4611">
      <w:pPr>
        <w:pStyle w:val="Tekstpodstawowy"/>
        <w:spacing w:line="276" w:lineRule="auto"/>
        <w:jc w:val="both"/>
        <w:rPr>
          <w:rFonts w:asciiTheme="minorHAnsi" w:hAnsiTheme="minorHAnsi" w:cstheme="minorHAnsi"/>
        </w:rPr>
      </w:pPr>
      <w:r w:rsidRPr="009701B5">
        <w:rPr>
          <w:rFonts w:asciiTheme="minorHAnsi" w:hAnsiTheme="minorHAnsi" w:cstheme="minorHAnsi"/>
        </w:rPr>
        <w:t xml:space="preserve">…………. ustawy </w:t>
      </w:r>
      <w:proofErr w:type="spellStart"/>
      <w:r w:rsidRPr="009701B5">
        <w:rPr>
          <w:rFonts w:asciiTheme="minorHAnsi" w:hAnsiTheme="minorHAnsi" w:cstheme="minorHAnsi"/>
        </w:rPr>
        <w:t>Pzp</w:t>
      </w:r>
      <w:proofErr w:type="spellEnd"/>
      <w:r w:rsidRPr="009701B5">
        <w:rPr>
          <w:rFonts w:asciiTheme="minorHAnsi" w:hAnsiTheme="minorHAnsi" w:cstheme="minorHAnsi"/>
        </w:rPr>
        <w:t xml:space="preserve"> </w:t>
      </w:r>
      <w:r w:rsidRPr="009701B5">
        <w:rPr>
          <w:rFonts w:asciiTheme="minorHAnsi" w:hAnsiTheme="minorHAnsi" w:cstheme="minorHAnsi"/>
          <w:i/>
        </w:rPr>
        <w:t>(podać mającą zastosowanie podstawę wykluczenia spośród wymienionych w art. 108 ust. 1</w:t>
      </w:r>
      <w:r w:rsidRPr="0049558C">
        <w:rPr>
          <w:rFonts w:asciiTheme="minorHAnsi" w:hAnsiTheme="minorHAnsi" w:cstheme="minorHAnsi"/>
        </w:rPr>
        <w:t xml:space="preserve"> </w:t>
      </w:r>
      <w:r>
        <w:rPr>
          <w:rFonts w:asciiTheme="minorHAnsi" w:hAnsiTheme="minorHAnsi" w:cstheme="minorHAnsi"/>
        </w:rPr>
        <w:t xml:space="preserve">oraz </w:t>
      </w:r>
      <w:r w:rsidRPr="00BE538D">
        <w:rPr>
          <w:rFonts w:asciiTheme="minorHAnsi" w:hAnsiTheme="minorHAnsi" w:cstheme="minorHAnsi"/>
          <w:iCs/>
          <w:lang w:val="x-none" w:eastAsia="pl-PL"/>
        </w:rPr>
        <w:t xml:space="preserve">art. 109 ust. 1 pkt </w:t>
      </w:r>
      <w:r w:rsidRPr="00BE538D">
        <w:rPr>
          <w:rFonts w:asciiTheme="minorHAnsi" w:hAnsiTheme="minorHAnsi" w:cstheme="minorHAnsi"/>
          <w:iCs/>
          <w:lang w:eastAsia="pl-PL"/>
        </w:rPr>
        <w:t>4,5,7,8,9,10</w:t>
      </w:r>
      <w:r w:rsidRPr="009701B5">
        <w:rPr>
          <w:rFonts w:asciiTheme="minorHAnsi" w:hAnsiTheme="minorHAnsi" w:cstheme="minorHAnsi"/>
          <w:i/>
        </w:rPr>
        <w:t xml:space="preserve"> ustawy </w:t>
      </w:r>
      <w:proofErr w:type="spellStart"/>
      <w:r w:rsidRPr="009701B5">
        <w:rPr>
          <w:rFonts w:asciiTheme="minorHAnsi" w:hAnsiTheme="minorHAnsi" w:cstheme="minorHAnsi"/>
          <w:i/>
        </w:rPr>
        <w:t>Pzp</w:t>
      </w:r>
      <w:proofErr w:type="spellEnd"/>
      <w:r w:rsidRPr="009701B5">
        <w:rPr>
          <w:rFonts w:asciiTheme="minorHAnsi" w:hAnsiTheme="minorHAnsi" w:cstheme="minorHAnsi"/>
          <w:i/>
        </w:rPr>
        <w:t xml:space="preserve">). </w:t>
      </w:r>
      <w:r w:rsidRPr="009701B5">
        <w:rPr>
          <w:rFonts w:asciiTheme="minorHAnsi" w:hAnsiTheme="minorHAnsi" w:cstheme="minorHAnsi"/>
        </w:rPr>
        <w:t xml:space="preserve">Jednocześnie oświadczam, że w związku z ww. okolicznością, na podstawie art. 110 ust. 2 ustawy </w:t>
      </w:r>
      <w:proofErr w:type="spellStart"/>
      <w:r w:rsidRPr="009701B5">
        <w:rPr>
          <w:rFonts w:asciiTheme="minorHAnsi" w:hAnsiTheme="minorHAnsi" w:cstheme="minorHAnsi"/>
        </w:rPr>
        <w:t>Pzp</w:t>
      </w:r>
      <w:proofErr w:type="spellEnd"/>
      <w:r w:rsidRPr="009701B5">
        <w:rPr>
          <w:rFonts w:asciiTheme="minorHAnsi" w:hAnsiTheme="minorHAnsi" w:cstheme="minorHAnsi"/>
        </w:rPr>
        <w:t xml:space="preserve"> podjąłem następujące środki naprawcze:</w:t>
      </w:r>
    </w:p>
    <w:p w14:paraId="7AAAF9FC" w14:textId="77777777" w:rsidR="001B4611" w:rsidRPr="009701B5" w:rsidRDefault="001B4611" w:rsidP="001B4611">
      <w:pPr>
        <w:pStyle w:val="Tekstpodstawowy"/>
        <w:spacing w:line="276" w:lineRule="auto"/>
        <w:rPr>
          <w:rFonts w:asciiTheme="minorHAnsi" w:hAnsiTheme="minorHAnsi" w:cstheme="minorHAnsi"/>
        </w:rPr>
      </w:pPr>
      <w:r w:rsidRPr="009701B5">
        <w:rPr>
          <w:rFonts w:asciiTheme="minorHAnsi" w:hAnsiTheme="minorHAnsi" w:cstheme="minorHAnsi"/>
        </w:rPr>
        <w:t>……………………………………………………………………………………………………………</w:t>
      </w:r>
    </w:p>
    <w:p w14:paraId="0C4530F6" w14:textId="77777777" w:rsidR="001B4611" w:rsidRPr="009701B5" w:rsidRDefault="001B4611" w:rsidP="001B4611">
      <w:pPr>
        <w:pStyle w:val="Tekstpodstawowy"/>
        <w:spacing w:line="276" w:lineRule="auto"/>
        <w:rPr>
          <w:rFonts w:asciiTheme="minorHAnsi" w:hAnsiTheme="minorHAnsi" w:cstheme="minorHAnsi"/>
        </w:rPr>
      </w:pPr>
      <w:r w:rsidRPr="009701B5">
        <w:rPr>
          <w:rFonts w:asciiTheme="minorHAnsi" w:hAnsiTheme="minorHAnsi" w:cstheme="minorHAnsi"/>
        </w:rPr>
        <w:t>……………………………………………………………………………………………………………</w:t>
      </w:r>
    </w:p>
    <w:p w14:paraId="5573FCF2" w14:textId="77777777" w:rsidR="001B4611" w:rsidRPr="009701B5" w:rsidRDefault="001B4611" w:rsidP="001B4611">
      <w:pPr>
        <w:pStyle w:val="Tekstpodstawowy"/>
        <w:tabs>
          <w:tab w:val="left" w:leader="dot" w:pos="9199"/>
        </w:tabs>
        <w:spacing w:line="276" w:lineRule="auto"/>
        <w:ind w:left="5355"/>
        <w:rPr>
          <w:rFonts w:asciiTheme="minorHAnsi" w:hAnsiTheme="minorHAnsi" w:cstheme="minorHAnsi"/>
        </w:rPr>
      </w:pPr>
      <w:r w:rsidRPr="009701B5">
        <w:rPr>
          <w:rFonts w:asciiTheme="minorHAnsi" w:hAnsiTheme="minorHAnsi" w:cstheme="minorHAnsi"/>
        </w:rPr>
        <w:t>…………….……., dnia</w:t>
      </w:r>
      <w:r w:rsidRPr="009701B5">
        <w:rPr>
          <w:rFonts w:asciiTheme="minorHAnsi" w:hAnsiTheme="minorHAnsi" w:cstheme="minorHAnsi"/>
        </w:rPr>
        <w:tab/>
        <w:t>r.</w:t>
      </w:r>
    </w:p>
    <w:p w14:paraId="5DBBB6DD" w14:textId="77777777" w:rsidR="001B4611" w:rsidRPr="009701B5" w:rsidRDefault="001B4611" w:rsidP="001B4611">
      <w:pPr>
        <w:spacing w:line="276" w:lineRule="auto"/>
        <w:ind w:right="116"/>
        <w:jc w:val="right"/>
        <w:rPr>
          <w:rFonts w:asciiTheme="minorHAnsi" w:hAnsiTheme="minorHAnsi" w:cstheme="minorHAnsi"/>
          <w:i/>
        </w:rPr>
      </w:pPr>
      <w:r w:rsidRPr="009701B5">
        <w:rPr>
          <w:rFonts w:asciiTheme="minorHAnsi" w:hAnsiTheme="minorHAnsi" w:cstheme="minorHAnsi"/>
          <w:i/>
          <w:spacing w:val="-2"/>
        </w:rPr>
        <w:t>……………………………….</w:t>
      </w:r>
    </w:p>
    <w:p w14:paraId="05632C28" w14:textId="77777777" w:rsidR="001B4611" w:rsidRPr="00102CCB" w:rsidRDefault="001B4611" w:rsidP="001B4611">
      <w:pPr>
        <w:spacing w:line="276" w:lineRule="auto"/>
        <w:ind w:left="7122" w:right="116" w:firstLine="836"/>
        <w:jc w:val="right"/>
        <w:rPr>
          <w:rFonts w:asciiTheme="minorHAnsi" w:hAnsiTheme="minorHAnsi" w:cstheme="minorHAnsi"/>
        </w:rPr>
      </w:pPr>
      <w:r w:rsidRPr="009701B5">
        <w:rPr>
          <w:rFonts w:asciiTheme="minorHAnsi" w:hAnsiTheme="minorHAnsi" w:cstheme="minorHAnsi"/>
          <w:i/>
        </w:rPr>
        <w:t>Imię</w:t>
      </w:r>
      <w:r w:rsidRPr="009701B5">
        <w:rPr>
          <w:rFonts w:asciiTheme="minorHAnsi" w:hAnsiTheme="minorHAnsi" w:cstheme="minorHAnsi"/>
          <w:i/>
          <w:spacing w:val="-8"/>
        </w:rPr>
        <w:t xml:space="preserve"> </w:t>
      </w:r>
      <w:r w:rsidRPr="009701B5">
        <w:rPr>
          <w:rFonts w:asciiTheme="minorHAnsi" w:hAnsiTheme="minorHAnsi" w:cstheme="minorHAnsi"/>
          <w:i/>
        </w:rPr>
        <w:t>i</w:t>
      </w:r>
      <w:r w:rsidRPr="009701B5">
        <w:rPr>
          <w:rFonts w:asciiTheme="minorHAnsi" w:hAnsiTheme="minorHAnsi" w:cstheme="minorHAnsi"/>
          <w:i/>
          <w:spacing w:val="-9"/>
        </w:rPr>
        <w:t xml:space="preserve"> </w:t>
      </w:r>
      <w:r w:rsidRPr="009701B5">
        <w:rPr>
          <w:rFonts w:asciiTheme="minorHAnsi" w:hAnsiTheme="minorHAnsi" w:cstheme="minorHAnsi"/>
          <w:i/>
        </w:rPr>
        <w:t>nazwisko podpisano</w:t>
      </w:r>
      <w:r w:rsidRPr="009701B5">
        <w:rPr>
          <w:rFonts w:asciiTheme="minorHAnsi" w:hAnsiTheme="minorHAnsi" w:cstheme="minorHAnsi"/>
          <w:i/>
          <w:spacing w:val="-14"/>
        </w:rPr>
        <w:t xml:space="preserve"> </w:t>
      </w:r>
      <w:r w:rsidRPr="009701B5">
        <w:rPr>
          <w:rFonts w:asciiTheme="minorHAnsi" w:hAnsiTheme="minorHAnsi" w:cstheme="minorHAnsi"/>
          <w:i/>
        </w:rPr>
        <w:t>elektronicznie</w:t>
      </w:r>
    </w:p>
    <w:p w14:paraId="48A1B546" w14:textId="77777777" w:rsidR="001B4611" w:rsidRPr="009701B5" w:rsidRDefault="001B4611" w:rsidP="001B4611">
      <w:pPr>
        <w:pStyle w:val="Tekstpodstawowy"/>
        <w:spacing w:line="276" w:lineRule="auto"/>
        <w:ind w:left="749" w:right="610"/>
        <w:jc w:val="center"/>
        <w:rPr>
          <w:rFonts w:asciiTheme="minorHAnsi" w:hAnsiTheme="minorHAnsi" w:cstheme="minorHAnsi"/>
        </w:rPr>
      </w:pPr>
      <w:r w:rsidRPr="009701B5">
        <w:rPr>
          <w:rFonts w:asciiTheme="minorHAnsi" w:hAnsiTheme="minorHAnsi" w:cstheme="minorHAnsi"/>
          <w:u w:val="single"/>
        </w:rPr>
        <w:lastRenderedPageBreak/>
        <w:t>DOTYCZĄCE SPEŁNIENIA WARUNKÓW UDZIAŁU W POSTĘPOWANIU</w:t>
      </w:r>
    </w:p>
    <w:p w14:paraId="7EB427DA" w14:textId="77777777" w:rsidR="001B4611" w:rsidRPr="009701B5" w:rsidRDefault="001B4611" w:rsidP="001B4611">
      <w:pPr>
        <w:pStyle w:val="Tekstpodstawowy"/>
        <w:spacing w:line="276" w:lineRule="auto"/>
        <w:rPr>
          <w:rFonts w:asciiTheme="minorHAnsi" w:hAnsiTheme="minorHAnsi" w:cstheme="minorHAnsi"/>
        </w:rPr>
      </w:pPr>
    </w:p>
    <w:p w14:paraId="6069C5D6" w14:textId="77777777" w:rsidR="001B4611" w:rsidRPr="009701B5" w:rsidRDefault="001B4611" w:rsidP="001B4611">
      <w:pPr>
        <w:pStyle w:val="Tekstpodstawowy"/>
        <w:spacing w:line="276" w:lineRule="auto"/>
        <w:rPr>
          <w:rFonts w:asciiTheme="minorHAnsi" w:hAnsiTheme="minorHAnsi" w:cstheme="minorHAnsi"/>
        </w:rPr>
      </w:pPr>
    </w:p>
    <w:p w14:paraId="54D79575" w14:textId="77777777" w:rsidR="001B4611" w:rsidRPr="009701B5" w:rsidRDefault="001B4611" w:rsidP="001B4611">
      <w:pPr>
        <w:spacing w:line="276" w:lineRule="auto"/>
        <w:ind w:right="116"/>
        <w:jc w:val="both"/>
        <w:rPr>
          <w:rFonts w:asciiTheme="minorHAnsi" w:hAnsiTheme="minorHAnsi" w:cstheme="minorHAnsi"/>
        </w:rPr>
      </w:pPr>
      <w:r w:rsidRPr="009701B5">
        <w:rPr>
          <w:rFonts w:asciiTheme="minorHAnsi" w:hAnsiTheme="minorHAnsi" w:cstheme="minorHAnsi"/>
        </w:rPr>
        <w:t>Oświadczam, że spełniam(-my) warunki udziału w postępowaniu na</w:t>
      </w:r>
      <w:r w:rsidRPr="00102CCB">
        <w:rPr>
          <w:rFonts w:asciiTheme="minorHAnsi" w:hAnsiTheme="minorHAnsi" w:cstheme="minorHAnsi"/>
          <w:b/>
          <w:bCs/>
        </w:rPr>
        <w:t xml:space="preserve"> </w:t>
      </w:r>
      <w:r w:rsidRPr="0077439A">
        <w:rPr>
          <w:rFonts w:cstheme="minorHAnsi"/>
          <w:bCs/>
          <w:i/>
          <w:iCs/>
          <w:lang w:eastAsia="pl-PL"/>
        </w:rPr>
        <w:t>oce</w:t>
      </w:r>
      <w:r>
        <w:rPr>
          <w:rFonts w:cstheme="minorHAnsi"/>
          <w:bCs/>
          <w:i/>
          <w:iCs/>
          <w:lang w:eastAsia="pl-PL"/>
        </w:rPr>
        <w:t xml:space="preserve">nę </w:t>
      </w:r>
      <w:r w:rsidRPr="0077439A">
        <w:rPr>
          <w:rFonts w:cstheme="minorHAnsi"/>
          <w:bCs/>
          <w:i/>
          <w:iCs/>
          <w:lang w:eastAsia="pl-PL"/>
        </w:rPr>
        <w:t>oddziaływania interwencji (zwane dalej "badaniem" lub "zamówieniem") na szczegółowe cele Programu Współpracy Transgranicznej Interreg V-A Polska-Dania-Niemcy-Litwa-Szwecja na lata 2014-2020</w:t>
      </w:r>
      <w:r w:rsidRPr="009701B5">
        <w:rPr>
          <w:rFonts w:asciiTheme="minorHAnsi" w:hAnsiTheme="minorHAnsi" w:cstheme="minorHAnsi"/>
          <w:b/>
          <w:i/>
        </w:rPr>
        <w:t>,</w:t>
      </w:r>
      <w:r w:rsidRPr="00D90EF3" w:rsidDel="0033700F">
        <w:rPr>
          <w:rFonts w:asciiTheme="minorHAnsi" w:hAnsiTheme="minorHAnsi" w:cstheme="minorHAnsi"/>
          <w:b/>
          <w:bCs/>
        </w:rPr>
        <w:t xml:space="preserve"> </w:t>
      </w:r>
      <w:r w:rsidRPr="00102CCB">
        <w:rPr>
          <w:rFonts w:asciiTheme="minorHAnsi" w:hAnsiTheme="minorHAnsi" w:cstheme="minorHAnsi"/>
        </w:rPr>
        <w:t>nr postępowania</w:t>
      </w:r>
      <w:r w:rsidRPr="00102CCB">
        <w:rPr>
          <w:rFonts w:asciiTheme="minorHAnsi" w:hAnsiTheme="minorHAnsi" w:cstheme="minorHAnsi"/>
          <w:b/>
          <w:bCs/>
        </w:rPr>
        <w:t xml:space="preserve"> </w:t>
      </w:r>
      <w:r w:rsidRPr="00BE538D">
        <w:rPr>
          <w:rFonts w:asciiTheme="minorHAnsi" w:hAnsiTheme="minorHAnsi" w:cstheme="minorHAnsi"/>
        </w:rPr>
        <w:t>WA.263.19.2022.MW,</w:t>
      </w:r>
      <w:r w:rsidRPr="009701B5">
        <w:rPr>
          <w:rFonts w:asciiTheme="minorHAnsi" w:hAnsiTheme="minorHAnsi" w:cstheme="minorHAnsi"/>
          <w:b/>
        </w:rPr>
        <w:t xml:space="preserve"> </w:t>
      </w:r>
      <w:r w:rsidRPr="009701B5">
        <w:rPr>
          <w:rFonts w:asciiTheme="minorHAnsi" w:hAnsiTheme="minorHAnsi" w:cstheme="minorHAnsi"/>
        </w:rPr>
        <w:t xml:space="preserve">dotyczące posiadania zdolności technicznej oraz zawodowej określonej w art. 112 ust. 1 pkt 4 ustawy </w:t>
      </w:r>
      <w:r w:rsidRPr="009701B5">
        <w:rPr>
          <w:rFonts w:asciiTheme="minorHAnsi" w:hAnsiTheme="minorHAnsi" w:cstheme="minorHAnsi"/>
          <w:iCs/>
        </w:rPr>
        <w:t>z dnia 11 września 2019 r. - Prawo zamówień publicznych (Dz. U. z 2021 r. poz. 1129), zwanej dalej</w:t>
      </w:r>
      <w:r w:rsidRPr="009701B5">
        <w:rPr>
          <w:rFonts w:asciiTheme="minorHAnsi" w:hAnsiTheme="minorHAnsi" w:cstheme="minorHAnsi"/>
        </w:rPr>
        <w:t xml:space="preserve"> „</w:t>
      </w:r>
      <w:proofErr w:type="spellStart"/>
      <w:r w:rsidRPr="009701B5">
        <w:rPr>
          <w:rFonts w:asciiTheme="minorHAnsi" w:hAnsiTheme="minorHAnsi" w:cstheme="minorHAnsi"/>
        </w:rPr>
        <w:t>uPzp</w:t>
      </w:r>
      <w:proofErr w:type="spellEnd"/>
      <w:r w:rsidRPr="009701B5">
        <w:rPr>
          <w:rFonts w:asciiTheme="minorHAnsi" w:hAnsiTheme="minorHAnsi" w:cstheme="minorHAnsi"/>
        </w:rPr>
        <w:t>”.</w:t>
      </w:r>
    </w:p>
    <w:p w14:paraId="6D8D86DD" w14:textId="77777777" w:rsidR="001B4611" w:rsidRPr="009701B5" w:rsidRDefault="001B4611" w:rsidP="001B4611">
      <w:pPr>
        <w:pStyle w:val="Tekstpodstawowy"/>
        <w:spacing w:line="276" w:lineRule="auto"/>
        <w:rPr>
          <w:rFonts w:asciiTheme="minorHAnsi" w:hAnsiTheme="minorHAnsi" w:cstheme="minorHAnsi"/>
        </w:rPr>
      </w:pPr>
    </w:p>
    <w:p w14:paraId="697BB28F" w14:textId="77777777" w:rsidR="001B4611" w:rsidRPr="009701B5" w:rsidRDefault="001B4611" w:rsidP="001B4611">
      <w:pPr>
        <w:pStyle w:val="Tekstpodstawowy"/>
        <w:spacing w:line="276" w:lineRule="auto"/>
        <w:rPr>
          <w:rFonts w:asciiTheme="minorHAnsi" w:hAnsiTheme="minorHAnsi" w:cstheme="minorHAnsi"/>
        </w:rPr>
      </w:pPr>
    </w:p>
    <w:p w14:paraId="497E15E7" w14:textId="77777777" w:rsidR="001B4611" w:rsidRPr="009701B5" w:rsidRDefault="001B4611" w:rsidP="001B4611">
      <w:pPr>
        <w:pStyle w:val="Tekstpodstawowy"/>
        <w:tabs>
          <w:tab w:val="left" w:leader="dot" w:pos="9199"/>
        </w:tabs>
        <w:spacing w:line="276" w:lineRule="auto"/>
        <w:ind w:left="5355"/>
        <w:rPr>
          <w:rFonts w:asciiTheme="minorHAnsi" w:hAnsiTheme="minorHAnsi" w:cstheme="minorHAnsi"/>
        </w:rPr>
      </w:pPr>
      <w:r w:rsidRPr="009701B5">
        <w:rPr>
          <w:rFonts w:asciiTheme="minorHAnsi" w:hAnsiTheme="minorHAnsi" w:cstheme="minorHAnsi"/>
        </w:rPr>
        <w:t>…………….……., dnia</w:t>
      </w:r>
      <w:r w:rsidRPr="009701B5">
        <w:rPr>
          <w:rFonts w:asciiTheme="minorHAnsi" w:hAnsiTheme="minorHAnsi" w:cstheme="minorHAnsi"/>
        </w:rPr>
        <w:tab/>
        <w:t>r.</w:t>
      </w:r>
    </w:p>
    <w:p w14:paraId="051B25B9" w14:textId="77777777" w:rsidR="001B4611" w:rsidRPr="009701B5" w:rsidRDefault="001B4611" w:rsidP="001B4611">
      <w:pPr>
        <w:pStyle w:val="Tekstpodstawowy"/>
        <w:spacing w:line="276" w:lineRule="auto"/>
        <w:rPr>
          <w:rFonts w:asciiTheme="minorHAnsi" w:hAnsiTheme="minorHAnsi" w:cstheme="minorHAnsi"/>
        </w:rPr>
      </w:pPr>
    </w:p>
    <w:p w14:paraId="7D82E5C6" w14:textId="77777777" w:rsidR="001B4611" w:rsidRPr="009701B5" w:rsidRDefault="001B4611" w:rsidP="001B4611">
      <w:pPr>
        <w:spacing w:line="276" w:lineRule="auto"/>
        <w:ind w:right="116"/>
        <w:jc w:val="right"/>
        <w:rPr>
          <w:rFonts w:asciiTheme="minorHAnsi" w:hAnsiTheme="minorHAnsi" w:cstheme="minorHAnsi"/>
          <w:i/>
        </w:rPr>
      </w:pPr>
      <w:r w:rsidRPr="009701B5">
        <w:rPr>
          <w:rFonts w:asciiTheme="minorHAnsi" w:hAnsiTheme="minorHAnsi" w:cstheme="minorHAnsi"/>
          <w:i/>
          <w:spacing w:val="-2"/>
        </w:rPr>
        <w:t>……………………………….</w:t>
      </w:r>
    </w:p>
    <w:p w14:paraId="21B5C648" w14:textId="77777777" w:rsidR="001B4611" w:rsidRPr="009701B5" w:rsidRDefault="001B4611" w:rsidP="001B4611">
      <w:pPr>
        <w:spacing w:line="276" w:lineRule="auto"/>
        <w:ind w:left="7122" w:right="116" w:firstLine="836"/>
        <w:jc w:val="right"/>
        <w:rPr>
          <w:rFonts w:asciiTheme="minorHAnsi" w:hAnsiTheme="minorHAnsi" w:cstheme="minorHAnsi"/>
          <w:i/>
        </w:rPr>
      </w:pPr>
      <w:r w:rsidRPr="009701B5">
        <w:rPr>
          <w:rFonts w:asciiTheme="minorHAnsi" w:hAnsiTheme="minorHAnsi" w:cstheme="minorHAnsi"/>
          <w:i/>
        </w:rPr>
        <w:t>Imię</w:t>
      </w:r>
      <w:r w:rsidRPr="009701B5">
        <w:rPr>
          <w:rFonts w:asciiTheme="minorHAnsi" w:hAnsiTheme="minorHAnsi" w:cstheme="minorHAnsi"/>
          <w:i/>
          <w:spacing w:val="-8"/>
        </w:rPr>
        <w:t xml:space="preserve"> </w:t>
      </w:r>
      <w:r w:rsidRPr="009701B5">
        <w:rPr>
          <w:rFonts w:asciiTheme="minorHAnsi" w:hAnsiTheme="minorHAnsi" w:cstheme="minorHAnsi"/>
          <w:i/>
        </w:rPr>
        <w:t>i</w:t>
      </w:r>
      <w:r w:rsidRPr="009701B5">
        <w:rPr>
          <w:rFonts w:asciiTheme="minorHAnsi" w:hAnsiTheme="minorHAnsi" w:cstheme="minorHAnsi"/>
          <w:i/>
          <w:spacing w:val="-9"/>
        </w:rPr>
        <w:t xml:space="preserve"> </w:t>
      </w:r>
      <w:r w:rsidRPr="009701B5">
        <w:rPr>
          <w:rFonts w:asciiTheme="minorHAnsi" w:hAnsiTheme="minorHAnsi" w:cstheme="minorHAnsi"/>
          <w:i/>
        </w:rPr>
        <w:t>nazwisko podpisano</w:t>
      </w:r>
      <w:r w:rsidRPr="009701B5">
        <w:rPr>
          <w:rFonts w:asciiTheme="minorHAnsi" w:hAnsiTheme="minorHAnsi" w:cstheme="minorHAnsi"/>
          <w:i/>
          <w:spacing w:val="-14"/>
        </w:rPr>
        <w:t xml:space="preserve"> </w:t>
      </w:r>
      <w:r w:rsidRPr="009701B5">
        <w:rPr>
          <w:rFonts w:asciiTheme="minorHAnsi" w:hAnsiTheme="minorHAnsi" w:cstheme="minorHAnsi"/>
          <w:i/>
        </w:rPr>
        <w:t>elektronicznie</w:t>
      </w:r>
    </w:p>
    <w:p w14:paraId="55847A9E" w14:textId="77777777" w:rsidR="001B4611" w:rsidRPr="009701B5" w:rsidRDefault="001B4611" w:rsidP="001B4611">
      <w:pPr>
        <w:spacing w:line="276" w:lineRule="auto"/>
        <w:ind w:left="7122" w:right="116" w:firstLine="836"/>
        <w:jc w:val="right"/>
        <w:rPr>
          <w:rFonts w:asciiTheme="minorHAnsi" w:hAnsiTheme="minorHAnsi" w:cstheme="minorHAnsi"/>
          <w:i/>
        </w:rPr>
      </w:pPr>
    </w:p>
    <w:p w14:paraId="5660DDA8" w14:textId="77777777" w:rsidR="001B4611" w:rsidRPr="009701B5" w:rsidRDefault="001B4611" w:rsidP="001B4611">
      <w:pPr>
        <w:pStyle w:val="Nagwek1"/>
        <w:spacing w:line="276" w:lineRule="auto"/>
        <w:ind w:left="258"/>
        <w:jc w:val="center"/>
        <w:rPr>
          <w:rFonts w:asciiTheme="minorHAnsi" w:hAnsiTheme="minorHAnsi" w:cstheme="minorHAnsi"/>
        </w:rPr>
      </w:pPr>
      <w:bookmarkStart w:id="5" w:name="_Toc77682838"/>
      <w:r w:rsidRPr="009701B5">
        <w:rPr>
          <w:rFonts w:asciiTheme="minorHAnsi" w:hAnsiTheme="minorHAnsi" w:cstheme="minorHAnsi"/>
        </w:rPr>
        <w:t>OŚWIADCZENIE DOTYCZĄCE PODANYCH INFORMACJI:</w:t>
      </w:r>
      <w:bookmarkEnd w:id="5"/>
    </w:p>
    <w:p w14:paraId="5D246333" w14:textId="77777777" w:rsidR="001B4611" w:rsidRPr="009701B5" w:rsidRDefault="001B4611" w:rsidP="001B4611">
      <w:pPr>
        <w:pStyle w:val="Tekstpodstawowy"/>
        <w:spacing w:line="276" w:lineRule="auto"/>
        <w:ind w:right="116"/>
        <w:jc w:val="both"/>
        <w:rPr>
          <w:rFonts w:asciiTheme="minorHAnsi" w:hAnsiTheme="minorHAnsi" w:cstheme="minorHAnsi"/>
        </w:rPr>
      </w:pPr>
      <w:r w:rsidRPr="009701B5">
        <w:rPr>
          <w:rFonts w:asciiTheme="minorHAnsi" w:hAnsiTheme="minorHAnsi" w:cstheme="minorHAnsi"/>
        </w:rPr>
        <w:t xml:space="preserve">Oświadczam, że wszystkie informacje podane w powyższych oświadczeniach są aktualne i zgodne </w:t>
      </w:r>
      <w:r w:rsidRPr="009701B5">
        <w:rPr>
          <w:rFonts w:asciiTheme="minorHAnsi" w:hAnsiTheme="minorHAnsi" w:cstheme="minorHAnsi"/>
        </w:rPr>
        <w:br/>
        <w:t>z prawdą</w:t>
      </w:r>
      <w:r w:rsidRPr="009701B5">
        <w:rPr>
          <w:rFonts w:asciiTheme="minorHAnsi" w:hAnsiTheme="minorHAnsi" w:cstheme="minorHAnsi"/>
          <w:spacing w:val="-11"/>
        </w:rPr>
        <w:t xml:space="preserve"> </w:t>
      </w:r>
      <w:r w:rsidRPr="009701B5">
        <w:rPr>
          <w:rFonts w:asciiTheme="minorHAnsi" w:hAnsiTheme="minorHAnsi" w:cstheme="minorHAnsi"/>
        </w:rPr>
        <w:t>oraz</w:t>
      </w:r>
      <w:r w:rsidRPr="009701B5">
        <w:rPr>
          <w:rFonts w:asciiTheme="minorHAnsi" w:hAnsiTheme="minorHAnsi" w:cstheme="minorHAnsi"/>
          <w:spacing w:val="-10"/>
        </w:rPr>
        <w:t xml:space="preserve"> </w:t>
      </w:r>
      <w:r w:rsidRPr="009701B5">
        <w:rPr>
          <w:rFonts w:asciiTheme="minorHAnsi" w:hAnsiTheme="minorHAnsi" w:cstheme="minorHAnsi"/>
        </w:rPr>
        <w:t>zostały</w:t>
      </w:r>
      <w:r w:rsidRPr="009701B5">
        <w:rPr>
          <w:rFonts w:asciiTheme="minorHAnsi" w:hAnsiTheme="minorHAnsi" w:cstheme="minorHAnsi"/>
          <w:spacing w:val="-9"/>
        </w:rPr>
        <w:t xml:space="preserve"> </w:t>
      </w:r>
      <w:r w:rsidRPr="009701B5">
        <w:rPr>
          <w:rFonts w:asciiTheme="minorHAnsi" w:hAnsiTheme="minorHAnsi" w:cstheme="minorHAnsi"/>
        </w:rPr>
        <w:t>przedstawione</w:t>
      </w:r>
      <w:r w:rsidRPr="009701B5">
        <w:rPr>
          <w:rFonts w:asciiTheme="minorHAnsi" w:hAnsiTheme="minorHAnsi" w:cstheme="minorHAnsi"/>
          <w:spacing w:val="-10"/>
        </w:rPr>
        <w:t xml:space="preserve"> </w:t>
      </w:r>
      <w:r w:rsidRPr="009701B5">
        <w:rPr>
          <w:rFonts w:asciiTheme="minorHAnsi" w:hAnsiTheme="minorHAnsi" w:cstheme="minorHAnsi"/>
        </w:rPr>
        <w:t>z</w:t>
      </w:r>
      <w:r w:rsidRPr="009701B5">
        <w:rPr>
          <w:rFonts w:asciiTheme="minorHAnsi" w:hAnsiTheme="minorHAnsi" w:cstheme="minorHAnsi"/>
          <w:spacing w:val="-10"/>
        </w:rPr>
        <w:t xml:space="preserve"> </w:t>
      </w:r>
      <w:r w:rsidRPr="009701B5">
        <w:rPr>
          <w:rFonts w:asciiTheme="minorHAnsi" w:hAnsiTheme="minorHAnsi" w:cstheme="minorHAnsi"/>
        </w:rPr>
        <w:t>pełną</w:t>
      </w:r>
      <w:r w:rsidRPr="009701B5">
        <w:rPr>
          <w:rFonts w:asciiTheme="minorHAnsi" w:hAnsiTheme="minorHAnsi" w:cstheme="minorHAnsi"/>
          <w:spacing w:val="-10"/>
        </w:rPr>
        <w:t xml:space="preserve"> </w:t>
      </w:r>
      <w:r w:rsidRPr="009701B5">
        <w:rPr>
          <w:rFonts w:asciiTheme="minorHAnsi" w:hAnsiTheme="minorHAnsi" w:cstheme="minorHAnsi"/>
        </w:rPr>
        <w:t>świadomością</w:t>
      </w:r>
      <w:r w:rsidRPr="009701B5">
        <w:rPr>
          <w:rFonts w:asciiTheme="minorHAnsi" w:hAnsiTheme="minorHAnsi" w:cstheme="minorHAnsi"/>
          <w:spacing w:val="-10"/>
        </w:rPr>
        <w:t xml:space="preserve"> </w:t>
      </w:r>
      <w:r w:rsidRPr="009701B5">
        <w:rPr>
          <w:rFonts w:asciiTheme="minorHAnsi" w:hAnsiTheme="minorHAnsi" w:cstheme="minorHAnsi"/>
        </w:rPr>
        <w:t>konsekwencji</w:t>
      </w:r>
      <w:r w:rsidRPr="009701B5">
        <w:rPr>
          <w:rFonts w:asciiTheme="minorHAnsi" w:hAnsiTheme="minorHAnsi" w:cstheme="minorHAnsi"/>
          <w:spacing w:val="-10"/>
        </w:rPr>
        <w:t xml:space="preserve"> </w:t>
      </w:r>
      <w:r w:rsidRPr="009701B5">
        <w:rPr>
          <w:rFonts w:asciiTheme="minorHAnsi" w:hAnsiTheme="minorHAnsi" w:cstheme="minorHAnsi"/>
        </w:rPr>
        <w:t>wprowadzenia</w:t>
      </w:r>
      <w:r w:rsidRPr="009701B5">
        <w:rPr>
          <w:rFonts w:asciiTheme="minorHAnsi" w:hAnsiTheme="minorHAnsi" w:cstheme="minorHAnsi"/>
          <w:spacing w:val="-10"/>
        </w:rPr>
        <w:t xml:space="preserve"> </w:t>
      </w:r>
      <w:r w:rsidRPr="009701B5">
        <w:rPr>
          <w:rFonts w:asciiTheme="minorHAnsi" w:hAnsiTheme="minorHAnsi" w:cstheme="minorHAnsi"/>
        </w:rPr>
        <w:t>Zamawiającego w błąd przy przedstawianiu</w:t>
      </w:r>
      <w:r w:rsidRPr="009701B5">
        <w:rPr>
          <w:rFonts w:asciiTheme="minorHAnsi" w:hAnsiTheme="minorHAnsi" w:cstheme="minorHAnsi"/>
          <w:spacing w:val="-2"/>
        </w:rPr>
        <w:t xml:space="preserve"> </w:t>
      </w:r>
      <w:r w:rsidRPr="009701B5">
        <w:rPr>
          <w:rFonts w:asciiTheme="minorHAnsi" w:hAnsiTheme="minorHAnsi" w:cstheme="minorHAnsi"/>
        </w:rPr>
        <w:t>informacji.</w:t>
      </w:r>
    </w:p>
    <w:p w14:paraId="57FE8E51" w14:textId="77777777" w:rsidR="001B4611" w:rsidRPr="009701B5" w:rsidRDefault="001B4611" w:rsidP="001B4611">
      <w:pPr>
        <w:pStyle w:val="Tekstpodstawowy"/>
        <w:spacing w:line="276" w:lineRule="auto"/>
        <w:rPr>
          <w:rFonts w:asciiTheme="minorHAnsi" w:hAnsiTheme="minorHAnsi" w:cstheme="minorHAnsi"/>
        </w:rPr>
      </w:pPr>
    </w:p>
    <w:p w14:paraId="5BA69DC1" w14:textId="77777777" w:rsidR="001B4611" w:rsidRPr="009701B5" w:rsidRDefault="001B4611" w:rsidP="001B4611">
      <w:pPr>
        <w:pStyle w:val="Tekstpodstawowy"/>
        <w:spacing w:line="276" w:lineRule="auto"/>
        <w:rPr>
          <w:rFonts w:asciiTheme="minorHAnsi" w:hAnsiTheme="minorHAnsi" w:cstheme="minorHAnsi"/>
        </w:rPr>
      </w:pPr>
    </w:p>
    <w:p w14:paraId="21FED746" w14:textId="77777777" w:rsidR="001B4611" w:rsidRPr="009701B5" w:rsidRDefault="001B4611" w:rsidP="001B4611">
      <w:pPr>
        <w:pStyle w:val="Tekstpodstawowy"/>
        <w:spacing w:line="276" w:lineRule="auto"/>
        <w:rPr>
          <w:rFonts w:asciiTheme="minorHAnsi" w:hAnsiTheme="minorHAnsi" w:cstheme="minorHAnsi"/>
        </w:rPr>
      </w:pPr>
    </w:p>
    <w:p w14:paraId="489549F5" w14:textId="77777777" w:rsidR="001B4611" w:rsidRPr="009701B5" w:rsidRDefault="001B4611" w:rsidP="001B4611">
      <w:pPr>
        <w:pStyle w:val="Tekstpodstawowy"/>
        <w:tabs>
          <w:tab w:val="left" w:leader="dot" w:pos="9199"/>
        </w:tabs>
        <w:spacing w:line="276" w:lineRule="auto"/>
        <w:ind w:left="5355"/>
        <w:rPr>
          <w:rFonts w:asciiTheme="minorHAnsi" w:hAnsiTheme="minorHAnsi" w:cstheme="minorHAnsi"/>
        </w:rPr>
      </w:pPr>
      <w:r w:rsidRPr="009701B5">
        <w:rPr>
          <w:rFonts w:asciiTheme="minorHAnsi" w:hAnsiTheme="minorHAnsi" w:cstheme="minorHAnsi"/>
        </w:rPr>
        <w:t>…………….……., dnia</w:t>
      </w:r>
      <w:r w:rsidRPr="009701B5">
        <w:rPr>
          <w:rFonts w:asciiTheme="minorHAnsi" w:hAnsiTheme="minorHAnsi" w:cstheme="minorHAnsi"/>
        </w:rPr>
        <w:tab/>
        <w:t>r.</w:t>
      </w:r>
    </w:p>
    <w:p w14:paraId="22431851" w14:textId="77777777" w:rsidR="001B4611" w:rsidRPr="009701B5" w:rsidRDefault="001B4611" w:rsidP="001B4611">
      <w:pPr>
        <w:pStyle w:val="Tekstpodstawowy"/>
        <w:spacing w:line="276" w:lineRule="auto"/>
        <w:rPr>
          <w:rFonts w:asciiTheme="minorHAnsi" w:hAnsiTheme="minorHAnsi" w:cstheme="minorHAnsi"/>
        </w:rPr>
      </w:pPr>
    </w:p>
    <w:p w14:paraId="0308ACE0" w14:textId="77777777" w:rsidR="001B4611" w:rsidRPr="009701B5" w:rsidRDefault="001B4611" w:rsidP="001B4611">
      <w:pPr>
        <w:spacing w:line="276" w:lineRule="auto"/>
        <w:ind w:right="116"/>
        <w:jc w:val="right"/>
        <w:rPr>
          <w:rFonts w:asciiTheme="minorHAnsi" w:hAnsiTheme="minorHAnsi" w:cstheme="minorHAnsi"/>
          <w:i/>
        </w:rPr>
      </w:pPr>
      <w:r w:rsidRPr="009701B5">
        <w:rPr>
          <w:rFonts w:asciiTheme="minorHAnsi" w:hAnsiTheme="minorHAnsi" w:cstheme="minorHAnsi"/>
          <w:i/>
          <w:spacing w:val="-2"/>
        </w:rPr>
        <w:t>……………………………….</w:t>
      </w:r>
    </w:p>
    <w:p w14:paraId="7EDCD1DB" w14:textId="77777777" w:rsidR="001B4611" w:rsidRPr="009701B5" w:rsidRDefault="001B4611" w:rsidP="001B4611">
      <w:pPr>
        <w:spacing w:line="276" w:lineRule="auto"/>
        <w:ind w:left="7122" w:right="116" w:firstLine="836"/>
        <w:jc w:val="right"/>
        <w:rPr>
          <w:rFonts w:asciiTheme="minorHAnsi" w:hAnsiTheme="minorHAnsi" w:cstheme="minorHAnsi"/>
          <w:i/>
        </w:rPr>
      </w:pPr>
      <w:r w:rsidRPr="009701B5">
        <w:rPr>
          <w:rFonts w:asciiTheme="minorHAnsi" w:hAnsiTheme="minorHAnsi" w:cstheme="minorHAnsi"/>
          <w:i/>
        </w:rPr>
        <w:t>Imię</w:t>
      </w:r>
      <w:r w:rsidRPr="009701B5">
        <w:rPr>
          <w:rFonts w:asciiTheme="minorHAnsi" w:hAnsiTheme="minorHAnsi" w:cstheme="minorHAnsi"/>
          <w:i/>
          <w:spacing w:val="-8"/>
        </w:rPr>
        <w:t xml:space="preserve"> </w:t>
      </w:r>
      <w:r w:rsidRPr="009701B5">
        <w:rPr>
          <w:rFonts w:asciiTheme="minorHAnsi" w:hAnsiTheme="minorHAnsi" w:cstheme="minorHAnsi"/>
          <w:i/>
        </w:rPr>
        <w:t>i</w:t>
      </w:r>
      <w:r w:rsidRPr="009701B5">
        <w:rPr>
          <w:rFonts w:asciiTheme="minorHAnsi" w:hAnsiTheme="minorHAnsi" w:cstheme="minorHAnsi"/>
          <w:i/>
          <w:spacing w:val="-9"/>
        </w:rPr>
        <w:t xml:space="preserve"> </w:t>
      </w:r>
      <w:r w:rsidRPr="009701B5">
        <w:rPr>
          <w:rFonts w:asciiTheme="minorHAnsi" w:hAnsiTheme="minorHAnsi" w:cstheme="minorHAnsi"/>
          <w:i/>
        </w:rPr>
        <w:t>nazwisko podpisano</w:t>
      </w:r>
      <w:r w:rsidRPr="009701B5">
        <w:rPr>
          <w:rFonts w:asciiTheme="minorHAnsi" w:hAnsiTheme="minorHAnsi" w:cstheme="minorHAnsi"/>
          <w:i/>
          <w:spacing w:val="-14"/>
        </w:rPr>
        <w:t xml:space="preserve"> </w:t>
      </w:r>
      <w:r w:rsidRPr="009701B5">
        <w:rPr>
          <w:rFonts w:asciiTheme="minorHAnsi" w:hAnsiTheme="minorHAnsi" w:cstheme="minorHAnsi"/>
          <w:i/>
        </w:rPr>
        <w:t xml:space="preserve">elektronicznie  </w:t>
      </w:r>
    </w:p>
    <w:p w14:paraId="786BBF82" w14:textId="77777777" w:rsidR="001B4611" w:rsidRPr="009701B5" w:rsidRDefault="001B4611" w:rsidP="001B4611">
      <w:pPr>
        <w:spacing w:line="276" w:lineRule="auto"/>
        <w:ind w:left="7122" w:right="116" w:firstLine="836"/>
        <w:jc w:val="right"/>
        <w:rPr>
          <w:rFonts w:asciiTheme="minorHAnsi" w:hAnsiTheme="minorHAnsi" w:cstheme="minorHAnsi"/>
          <w:i/>
        </w:rPr>
      </w:pPr>
    </w:p>
    <w:p w14:paraId="589EE638" w14:textId="77777777" w:rsidR="001B4611" w:rsidRPr="009701B5" w:rsidRDefault="001B4611" w:rsidP="001B4611">
      <w:pPr>
        <w:spacing w:line="276" w:lineRule="auto"/>
        <w:ind w:left="7122" w:right="116" w:firstLine="836"/>
        <w:jc w:val="right"/>
        <w:rPr>
          <w:rFonts w:asciiTheme="minorHAnsi" w:hAnsiTheme="minorHAnsi" w:cstheme="minorHAnsi"/>
          <w:i/>
        </w:rPr>
      </w:pPr>
    </w:p>
    <w:p w14:paraId="62F2E642" w14:textId="77777777" w:rsidR="001B4611" w:rsidRPr="009701B5" w:rsidRDefault="001B4611" w:rsidP="001B4611">
      <w:pPr>
        <w:spacing w:line="276" w:lineRule="auto"/>
        <w:ind w:left="7122" w:right="116" w:firstLine="836"/>
        <w:jc w:val="right"/>
        <w:rPr>
          <w:rFonts w:asciiTheme="minorHAnsi" w:hAnsiTheme="minorHAnsi" w:cstheme="minorHAnsi"/>
          <w:i/>
        </w:rPr>
      </w:pPr>
    </w:p>
    <w:p w14:paraId="1B784BBE" w14:textId="77777777" w:rsidR="001B4611" w:rsidRDefault="001B4611" w:rsidP="001B4611">
      <w:pPr>
        <w:spacing w:line="276" w:lineRule="auto"/>
        <w:ind w:left="7122" w:right="116" w:firstLine="836"/>
        <w:jc w:val="right"/>
        <w:rPr>
          <w:rFonts w:asciiTheme="minorHAnsi" w:hAnsiTheme="minorHAnsi" w:cstheme="minorHAnsi"/>
          <w:i/>
        </w:rPr>
      </w:pPr>
    </w:p>
    <w:p w14:paraId="70FE82B9" w14:textId="77777777" w:rsidR="001B4611" w:rsidRDefault="001B4611" w:rsidP="001B4611">
      <w:pPr>
        <w:spacing w:line="276" w:lineRule="auto"/>
        <w:ind w:left="7122" w:right="116" w:firstLine="836"/>
        <w:jc w:val="right"/>
        <w:rPr>
          <w:rFonts w:asciiTheme="minorHAnsi" w:hAnsiTheme="minorHAnsi" w:cstheme="minorHAnsi"/>
          <w:i/>
        </w:rPr>
      </w:pPr>
    </w:p>
    <w:p w14:paraId="6EE9F714" w14:textId="77777777" w:rsidR="001B4611" w:rsidRDefault="001B4611" w:rsidP="001B4611">
      <w:pPr>
        <w:spacing w:line="276" w:lineRule="auto"/>
        <w:ind w:left="7122" w:right="116" w:firstLine="836"/>
        <w:jc w:val="right"/>
        <w:rPr>
          <w:rFonts w:asciiTheme="minorHAnsi" w:hAnsiTheme="minorHAnsi" w:cstheme="minorHAnsi"/>
          <w:i/>
        </w:rPr>
      </w:pPr>
    </w:p>
    <w:p w14:paraId="20B8AE7B" w14:textId="77777777" w:rsidR="001B4611" w:rsidRDefault="001B4611" w:rsidP="001B4611">
      <w:pPr>
        <w:spacing w:line="276" w:lineRule="auto"/>
        <w:ind w:left="7122" w:right="116" w:firstLine="836"/>
        <w:jc w:val="right"/>
        <w:rPr>
          <w:rFonts w:asciiTheme="minorHAnsi" w:hAnsiTheme="minorHAnsi" w:cstheme="minorHAnsi"/>
          <w:i/>
        </w:rPr>
      </w:pPr>
    </w:p>
    <w:p w14:paraId="680A7408" w14:textId="77777777" w:rsidR="001B4611" w:rsidRPr="00102CCB" w:rsidRDefault="001B4611" w:rsidP="001B4611">
      <w:pPr>
        <w:spacing w:line="276" w:lineRule="auto"/>
        <w:ind w:left="7122" w:right="116" w:firstLine="836"/>
        <w:jc w:val="right"/>
        <w:rPr>
          <w:rFonts w:asciiTheme="minorHAnsi" w:hAnsiTheme="minorHAnsi" w:cstheme="minorHAnsi"/>
          <w:iCs/>
        </w:rPr>
      </w:pPr>
    </w:p>
    <w:p w14:paraId="74123E74" w14:textId="77777777" w:rsidR="001B4611" w:rsidRDefault="001B4611" w:rsidP="001B4611">
      <w:pPr>
        <w:spacing w:line="276" w:lineRule="auto"/>
        <w:ind w:left="7122" w:right="116" w:firstLine="836"/>
        <w:jc w:val="right"/>
        <w:rPr>
          <w:rFonts w:asciiTheme="minorHAnsi" w:hAnsiTheme="minorHAnsi" w:cstheme="minorHAnsi"/>
          <w:i/>
        </w:rPr>
      </w:pPr>
    </w:p>
    <w:p w14:paraId="7AF2E963" w14:textId="77777777" w:rsidR="001B4611" w:rsidRDefault="001B4611" w:rsidP="001B4611">
      <w:pPr>
        <w:spacing w:line="276" w:lineRule="auto"/>
        <w:ind w:right="116"/>
        <w:rPr>
          <w:rFonts w:asciiTheme="minorHAnsi" w:hAnsiTheme="minorHAnsi" w:cstheme="minorHAnsi"/>
          <w:iCs/>
        </w:rPr>
        <w:sectPr w:rsidR="001B4611"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1B4611" w:rsidRPr="005C3F97" w14:paraId="3F6E31EB" w14:textId="77777777" w:rsidTr="00801D26">
        <w:tc>
          <w:tcPr>
            <w:tcW w:w="9356" w:type="dxa"/>
            <w:tcBorders>
              <w:bottom w:val="nil"/>
            </w:tcBorders>
          </w:tcPr>
          <w:p w14:paraId="53F087E7" w14:textId="77777777" w:rsidR="001B4611" w:rsidRPr="00102CCB" w:rsidRDefault="001B4611" w:rsidP="00801D26">
            <w:pPr>
              <w:keepNext/>
              <w:spacing w:beforeLines="20" w:before="48" w:afterLines="20" w:after="48"/>
              <w:outlineLvl w:val="2"/>
              <w:rPr>
                <w:rFonts w:asciiTheme="minorHAnsi" w:hAnsiTheme="minorHAnsi" w:cstheme="minorHAnsi"/>
                <w:b/>
                <w:lang w:eastAsia="pl-PL"/>
              </w:rPr>
            </w:pPr>
            <w:r w:rsidRPr="00102CCB">
              <w:rPr>
                <w:rFonts w:asciiTheme="minorHAnsi" w:hAnsiTheme="minorHAnsi" w:cstheme="minorHAnsi"/>
                <w:b/>
                <w:lang w:eastAsia="pl-PL"/>
              </w:rPr>
              <w:lastRenderedPageBreak/>
              <w:t>WA.263.1</w:t>
            </w:r>
            <w:r>
              <w:rPr>
                <w:rFonts w:asciiTheme="minorHAnsi" w:hAnsiTheme="minorHAnsi" w:cstheme="minorHAnsi"/>
                <w:b/>
                <w:lang w:eastAsia="pl-PL"/>
              </w:rPr>
              <w:t>9</w:t>
            </w:r>
            <w:r w:rsidRPr="00102CCB">
              <w:rPr>
                <w:rFonts w:asciiTheme="minorHAnsi" w:hAnsiTheme="minorHAnsi" w:cstheme="minorHAnsi"/>
                <w:b/>
                <w:lang w:eastAsia="pl-PL"/>
              </w:rPr>
              <w:t>.2022.</w:t>
            </w:r>
            <w:r>
              <w:rPr>
                <w:rFonts w:asciiTheme="minorHAnsi" w:hAnsiTheme="minorHAnsi" w:cstheme="minorHAnsi"/>
                <w:b/>
                <w:lang w:eastAsia="pl-PL"/>
              </w:rPr>
              <w:t>MW</w:t>
            </w:r>
            <w:r w:rsidRPr="00102CCB">
              <w:rPr>
                <w:rFonts w:asciiTheme="minorHAnsi" w:hAnsiTheme="minorHAnsi" w:cstheme="minorHAnsi"/>
                <w:b/>
                <w:lang w:eastAsia="pl-PL"/>
              </w:rPr>
              <w:t xml:space="preserve">                                                                      </w:t>
            </w:r>
            <w:r>
              <w:rPr>
                <w:rFonts w:asciiTheme="minorHAnsi" w:hAnsiTheme="minorHAnsi" w:cstheme="minorHAnsi"/>
                <w:b/>
                <w:lang w:eastAsia="pl-PL"/>
              </w:rPr>
              <w:t xml:space="preserve">                  </w:t>
            </w:r>
            <w:r w:rsidRPr="00102CCB">
              <w:rPr>
                <w:rFonts w:asciiTheme="minorHAnsi" w:hAnsiTheme="minorHAnsi" w:cstheme="minorHAnsi"/>
                <w:b/>
                <w:lang w:eastAsia="pl-PL"/>
              </w:rPr>
              <w:t xml:space="preserve">ZAŁĄCZNIK NR 4 do SWZ                   </w:t>
            </w:r>
          </w:p>
          <w:p w14:paraId="4D9A9C62" w14:textId="77777777" w:rsidR="001B4611" w:rsidRPr="00102CCB" w:rsidRDefault="001B4611" w:rsidP="00801D26">
            <w:pPr>
              <w:spacing w:beforeLines="20" w:before="48" w:afterLines="20" w:after="48"/>
              <w:rPr>
                <w:rFonts w:asciiTheme="minorHAnsi" w:hAnsiTheme="minorHAnsi" w:cstheme="minorHAnsi"/>
                <w:lang w:eastAsia="pl-PL"/>
              </w:rPr>
            </w:pPr>
          </w:p>
        </w:tc>
      </w:tr>
      <w:tr w:rsidR="001B4611" w:rsidRPr="007C2FB9" w14:paraId="56327EBC" w14:textId="77777777" w:rsidTr="00801D26">
        <w:trPr>
          <w:trHeight w:val="280"/>
        </w:trPr>
        <w:tc>
          <w:tcPr>
            <w:tcW w:w="9356" w:type="dxa"/>
            <w:tcBorders>
              <w:top w:val="nil"/>
              <w:bottom w:val="single" w:sz="4" w:space="0" w:color="auto"/>
            </w:tcBorders>
          </w:tcPr>
          <w:p w14:paraId="017DE7CE" w14:textId="77777777" w:rsidR="001B4611" w:rsidRPr="00102CCB" w:rsidRDefault="001B4611" w:rsidP="00801D26">
            <w:pPr>
              <w:keepNext/>
              <w:spacing w:beforeLines="20" w:before="48" w:afterLines="20" w:after="48"/>
              <w:jc w:val="center"/>
              <w:outlineLvl w:val="1"/>
              <w:rPr>
                <w:rFonts w:asciiTheme="minorHAnsi" w:hAnsiTheme="minorHAnsi" w:cstheme="minorHAnsi"/>
                <w:b/>
                <w:lang w:eastAsia="pl-PL"/>
              </w:rPr>
            </w:pPr>
            <w:r w:rsidRPr="00102CCB">
              <w:rPr>
                <w:rFonts w:asciiTheme="minorHAnsi" w:hAnsiTheme="minorHAnsi" w:cstheme="minorHAnsi"/>
                <w:b/>
                <w:lang w:eastAsia="pl-PL"/>
              </w:rPr>
              <w:t>PROJEKTOWANE POSTANOWIENIA UMOWY</w:t>
            </w:r>
          </w:p>
        </w:tc>
      </w:tr>
    </w:tbl>
    <w:p w14:paraId="6A34D547" w14:textId="77777777" w:rsidR="001B4611" w:rsidRDefault="001B4611" w:rsidP="001B4611">
      <w:pPr>
        <w:spacing w:line="276" w:lineRule="auto"/>
        <w:ind w:left="7122" w:right="116" w:firstLine="836"/>
        <w:jc w:val="right"/>
        <w:rPr>
          <w:rFonts w:asciiTheme="minorHAnsi" w:hAnsiTheme="minorHAnsi" w:cstheme="minorHAnsi"/>
          <w:i/>
        </w:rPr>
      </w:pPr>
    </w:p>
    <w:p w14:paraId="07E6E814" w14:textId="77777777" w:rsidR="001B4611" w:rsidRPr="00F33EE9" w:rsidRDefault="001B4611" w:rsidP="001B4611">
      <w:pPr>
        <w:spacing w:beforeLines="20" w:before="48" w:afterLines="20" w:after="48" w:line="276" w:lineRule="auto"/>
        <w:jc w:val="center"/>
        <w:rPr>
          <w:rFonts w:asciiTheme="minorHAnsi" w:hAnsiTheme="minorHAnsi" w:cstheme="minorHAnsi"/>
          <w:b/>
          <w:bCs/>
        </w:rPr>
      </w:pPr>
      <w:r w:rsidRPr="00F33EE9">
        <w:rPr>
          <w:rFonts w:asciiTheme="minorHAnsi" w:hAnsiTheme="minorHAnsi" w:cstheme="minorHAnsi"/>
          <w:b/>
          <w:bCs/>
        </w:rPr>
        <w:t>Umowa nr WA.263.19.2022.U</w:t>
      </w:r>
    </w:p>
    <w:p w14:paraId="4061EE3B" w14:textId="77777777" w:rsidR="001B4611" w:rsidRPr="00E9375D" w:rsidRDefault="001B4611" w:rsidP="001B4611">
      <w:pPr>
        <w:spacing w:beforeLines="20" w:before="48" w:afterLines="20" w:after="48" w:line="276" w:lineRule="auto"/>
        <w:jc w:val="both"/>
        <w:rPr>
          <w:rFonts w:asciiTheme="minorHAnsi" w:eastAsia="Arial" w:hAnsiTheme="minorHAnsi" w:cstheme="minorHAnsi"/>
          <w:color w:val="000000"/>
        </w:rPr>
      </w:pPr>
      <w:r w:rsidRPr="00E9375D">
        <w:rPr>
          <w:rFonts w:asciiTheme="minorHAnsi" w:eastAsia="Arial" w:hAnsiTheme="minorHAnsi" w:cstheme="minorHAnsi"/>
        </w:rPr>
        <w:t xml:space="preserve">zawarta w Warszawie </w:t>
      </w:r>
      <w:r w:rsidRPr="00E9375D">
        <w:rPr>
          <w:rFonts w:asciiTheme="minorHAnsi" w:eastAsia="Arial" w:hAnsiTheme="minorHAnsi" w:cstheme="minorHAnsi"/>
          <w:i/>
        </w:rPr>
        <w:t>w dniu …………………….. /w formie elektronicznej, z chwilą jej opatrzenia kwalifikowanym podpisem elektronicznym przez ostatnią Stronę,</w:t>
      </w:r>
      <w:r w:rsidRPr="00E9375D">
        <w:rPr>
          <w:rFonts w:asciiTheme="minorHAnsi" w:eastAsia="Arial" w:hAnsiTheme="minorHAnsi" w:cstheme="minorHAnsi"/>
          <w:i/>
          <w:vertAlign w:val="superscript"/>
        </w:rPr>
        <w:footnoteReference w:id="5"/>
      </w:r>
      <w:r w:rsidRPr="00E9375D">
        <w:rPr>
          <w:rFonts w:asciiTheme="minorHAnsi" w:eastAsia="Arial" w:hAnsiTheme="minorHAnsi" w:cstheme="minorHAnsi"/>
        </w:rPr>
        <w:t>pomiędzy:</w:t>
      </w:r>
    </w:p>
    <w:p w14:paraId="07FD124C" w14:textId="77777777" w:rsidR="001B4611" w:rsidRPr="00E9375D" w:rsidRDefault="001B4611" w:rsidP="001B4611">
      <w:pPr>
        <w:tabs>
          <w:tab w:val="left" w:pos="5670"/>
        </w:tabs>
        <w:spacing w:beforeLines="20" w:before="48" w:afterLines="20" w:after="48" w:line="276" w:lineRule="auto"/>
        <w:jc w:val="both"/>
        <w:rPr>
          <w:rFonts w:asciiTheme="minorHAnsi" w:hAnsiTheme="minorHAnsi" w:cstheme="minorHAnsi"/>
        </w:rPr>
      </w:pPr>
      <w:r w:rsidRPr="00E9375D">
        <w:rPr>
          <w:rFonts w:asciiTheme="minorHAnsi" w:hAnsiTheme="minorHAnsi" w:cstheme="minorHAnsi"/>
          <w:b/>
          <w:bCs/>
        </w:rPr>
        <w:t xml:space="preserve">Skarbem Państwa - państwową jednostką budżetową Centrum Projektów Europejskich, </w:t>
      </w:r>
      <w:r w:rsidRPr="00E9375D">
        <w:rPr>
          <w:rFonts w:asciiTheme="minorHAnsi" w:hAnsiTheme="minorHAnsi" w:cstheme="minorHAnsi"/>
          <w:bCs/>
        </w:rPr>
        <w:t>z siedzibą w Warszawie przy ul. Domaniewskiej 39a, 02- 672 Warszawa,</w:t>
      </w:r>
      <w:r w:rsidRPr="00E9375D">
        <w:rPr>
          <w:rFonts w:asciiTheme="minorHAnsi" w:hAnsiTheme="minorHAnsi" w:cstheme="minorHAnsi"/>
        </w:rPr>
        <w:t xml:space="preserve"> posiadającym numer identyfikacji REGON 141681456 oraz NIP 7010158887, reprezentowanym przez </w:t>
      </w:r>
      <w:r w:rsidRPr="00E9375D">
        <w:rPr>
          <w:rFonts w:asciiTheme="minorHAnsi" w:hAnsiTheme="minorHAnsi" w:cstheme="minorHAnsi"/>
          <w:b/>
          <w:bCs/>
        </w:rPr>
        <w:t>Pana Leszka Jana Buller</w:t>
      </w:r>
      <w:r w:rsidRPr="00E9375D">
        <w:rPr>
          <w:rFonts w:asciiTheme="minorHAnsi" w:hAnsiTheme="minorHAnsi" w:cstheme="minorHAnsi"/>
          <w:bCs/>
        </w:rPr>
        <w:t xml:space="preserve"> –Dyrektora Centrum Projektów Europejskich na podstawie powołania na stanowisko dyrektora Centrum Projektów Europejskich z dnia 13.05.2016 r. przez Ministra Rozwoju, zwanym w dalszej części „</w:t>
      </w:r>
      <w:r w:rsidRPr="00E9375D">
        <w:rPr>
          <w:rFonts w:asciiTheme="minorHAnsi" w:hAnsiTheme="minorHAnsi" w:cstheme="minorHAnsi"/>
          <w:b/>
          <w:bCs/>
        </w:rPr>
        <w:t>Zamawiającym”,</w:t>
      </w:r>
    </w:p>
    <w:p w14:paraId="12B39E51" w14:textId="77777777" w:rsidR="001B4611" w:rsidRPr="00E9375D" w:rsidRDefault="001B4611" w:rsidP="001B4611">
      <w:pPr>
        <w:spacing w:beforeLines="20" w:before="48" w:afterLines="20" w:after="48" w:line="276" w:lineRule="auto"/>
        <w:jc w:val="both"/>
        <w:rPr>
          <w:rFonts w:asciiTheme="minorHAnsi" w:hAnsiTheme="minorHAnsi" w:cstheme="minorHAnsi"/>
        </w:rPr>
      </w:pPr>
      <w:r w:rsidRPr="00E9375D">
        <w:rPr>
          <w:rFonts w:asciiTheme="minorHAnsi" w:hAnsiTheme="minorHAnsi" w:cstheme="minorHAnsi"/>
        </w:rPr>
        <w:t>a</w:t>
      </w:r>
      <w:r w:rsidRPr="00E9375D">
        <w:rPr>
          <w:rFonts w:asciiTheme="minorHAnsi" w:hAnsiTheme="minorHAnsi" w:cstheme="minorHAnsi"/>
          <w:color w:val="000000"/>
        </w:rPr>
        <w:t xml:space="preserve"> </w:t>
      </w:r>
    </w:p>
    <w:p w14:paraId="0FCD3F74" w14:textId="77777777" w:rsidR="001B4611" w:rsidRPr="00E9375D" w:rsidRDefault="001B4611" w:rsidP="001B4611">
      <w:pPr>
        <w:spacing w:beforeLines="20" w:before="48" w:afterLines="20" w:after="48" w:line="276" w:lineRule="auto"/>
        <w:jc w:val="both"/>
        <w:rPr>
          <w:rFonts w:asciiTheme="minorHAnsi" w:hAnsiTheme="minorHAnsi" w:cstheme="minorHAnsi"/>
          <w:i/>
          <w:iCs/>
        </w:rPr>
      </w:pPr>
      <w:r w:rsidRPr="00E9375D">
        <w:rPr>
          <w:rFonts w:asciiTheme="minorHAnsi" w:hAnsiTheme="minorHAnsi" w:cstheme="minorHAnsi"/>
          <w:i/>
          <w:iCs/>
        </w:rPr>
        <w:t>………………………………….. z siedzibą w ………………. przy ul. …………………, ……………….., ………………., posiadającą numer identyfikacji REGON …………. oraz NIP …………….., wpisaną do Krajowego Rejestru Sądowego pod numerem KRS ……………………..…../wpisaną do Centralnej Ewidencji i Informacji o Działalności Gospodarczej,</w:t>
      </w:r>
    </w:p>
    <w:p w14:paraId="5007F731" w14:textId="77777777" w:rsidR="001B4611" w:rsidRPr="00E9375D" w:rsidRDefault="001B4611" w:rsidP="001B4611">
      <w:pPr>
        <w:spacing w:beforeLines="20" w:before="48" w:afterLines="20" w:after="48" w:line="276" w:lineRule="auto"/>
        <w:jc w:val="both"/>
        <w:rPr>
          <w:rFonts w:asciiTheme="minorHAnsi" w:hAnsiTheme="minorHAnsi" w:cstheme="minorHAnsi"/>
          <w:b/>
          <w:i/>
          <w:iCs/>
        </w:rPr>
      </w:pPr>
      <w:r w:rsidRPr="00E9375D">
        <w:rPr>
          <w:rFonts w:asciiTheme="minorHAnsi" w:hAnsiTheme="minorHAnsi" w:cstheme="minorHAnsi"/>
          <w:i/>
          <w:iCs/>
        </w:rPr>
        <w:t xml:space="preserve">reprezentowanym przez Pana/Panią ……………… –……………………………. , zwaną w dalszej części umowy </w:t>
      </w:r>
      <w:r w:rsidRPr="00E9375D">
        <w:rPr>
          <w:rFonts w:asciiTheme="minorHAnsi" w:hAnsiTheme="minorHAnsi" w:cstheme="minorHAnsi"/>
          <w:b/>
          <w:i/>
          <w:iCs/>
        </w:rPr>
        <w:t>„Wykonawcą”</w:t>
      </w:r>
    </w:p>
    <w:p w14:paraId="5CA2F987" w14:textId="77777777" w:rsidR="001B4611" w:rsidRPr="00E9375D" w:rsidRDefault="001B4611" w:rsidP="001B4611">
      <w:pPr>
        <w:spacing w:beforeLines="20" w:before="48" w:afterLines="20" w:after="48" w:line="276" w:lineRule="auto"/>
        <w:jc w:val="both"/>
        <w:rPr>
          <w:rFonts w:asciiTheme="minorHAnsi" w:hAnsiTheme="minorHAnsi" w:cstheme="minorHAnsi"/>
          <w:b/>
          <w:i/>
          <w:iCs/>
        </w:rPr>
      </w:pPr>
      <w:r w:rsidRPr="00E9375D">
        <w:rPr>
          <w:rFonts w:asciiTheme="minorHAnsi" w:hAnsiTheme="minorHAnsi" w:cstheme="minorHAnsi"/>
          <w:b/>
          <w:i/>
          <w:iCs/>
        </w:rPr>
        <w:t>lub</w:t>
      </w:r>
      <w:r w:rsidRPr="00E9375D">
        <w:rPr>
          <w:rFonts w:asciiTheme="minorHAnsi" w:hAnsiTheme="minorHAnsi" w:cstheme="minorHAnsi"/>
          <w:b/>
          <w:i/>
          <w:iCs/>
          <w:vertAlign w:val="superscript"/>
        </w:rPr>
        <w:footnoteReference w:id="6"/>
      </w:r>
    </w:p>
    <w:p w14:paraId="734B8B01" w14:textId="77777777" w:rsidR="001B4611" w:rsidRPr="00E9375D" w:rsidRDefault="001B4611" w:rsidP="001B4611">
      <w:pPr>
        <w:spacing w:beforeLines="20" w:before="48" w:afterLines="20" w:after="48" w:line="276" w:lineRule="auto"/>
        <w:jc w:val="both"/>
        <w:rPr>
          <w:rFonts w:asciiTheme="minorHAnsi" w:hAnsiTheme="minorHAnsi" w:cstheme="minorHAnsi"/>
          <w:i/>
          <w:iCs/>
        </w:rPr>
      </w:pPr>
      <w:r w:rsidRPr="00E9375D">
        <w:rPr>
          <w:rFonts w:asciiTheme="minorHAnsi" w:hAnsiTheme="minorHAnsi" w:cstheme="minorHAnsi"/>
          <w:i/>
          <w:iCs/>
        </w:rPr>
        <w:t>Panem/Panią ……………………..zamieszkałym/zamieszkałą w …………. przy ul. ……………., legitymującym się/legitymującą się dowodem osobistym o numerze ……………..oraz numerze PESEL……………., i posiadającym/posiadającą numer identyfikacji NIP ………………</w:t>
      </w:r>
    </w:p>
    <w:p w14:paraId="342092D6" w14:textId="77777777" w:rsidR="001B4611" w:rsidRPr="00E9375D" w:rsidRDefault="001B4611" w:rsidP="001B4611">
      <w:pPr>
        <w:spacing w:beforeLines="20" w:before="48" w:afterLines="20" w:after="48" w:line="276" w:lineRule="auto"/>
        <w:jc w:val="both"/>
        <w:rPr>
          <w:rFonts w:asciiTheme="minorHAnsi" w:hAnsiTheme="minorHAnsi" w:cstheme="minorHAnsi"/>
          <w:b/>
          <w:i/>
          <w:iCs/>
        </w:rPr>
      </w:pPr>
      <w:r w:rsidRPr="00E9375D">
        <w:rPr>
          <w:rFonts w:asciiTheme="minorHAnsi" w:hAnsiTheme="minorHAnsi" w:cstheme="minorHAnsi"/>
          <w:i/>
          <w:iCs/>
        </w:rPr>
        <w:t xml:space="preserve">zwanym/zwaną w dalszej części umowy </w:t>
      </w:r>
      <w:r w:rsidRPr="00E9375D">
        <w:rPr>
          <w:rFonts w:asciiTheme="minorHAnsi" w:hAnsiTheme="minorHAnsi" w:cstheme="minorHAnsi"/>
          <w:b/>
          <w:i/>
          <w:iCs/>
        </w:rPr>
        <w:t>„Wykonawcą”.</w:t>
      </w:r>
    </w:p>
    <w:p w14:paraId="60ADDDC1" w14:textId="77777777" w:rsidR="001B4611" w:rsidRPr="00E9375D" w:rsidRDefault="001B4611" w:rsidP="001B4611">
      <w:pPr>
        <w:spacing w:beforeLines="20" w:before="48" w:afterLines="20" w:after="48" w:line="276" w:lineRule="auto"/>
        <w:jc w:val="both"/>
        <w:rPr>
          <w:rFonts w:asciiTheme="minorHAnsi" w:hAnsiTheme="minorHAnsi" w:cstheme="minorHAnsi"/>
          <w:i/>
          <w:iCs/>
        </w:rPr>
      </w:pPr>
    </w:p>
    <w:p w14:paraId="09210FEE" w14:textId="77777777" w:rsidR="001B4611" w:rsidRPr="00E9375D" w:rsidRDefault="001B4611" w:rsidP="001B4611">
      <w:pPr>
        <w:spacing w:beforeLines="20" w:before="48" w:afterLines="20" w:after="48" w:line="276" w:lineRule="auto"/>
        <w:jc w:val="both"/>
        <w:rPr>
          <w:rFonts w:asciiTheme="minorHAnsi" w:hAnsiTheme="minorHAnsi" w:cstheme="minorHAnsi"/>
        </w:rPr>
      </w:pPr>
      <w:r w:rsidRPr="00E9375D">
        <w:rPr>
          <w:rFonts w:asciiTheme="minorHAnsi" w:hAnsiTheme="minorHAnsi" w:cstheme="minorHAnsi"/>
        </w:rPr>
        <w:t xml:space="preserve">Zamawiający lub Wykonawca zwani są również dalej </w:t>
      </w:r>
      <w:r w:rsidRPr="00E9375D">
        <w:rPr>
          <w:rFonts w:asciiTheme="minorHAnsi" w:hAnsiTheme="minorHAnsi" w:cstheme="minorHAnsi"/>
          <w:b/>
        </w:rPr>
        <w:t>„Stroną”</w:t>
      </w:r>
      <w:r w:rsidRPr="00E9375D">
        <w:rPr>
          <w:rFonts w:asciiTheme="minorHAnsi" w:hAnsiTheme="minorHAnsi" w:cstheme="minorHAnsi"/>
        </w:rPr>
        <w:t xml:space="preserve"> lub </w:t>
      </w:r>
      <w:r w:rsidRPr="00E9375D">
        <w:rPr>
          <w:rFonts w:asciiTheme="minorHAnsi" w:hAnsiTheme="minorHAnsi" w:cstheme="minorHAnsi"/>
          <w:b/>
        </w:rPr>
        <w:t>„Stronami”</w:t>
      </w:r>
      <w:r w:rsidRPr="00E9375D">
        <w:rPr>
          <w:rFonts w:asciiTheme="minorHAnsi" w:hAnsiTheme="minorHAnsi" w:cstheme="minorHAnsi"/>
        </w:rPr>
        <w:t xml:space="preserve"> umowy.</w:t>
      </w:r>
    </w:p>
    <w:p w14:paraId="546CD6A1" w14:textId="77777777" w:rsidR="001B4611" w:rsidRPr="00E9375D" w:rsidRDefault="001B4611" w:rsidP="001B4611">
      <w:pPr>
        <w:pStyle w:val="Tekstpodstawowy"/>
        <w:spacing w:beforeLines="20" w:before="48" w:afterLines="20" w:after="48" w:line="276" w:lineRule="auto"/>
        <w:jc w:val="both"/>
        <w:rPr>
          <w:rFonts w:asciiTheme="minorHAnsi" w:hAnsiTheme="minorHAnsi" w:cstheme="minorHAnsi"/>
        </w:rPr>
      </w:pPr>
    </w:p>
    <w:p w14:paraId="6E72CF07" w14:textId="77777777" w:rsidR="001B4611" w:rsidRPr="00E9375D" w:rsidRDefault="001B4611" w:rsidP="001B4611">
      <w:pPr>
        <w:spacing w:beforeLines="20" w:before="48" w:afterLines="20" w:after="48" w:line="276" w:lineRule="auto"/>
        <w:jc w:val="center"/>
        <w:rPr>
          <w:rFonts w:asciiTheme="minorHAnsi" w:hAnsiTheme="minorHAnsi" w:cstheme="minorHAnsi"/>
          <w:b/>
        </w:rPr>
      </w:pPr>
      <w:r w:rsidRPr="00E9375D">
        <w:rPr>
          <w:rFonts w:asciiTheme="minorHAnsi" w:hAnsiTheme="minorHAnsi" w:cstheme="minorHAnsi"/>
          <w:b/>
        </w:rPr>
        <w:t>§ 1. Przedmiot umowy</w:t>
      </w:r>
    </w:p>
    <w:p w14:paraId="457D3900" w14:textId="77777777" w:rsidR="001B4611" w:rsidRPr="00E9375D" w:rsidRDefault="001B4611" w:rsidP="001B4611">
      <w:pPr>
        <w:pStyle w:val="Listapunktowana"/>
        <w:widowControl/>
        <w:numPr>
          <w:ilvl w:val="0"/>
          <w:numId w:val="36"/>
        </w:numPr>
        <w:suppressAutoHyphens w:val="0"/>
        <w:spacing w:beforeLines="20" w:before="48" w:afterLines="20" w:after="48" w:line="276" w:lineRule="auto"/>
        <w:ind w:left="567" w:hanging="567"/>
        <w:contextualSpacing w:val="0"/>
        <w:jc w:val="both"/>
        <w:rPr>
          <w:rFonts w:asciiTheme="minorHAnsi" w:hAnsiTheme="minorHAnsi" w:cstheme="minorHAnsi"/>
          <w:sz w:val="22"/>
          <w:szCs w:val="22"/>
        </w:rPr>
      </w:pPr>
      <w:r w:rsidRPr="00E9375D">
        <w:rPr>
          <w:rFonts w:asciiTheme="minorHAnsi" w:hAnsiTheme="minorHAnsi" w:cstheme="minorHAnsi"/>
          <w:sz w:val="22"/>
          <w:szCs w:val="22"/>
        </w:rPr>
        <w:t>Przedmiot umowy jest współfinansowany ze środków Unii Europejskiej w ramach Programu Współpracy Interreg V-A Południowy Bałtyk 2014-2020 (</w:t>
      </w:r>
      <w:r w:rsidRPr="00E9375D">
        <w:rPr>
          <w:rFonts w:asciiTheme="minorHAnsi" w:hAnsiTheme="minorHAnsi" w:cstheme="minorHAnsi"/>
          <w:i/>
          <w:sz w:val="22"/>
          <w:szCs w:val="22"/>
        </w:rPr>
        <w:t>zwany dalej: Programem lub PB</w:t>
      </w:r>
      <w:r w:rsidRPr="00E9375D">
        <w:rPr>
          <w:rFonts w:asciiTheme="minorHAnsi" w:hAnsiTheme="minorHAnsi" w:cstheme="minorHAnsi"/>
          <w:sz w:val="22"/>
          <w:szCs w:val="22"/>
        </w:rPr>
        <w:t>).</w:t>
      </w:r>
    </w:p>
    <w:p w14:paraId="70009FC5" w14:textId="77777777" w:rsidR="001B4611" w:rsidRPr="00E9375D" w:rsidRDefault="001B4611" w:rsidP="001B4611">
      <w:pPr>
        <w:pStyle w:val="Listapunktowana"/>
        <w:widowControl/>
        <w:numPr>
          <w:ilvl w:val="0"/>
          <w:numId w:val="36"/>
        </w:numPr>
        <w:suppressAutoHyphens w:val="0"/>
        <w:spacing w:beforeLines="20" w:before="48" w:afterLines="20" w:after="48" w:line="276" w:lineRule="auto"/>
        <w:ind w:left="567" w:hanging="567"/>
        <w:contextualSpacing w:val="0"/>
        <w:jc w:val="both"/>
        <w:rPr>
          <w:rFonts w:asciiTheme="minorHAnsi" w:hAnsiTheme="minorHAnsi" w:cstheme="minorHAnsi"/>
          <w:sz w:val="22"/>
          <w:szCs w:val="22"/>
        </w:rPr>
      </w:pPr>
      <w:r w:rsidRPr="00E9375D">
        <w:rPr>
          <w:rFonts w:asciiTheme="minorHAnsi" w:hAnsiTheme="minorHAnsi" w:cstheme="minorHAnsi"/>
          <w:sz w:val="22"/>
          <w:szCs w:val="22"/>
        </w:rPr>
        <w:t>S</w:t>
      </w:r>
      <w:r w:rsidRPr="00E9375D">
        <w:rPr>
          <w:rFonts w:asciiTheme="minorHAnsi" w:hAnsiTheme="minorHAnsi" w:cstheme="minorHAnsi"/>
          <w:bCs/>
          <w:sz w:val="22"/>
          <w:szCs w:val="22"/>
        </w:rPr>
        <w:t xml:space="preserve">trony oświadczają, iż niniejsza umowa została zawarta w wyniku udzielenia zamówienia publicznego </w:t>
      </w:r>
      <w:r w:rsidRPr="003370B5">
        <w:rPr>
          <w:rFonts w:asciiTheme="minorHAnsi" w:hAnsiTheme="minorHAnsi" w:cstheme="minorHAnsi"/>
          <w:bCs/>
          <w:sz w:val="22"/>
          <w:szCs w:val="22"/>
        </w:rPr>
        <w:t>nr WA.263.19.2022.MW</w:t>
      </w:r>
      <w:r w:rsidRPr="00E9375D">
        <w:rPr>
          <w:rFonts w:asciiTheme="minorHAnsi" w:hAnsiTheme="minorHAnsi" w:cstheme="minorHAnsi"/>
          <w:b/>
          <w:sz w:val="22"/>
          <w:szCs w:val="22"/>
        </w:rPr>
        <w:t>,</w:t>
      </w:r>
      <w:r w:rsidRPr="00E9375D">
        <w:rPr>
          <w:rFonts w:asciiTheme="minorHAnsi" w:hAnsiTheme="minorHAnsi" w:cstheme="minorHAnsi"/>
          <w:bCs/>
          <w:sz w:val="22"/>
          <w:szCs w:val="22"/>
        </w:rPr>
        <w:t xml:space="preserve"> prowadzonego w trybie podstawowym na podstawie art. 275 pkt 1 ustawy z dnia 11 września 2019 r. (Dz. U. z 2021 r., poz. 1129 ze zm.).</w:t>
      </w:r>
    </w:p>
    <w:p w14:paraId="62FE428C" w14:textId="77777777" w:rsidR="001B4611" w:rsidRPr="00E9375D" w:rsidRDefault="001B4611" w:rsidP="001B4611">
      <w:pPr>
        <w:pStyle w:val="Listapunktowana"/>
        <w:widowControl/>
        <w:numPr>
          <w:ilvl w:val="0"/>
          <w:numId w:val="36"/>
        </w:numPr>
        <w:suppressAutoHyphens w:val="0"/>
        <w:spacing w:beforeLines="20" w:before="48" w:afterLines="20" w:after="48" w:line="276" w:lineRule="auto"/>
        <w:ind w:left="567" w:hanging="567"/>
        <w:contextualSpacing w:val="0"/>
        <w:jc w:val="both"/>
        <w:rPr>
          <w:rFonts w:asciiTheme="minorHAnsi" w:hAnsiTheme="minorHAnsi" w:cstheme="minorHAnsi"/>
          <w:bCs/>
          <w:sz w:val="22"/>
          <w:szCs w:val="22"/>
        </w:rPr>
      </w:pPr>
      <w:r w:rsidRPr="00E9375D">
        <w:rPr>
          <w:rFonts w:asciiTheme="minorHAnsi" w:hAnsiTheme="minorHAnsi" w:cstheme="minorHAnsi"/>
          <w:sz w:val="22"/>
          <w:szCs w:val="22"/>
        </w:rPr>
        <w:t xml:space="preserve">Przedmiotem umowy jest </w:t>
      </w:r>
      <w:r w:rsidRPr="00E9375D">
        <w:rPr>
          <w:rFonts w:asciiTheme="minorHAnsi" w:hAnsiTheme="minorHAnsi" w:cstheme="minorHAnsi"/>
          <w:bCs/>
          <w:sz w:val="22"/>
          <w:szCs w:val="22"/>
        </w:rPr>
        <w:t>ocena oddziaływania interwencji (</w:t>
      </w:r>
      <w:r w:rsidRPr="00E9375D">
        <w:rPr>
          <w:rFonts w:asciiTheme="minorHAnsi" w:hAnsiTheme="minorHAnsi" w:cstheme="minorHAnsi"/>
          <w:bCs/>
          <w:i/>
          <w:sz w:val="22"/>
          <w:szCs w:val="22"/>
        </w:rPr>
        <w:t>zwane dalej: "badaniem" lub "zamówieniem"</w:t>
      </w:r>
      <w:r w:rsidRPr="00E9375D">
        <w:rPr>
          <w:rFonts w:asciiTheme="minorHAnsi" w:hAnsiTheme="minorHAnsi" w:cstheme="minorHAnsi"/>
          <w:bCs/>
          <w:sz w:val="22"/>
          <w:szCs w:val="22"/>
        </w:rPr>
        <w:t>) na szczegółowe cele Programu.</w:t>
      </w:r>
    </w:p>
    <w:p w14:paraId="4F4BE9F9" w14:textId="77777777" w:rsidR="001B4611" w:rsidRPr="00E9375D" w:rsidRDefault="001B4611" w:rsidP="001B4611">
      <w:pPr>
        <w:pStyle w:val="Listapunktowana"/>
        <w:widowControl/>
        <w:numPr>
          <w:ilvl w:val="0"/>
          <w:numId w:val="36"/>
        </w:numPr>
        <w:suppressAutoHyphens w:val="0"/>
        <w:spacing w:beforeLines="20" w:before="48" w:afterLines="20" w:after="48" w:line="276" w:lineRule="auto"/>
        <w:ind w:left="567" w:hanging="567"/>
        <w:contextualSpacing w:val="0"/>
        <w:jc w:val="both"/>
        <w:rPr>
          <w:rFonts w:asciiTheme="minorHAnsi" w:hAnsiTheme="minorHAnsi" w:cstheme="minorHAnsi"/>
          <w:sz w:val="22"/>
          <w:szCs w:val="22"/>
        </w:rPr>
      </w:pPr>
      <w:r w:rsidRPr="00E9375D">
        <w:rPr>
          <w:rFonts w:asciiTheme="minorHAnsi" w:hAnsiTheme="minorHAnsi" w:cstheme="minorHAnsi"/>
          <w:sz w:val="22"/>
          <w:szCs w:val="22"/>
        </w:rPr>
        <w:t>Na mocy niniejszej umowy Wykonawca zobowiązuje się świadczyć Zamawiającemu usługi określone w Ofercie, stanowiącej załącznik nr 2 do niniejszej umowy oraz zgodnie z Opisem przedmiotu zamówienia,  stanowiącym  załącznik nr 3.</w:t>
      </w:r>
    </w:p>
    <w:p w14:paraId="2E5BCBA0" w14:textId="77777777" w:rsidR="001B4611" w:rsidRPr="00E9375D" w:rsidRDefault="001B4611" w:rsidP="001B4611">
      <w:pPr>
        <w:pStyle w:val="Listapunktowana"/>
        <w:widowControl/>
        <w:numPr>
          <w:ilvl w:val="0"/>
          <w:numId w:val="36"/>
        </w:numPr>
        <w:suppressAutoHyphens w:val="0"/>
        <w:spacing w:beforeLines="20" w:before="48" w:afterLines="20" w:after="48" w:line="276" w:lineRule="auto"/>
        <w:ind w:left="567" w:hanging="567"/>
        <w:contextualSpacing w:val="0"/>
        <w:jc w:val="both"/>
        <w:rPr>
          <w:rFonts w:asciiTheme="minorHAnsi" w:hAnsiTheme="minorHAnsi" w:cstheme="minorHAnsi"/>
          <w:sz w:val="22"/>
          <w:szCs w:val="22"/>
        </w:rPr>
      </w:pPr>
      <w:r w:rsidRPr="00E9375D">
        <w:rPr>
          <w:rFonts w:asciiTheme="minorHAnsi" w:hAnsiTheme="minorHAnsi" w:cstheme="minorHAnsi"/>
          <w:sz w:val="22"/>
          <w:szCs w:val="22"/>
        </w:rPr>
        <w:t>Strony wyznaczają następujące osoby uprawnione do bieżących kontaktów w imieniu każdej ze Stron w związku z realizacją niniejszej umowy:</w:t>
      </w:r>
    </w:p>
    <w:p w14:paraId="129F8E9F" w14:textId="77777777" w:rsidR="001B4611" w:rsidRPr="00E9375D" w:rsidRDefault="001B4611" w:rsidP="001B4611">
      <w:pPr>
        <w:pStyle w:val="Akapitzlist"/>
        <w:widowControl/>
        <w:numPr>
          <w:ilvl w:val="0"/>
          <w:numId w:val="39"/>
        </w:numPr>
        <w:autoSpaceDE/>
        <w:autoSpaceDN/>
        <w:spacing w:beforeLines="20" w:before="48" w:afterLines="20" w:after="48" w:line="276" w:lineRule="auto"/>
        <w:ind w:left="1134" w:hanging="567"/>
        <w:rPr>
          <w:rFonts w:asciiTheme="minorHAnsi" w:hAnsiTheme="minorHAnsi" w:cstheme="minorHAnsi"/>
        </w:rPr>
      </w:pPr>
      <w:r w:rsidRPr="00E9375D">
        <w:rPr>
          <w:rFonts w:asciiTheme="minorHAnsi" w:hAnsiTheme="minorHAnsi" w:cstheme="minorHAnsi"/>
        </w:rPr>
        <w:lastRenderedPageBreak/>
        <w:t xml:space="preserve">po stronie Zamawiającego w kwestiach merytorycznych Pana Michała Ostrowskiego, tel. 58 746 38 51, e-mail: </w:t>
      </w:r>
      <w:hyperlink r:id="rId7" w:history="1">
        <w:r w:rsidRPr="00E9375D">
          <w:rPr>
            <w:rStyle w:val="Hipercze"/>
            <w:rFonts w:asciiTheme="minorHAnsi" w:eastAsia="Calibri" w:hAnsiTheme="minorHAnsi" w:cstheme="minorHAnsi"/>
          </w:rPr>
          <w:t>michal.ostrowski@southbaltic.eu</w:t>
        </w:r>
      </w:hyperlink>
    </w:p>
    <w:p w14:paraId="0E2F26E8" w14:textId="77777777" w:rsidR="001B4611" w:rsidRPr="00E9375D" w:rsidRDefault="001B4611" w:rsidP="001B4611">
      <w:pPr>
        <w:pStyle w:val="Akapitzlist"/>
        <w:widowControl/>
        <w:numPr>
          <w:ilvl w:val="0"/>
          <w:numId w:val="39"/>
        </w:numPr>
        <w:autoSpaceDE/>
        <w:autoSpaceDN/>
        <w:spacing w:beforeLines="20" w:before="48" w:afterLines="20" w:after="48" w:line="276" w:lineRule="auto"/>
        <w:rPr>
          <w:rFonts w:asciiTheme="minorHAnsi" w:hAnsiTheme="minorHAnsi" w:cstheme="minorHAnsi"/>
        </w:rPr>
      </w:pPr>
      <w:r w:rsidRPr="00E9375D">
        <w:rPr>
          <w:rFonts w:asciiTheme="minorHAnsi" w:hAnsiTheme="minorHAnsi" w:cstheme="minorHAnsi"/>
        </w:rPr>
        <w:t>po stronie Wykonawcy: ……………….., tel. ……………….., e-mail: ………………………..</w:t>
      </w:r>
    </w:p>
    <w:p w14:paraId="41F44E26" w14:textId="77777777" w:rsidR="001B4611" w:rsidRDefault="001B4611" w:rsidP="001B4611">
      <w:pPr>
        <w:pStyle w:val="Listapunktowana"/>
        <w:widowControl/>
        <w:numPr>
          <w:ilvl w:val="0"/>
          <w:numId w:val="36"/>
        </w:numPr>
        <w:suppressAutoHyphens w:val="0"/>
        <w:spacing w:beforeLines="20" w:before="48" w:afterLines="20" w:after="48" w:line="276" w:lineRule="auto"/>
        <w:ind w:left="567" w:hanging="567"/>
        <w:contextualSpacing w:val="0"/>
        <w:jc w:val="both"/>
        <w:rPr>
          <w:rFonts w:asciiTheme="minorHAnsi" w:hAnsiTheme="minorHAnsi" w:cstheme="minorHAnsi"/>
          <w:sz w:val="22"/>
          <w:szCs w:val="22"/>
        </w:rPr>
      </w:pPr>
      <w:r>
        <w:rPr>
          <w:rFonts w:asciiTheme="minorHAnsi" w:hAnsiTheme="minorHAnsi" w:cstheme="minorHAnsi"/>
          <w:sz w:val="22"/>
          <w:szCs w:val="22"/>
        </w:rPr>
        <w:t>Ilekroć w umowie jest mowa o dniach roboczych należy przez to rozumieć każdy dzień od poniedziałku do piątku z wyjątkiem dni ustawowo wolnych od pracy określonych w ustawie 18 stycznia 1951 r. o dniach wolnych od pracy (Dz. U. 2020 r. poz. 1920).</w:t>
      </w:r>
    </w:p>
    <w:p w14:paraId="5466E6AA" w14:textId="77777777" w:rsidR="001B4611" w:rsidRPr="00E9375D" w:rsidRDefault="001B4611" w:rsidP="001B4611">
      <w:pPr>
        <w:pStyle w:val="Listapunktowana"/>
        <w:widowControl/>
        <w:numPr>
          <w:ilvl w:val="0"/>
          <w:numId w:val="0"/>
        </w:numPr>
        <w:suppressAutoHyphens w:val="0"/>
        <w:spacing w:beforeLines="20" w:before="48" w:afterLines="20" w:after="48" w:line="276" w:lineRule="auto"/>
        <w:ind w:left="360" w:hanging="360"/>
        <w:contextualSpacing w:val="0"/>
        <w:jc w:val="both"/>
        <w:rPr>
          <w:rFonts w:asciiTheme="minorHAnsi" w:hAnsiTheme="minorHAnsi" w:cstheme="minorHAnsi"/>
          <w:sz w:val="22"/>
          <w:szCs w:val="22"/>
        </w:rPr>
      </w:pPr>
    </w:p>
    <w:p w14:paraId="0AABDFF4" w14:textId="77777777" w:rsidR="001B4611" w:rsidRPr="00E9375D" w:rsidRDefault="001B4611" w:rsidP="001B4611">
      <w:pPr>
        <w:pStyle w:val="Listapunktowana"/>
        <w:numPr>
          <w:ilvl w:val="0"/>
          <w:numId w:val="0"/>
        </w:numPr>
        <w:tabs>
          <w:tab w:val="left" w:pos="426"/>
        </w:tabs>
        <w:spacing w:beforeLines="20" w:before="48" w:afterLines="20" w:after="48" w:line="276" w:lineRule="auto"/>
        <w:ind w:left="284"/>
        <w:contextualSpacing w:val="0"/>
        <w:jc w:val="center"/>
        <w:rPr>
          <w:rFonts w:asciiTheme="minorHAnsi" w:hAnsiTheme="minorHAnsi" w:cstheme="minorHAnsi"/>
          <w:b/>
          <w:bCs/>
          <w:sz w:val="22"/>
          <w:szCs w:val="22"/>
        </w:rPr>
      </w:pPr>
      <w:r w:rsidRPr="00E9375D">
        <w:rPr>
          <w:rFonts w:asciiTheme="minorHAnsi" w:hAnsiTheme="minorHAnsi" w:cstheme="minorHAnsi"/>
          <w:b/>
          <w:bCs/>
          <w:sz w:val="22"/>
          <w:szCs w:val="22"/>
        </w:rPr>
        <w:t>§2. Termin obowiązywania umowy</w:t>
      </w:r>
    </w:p>
    <w:p w14:paraId="7EBB3F18" w14:textId="77777777" w:rsidR="001B4611" w:rsidRPr="00E9375D" w:rsidRDefault="001B4611" w:rsidP="001B4611">
      <w:pPr>
        <w:pStyle w:val="Listapunktowana"/>
        <w:numPr>
          <w:ilvl w:val="0"/>
          <w:numId w:val="0"/>
        </w:numPr>
        <w:tabs>
          <w:tab w:val="left" w:pos="426"/>
        </w:tabs>
        <w:spacing w:beforeLines="20" w:before="48" w:afterLines="20" w:after="48" w:line="276" w:lineRule="auto"/>
        <w:contextualSpacing w:val="0"/>
        <w:jc w:val="both"/>
        <w:rPr>
          <w:rFonts w:asciiTheme="minorHAnsi" w:hAnsiTheme="minorHAnsi" w:cstheme="minorHAnsi"/>
          <w:sz w:val="22"/>
          <w:szCs w:val="22"/>
        </w:rPr>
      </w:pPr>
      <w:r w:rsidRPr="00E9375D">
        <w:rPr>
          <w:rFonts w:asciiTheme="minorHAnsi" w:hAnsiTheme="minorHAnsi" w:cstheme="minorHAnsi"/>
          <w:sz w:val="22"/>
          <w:szCs w:val="22"/>
        </w:rPr>
        <w:t>Umowę obowiązuje przez czas określony, od dnia zawarcia do dnia wypełnienia wszystkich zobowiązań przez Wykonawcę i Zamawiającego, najpóźniej do 28 lutego 2023 r.</w:t>
      </w:r>
    </w:p>
    <w:p w14:paraId="70708968" w14:textId="77777777" w:rsidR="001B4611" w:rsidRPr="00E9375D" w:rsidRDefault="001B4611" w:rsidP="001B4611">
      <w:pPr>
        <w:spacing w:beforeLines="20" w:before="48" w:afterLines="20" w:after="48" w:line="276" w:lineRule="auto"/>
        <w:rPr>
          <w:rFonts w:asciiTheme="minorHAnsi" w:hAnsiTheme="minorHAnsi" w:cstheme="minorHAnsi"/>
          <w:b/>
        </w:rPr>
      </w:pPr>
    </w:p>
    <w:p w14:paraId="28544734" w14:textId="77777777" w:rsidR="001B4611" w:rsidRPr="00E9375D" w:rsidRDefault="001B4611" w:rsidP="001B4611">
      <w:pPr>
        <w:spacing w:beforeLines="20" w:before="48" w:afterLines="20" w:after="48" w:line="276" w:lineRule="auto"/>
        <w:jc w:val="center"/>
        <w:rPr>
          <w:rFonts w:asciiTheme="minorHAnsi" w:hAnsiTheme="minorHAnsi" w:cstheme="minorHAnsi"/>
          <w:b/>
        </w:rPr>
      </w:pPr>
      <w:r w:rsidRPr="00E9375D">
        <w:rPr>
          <w:rFonts w:asciiTheme="minorHAnsi" w:hAnsiTheme="minorHAnsi" w:cstheme="minorHAnsi"/>
          <w:b/>
        </w:rPr>
        <w:t>§3. Wynagrodzenie i zasady płatności</w:t>
      </w:r>
    </w:p>
    <w:p w14:paraId="443C6970" w14:textId="77777777" w:rsidR="001B4611" w:rsidRPr="00E9375D" w:rsidRDefault="001B4611" w:rsidP="001B4611">
      <w:pPr>
        <w:pStyle w:val="Akapitzlist"/>
        <w:widowControl/>
        <w:numPr>
          <w:ilvl w:val="0"/>
          <w:numId w:val="37"/>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 xml:space="preserve">Z tytułu wykonania umowy, Wykonawcy przysługuje wynagrodzenie, którego wartość </w:t>
      </w:r>
      <w:r>
        <w:rPr>
          <w:rFonts w:asciiTheme="minorHAnsi" w:hAnsiTheme="minorHAnsi" w:cstheme="minorHAnsi"/>
        </w:rPr>
        <w:t>wynosi</w:t>
      </w:r>
      <w:r w:rsidRPr="00E9375D">
        <w:rPr>
          <w:rFonts w:asciiTheme="minorHAnsi" w:hAnsiTheme="minorHAnsi" w:cstheme="minorHAnsi"/>
        </w:rPr>
        <w:t xml:space="preserve"> …………………. zł brutto  (słownie:</w:t>
      </w:r>
      <w:r w:rsidRPr="00E9375D">
        <w:rPr>
          <w:rFonts w:asciiTheme="minorHAnsi" w:hAnsiTheme="minorHAnsi" w:cstheme="minorHAnsi"/>
          <w:i/>
        </w:rPr>
        <w:t xml:space="preserve"> ……………….</w:t>
      </w:r>
      <w:r w:rsidRPr="00E9375D">
        <w:rPr>
          <w:rFonts w:asciiTheme="minorHAnsi" w:hAnsiTheme="minorHAnsi" w:cstheme="minorHAnsi"/>
          <w:iCs/>
        </w:rPr>
        <w:t>)</w:t>
      </w:r>
      <w:r w:rsidRPr="00E9375D">
        <w:rPr>
          <w:rFonts w:asciiTheme="minorHAnsi" w:hAnsiTheme="minorHAnsi" w:cstheme="minorHAnsi"/>
          <w:i/>
        </w:rPr>
        <w:t xml:space="preserve"> </w:t>
      </w:r>
      <w:r w:rsidRPr="00E9375D">
        <w:rPr>
          <w:rFonts w:asciiTheme="minorHAnsi" w:hAnsiTheme="minorHAnsi" w:cstheme="minorHAnsi"/>
        </w:rPr>
        <w:t xml:space="preserve">. </w:t>
      </w:r>
    </w:p>
    <w:p w14:paraId="5CA5B578" w14:textId="77777777" w:rsidR="001B4611" w:rsidRPr="00E9375D" w:rsidRDefault="001B4611" w:rsidP="001B4611">
      <w:pPr>
        <w:pStyle w:val="Akapitzlist"/>
        <w:widowControl/>
        <w:numPr>
          <w:ilvl w:val="0"/>
          <w:numId w:val="37"/>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Wynagrodzenie, o którym mowa w ust.1 płatne będzie w dwóch ratach:</w:t>
      </w:r>
    </w:p>
    <w:p w14:paraId="5C2F96E2" w14:textId="77777777" w:rsidR="001B4611" w:rsidRPr="00E9375D" w:rsidRDefault="001B4611" w:rsidP="001B4611">
      <w:pPr>
        <w:pStyle w:val="Akapitzlist"/>
        <w:widowControl/>
        <w:numPr>
          <w:ilvl w:val="0"/>
          <w:numId w:val="38"/>
        </w:numPr>
        <w:autoSpaceDE/>
        <w:autoSpaceDN/>
        <w:spacing w:beforeLines="20" w:before="48" w:afterLines="20" w:after="48" w:line="276" w:lineRule="auto"/>
        <w:ind w:left="1134" w:hanging="567"/>
        <w:rPr>
          <w:rFonts w:asciiTheme="minorHAnsi" w:hAnsiTheme="minorHAnsi" w:cstheme="minorHAnsi"/>
        </w:rPr>
      </w:pPr>
      <w:r w:rsidRPr="00E9375D">
        <w:rPr>
          <w:rFonts w:asciiTheme="minorHAnsi" w:hAnsiTheme="minorHAnsi" w:cstheme="minorHAnsi"/>
        </w:rPr>
        <w:t xml:space="preserve">po zakończeniu etapu I (Zadanie 1, 2 i 3) określonego w harmonogramie prac </w:t>
      </w:r>
      <w:r w:rsidRPr="00025859">
        <w:rPr>
          <w:rFonts w:asciiTheme="minorHAnsi" w:hAnsiTheme="minorHAnsi" w:cstheme="minorHAnsi"/>
        </w:rPr>
        <w:t>w pkt. VII załącznika nr 3 do umowy</w:t>
      </w:r>
      <w:r w:rsidRPr="00E9375D">
        <w:rPr>
          <w:rFonts w:asciiTheme="minorHAnsi" w:hAnsiTheme="minorHAnsi" w:cstheme="minorHAnsi"/>
        </w:rPr>
        <w:t xml:space="preserve"> i </w:t>
      </w:r>
      <w:r w:rsidRPr="00025859">
        <w:rPr>
          <w:rFonts w:asciiTheme="minorHAnsi" w:hAnsiTheme="minorHAnsi" w:cstheme="minorHAnsi"/>
        </w:rPr>
        <w:t>podpisaniu protokołu przekazania</w:t>
      </w:r>
      <w:r w:rsidRPr="00E9375D">
        <w:rPr>
          <w:rFonts w:asciiTheme="minorHAnsi" w:hAnsiTheme="minorHAnsi" w:cstheme="minorHAnsi"/>
        </w:rPr>
        <w:t xml:space="preserve"> Wykonawcy przysługuje wynagrodzenie w wysokości 60% kwoty wskazanej w ust. 1;</w:t>
      </w:r>
    </w:p>
    <w:p w14:paraId="28BC3139" w14:textId="77777777" w:rsidR="001B4611" w:rsidRPr="00E9375D" w:rsidRDefault="001B4611" w:rsidP="001B4611">
      <w:pPr>
        <w:pStyle w:val="Akapitzlist"/>
        <w:widowControl/>
        <w:numPr>
          <w:ilvl w:val="0"/>
          <w:numId w:val="38"/>
        </w:numPr>
        <w:autoSpaceDE/>
        <w:autoSpaceDN/>
        <w:spacing w:beforeLines="20" w:before="48" w:afterLines="20" w:after="48" w:line="276" w:lineRule="auto"/>
        <w:ind w:left="1134" w:hanging="567"/>
        <w:rPr>
          <w:rFonts w:asciiTheme="minorHAnsi" w:hAnsiTheme="minorHAnsi" w:cstheme="minorHAnsi"/>
        </w:rPr>
      </w:pPr>
      <w:r w:rsidRPr="00E9375D">
        <w:rPr>
          <w:rFonts w:asciiTheme="minorHAnsi" w:hAnsiTheme="minorHAnsi" w:cstheme="minorHAnsi"/>
        </w:rPr>
        <w:t xml:space="preserve">po zakończeniu etapu II (Zadanie 4) określonego w harmonogramie prac w </w:t>
      </w:r>
      <w:r w:rsidRPr="00025859">
        <w:rPr>
          <w:rFonts w:asciiTheme="minorHAnsi" w:hAnsiTheme="minorHAnsi" w:cstheme="minorHAnsi"/>
        </w:rPr>
        <w:t>pkt. VII załącznika nr 3 do umowy i podpisaniu protokołu przekazania</w:t>
      </w:r>
      <w:r w:rsidRPr="00E9375D">
        <w:rPr>
          <w:rFonts w:asciiTheme="minorHAnsi" w:hAnsiTheme="minorHAnsi" w:cstheme="minorHAnsi"/>
        </w:rPr>
        <w:t xml:space="preserve"> Wykonawcy przysługuje wynagrodzenie w wysokości 40% kwoty wskazanej w ust. 1</w:t>
      </w:r>
      <w:r>
        <w:rPr>
          <w:rFonts w:asciiTheme="minorHAnsi" w:hAnsiTheme="minorHAnsi" w:cstheme="minorHAnsi"/>
        </w:rPr>
        <w:t>.</w:t>
      </w:r>
    </w:p>
    <w:p w14:paraId="56B9185E" w14:textId="77777777" w:rsidR="001B4611" w:rsidRPr="00025859" w:rsidRDefault="001B4611" w:rsidP="001B4611">
      <w:pPr>
        <w:pStyle w:val="Akapitzlist"/>
        <w:widowControl/>
        <w:numPr>
          <w:ilvl w:val="0"/>
          <w:numId w:val="37"/>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Wynagrodzenie, o którym mowa w ust. 1 jest wynagrodzeniem ryczałtowym obejmującym wszystkie czynności niezbędne do prawidłowego wykonania umowy zgodnie z zał. nr 3, nawet jeśli czynności te nie zostały wprost wyszczególnione w treści niniejszej umowy. Wykonawca mając możliwość uprzedniego ustalenia wszystkich warunków związanych z realizacją umowy, nie może żądać podwyższenia wynagrodzenia, nawet jeżeli z przyczyn od siebie niezależnych nie mógł przewidzieć wszystkich czynności niezbędnych do prawidłowego wykonania niniejszej umowy.</w:t>
      </w:r>
      <w:r w:rsidRPr="00025859">
        <w:rPr>
          <w:rFonts w:asciiTheme="minorHAnsi" w:hAnsiTheme="minorHAnsi" w:cstheme="minorHAnsi"/>
        </w:rPr>
        <w:t xml:space="preserve">  </w:t>
      </w:r>
    </w:p>
    <w:p w14:paraId="15E8C4FD" w14:textId="77777777" w:rsidR="001B4611" w:rsidRPr="00E9375D" w:rsidRDefault="001B4611" w:rsidP="001B4611">
      <w:pPr>
        <w:pStyle w:val="Akapitzlist"/>
        <w:widowControl/>
        <w:numPr>
          <w:ilvl w:val="0"/>
          <w:numId w:val="37"/>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Po wykonaniu danego etapu zamówienia i potwierdzeniu jego prawidłowego wykonania poprzez podpisanie protokołu odbioru, którego wzór stanowi załącznik nr 4 do umowy przez Kierownika Wspólnego Sekretariatu PB lub osobę go zastępującą, Wykonawca uprawniony jest do wystawienia faktury (e-faktury)/rachunku za dany etap. Każdy etap zamówienia rozliczony zostanie z Wykonawcą na podstawie odrębnej faktury (e-faktury)/rachunku</w:t>
      </w:r>
    </w:p>
    <w:p w14:paraId="1DD9D489" w14:textId="77777777" w:rsidR="001B4611" w:rsidRPr="00E9375D" w:rsidRDefault="001B4611" w:rsidP="001B4611">
      <w:pPr>
        <w:pStyle w:val="Akapitzlist"/>
        <w:widowControl/>
        <w:numPr>
          <w:ilvl w:val="0"/>
          <w:numId w:val="37"/>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Zapłata wynagrodzenia nastąpi w terminie 21 dni od daty doręczenia Zamawiającemu prawidłowo wystawionej faktury (e-faktury)/rachunku na adres:</w:t>
      </w:r>
    </w:p>
    <w:p w14:paraId="48BB4F34" w14:textId="77777777" w:rsidR="001B4611" w:rsidRPr="00E9375D" w:rsidRDefault="001B4611" w:rsidP="001B4611">
      <w:pPr>
        <w:pStyle w:val="Akapitzlist"/>
        <w:spacing w:beforeLines="20" w:before="48" w:afterLines="20" w:after="48"/>
        <w:ind w:left="567"/>
        <w:rPr>
          <w:rFonts w:asciiTheme="minorHAnsi" w:hAnsiTheme="minorHAnsi" w:cstheme="minorHAnsi"/>
          <w:iCs/>
        </w:rPr>
      </w:pPr>
      <w:r w:rsidRPr="00E9375D">
        <w:rPr>
          <w:rFonts w:asciiTheme="minorHAnsi" w:hAnsiTheme="minorHAnsi" w:cstheme="minorHAnsi"/>
          <w:iCs/>
        </w:rPr>
        <w:t xml:space="preserve">Centrum Projektów Europejskich </w:t>
      </w:r>
    </w:p>
    <w:p w14:paraId="54DA6A03" w14:textId="77777777" w:rsidR="001B4611" w:rsidRPr="00E9375D" w:rsidRDefault="001B4611" w:rsidP="001B4611">
      <w:pPr>
        <w:pStyle w:val="Akapitzlist"/>
        <w:spacing w:beforeLines="20" w:before="48" w:afterLines="20" w:after="48"/>
        <w:ind w:left="567"/>
        <w:rPr>
          <w:rFonts w:asciiTheme="minorHAnsi" w:hAnsiTheme="minorHAnsi" w:cstheme="minorHAnsi"/>
          <w:iCs/>
        </w:rPr>
      </w:pPr>
      <w:r w:rsidRPr="00E9375D">
        <w:rPr>
          <w:rFonts w:asciiTheme="minorHAnsi" w:hAnsiTheme="minorHAnsi" w:cstheme="minorHAnsi"/>
          <w:iCs/>
        </w:rPr>
        <w:t xml:space="preserve">Wspólny Sekretariat Programu Współpracy </w:t>
      </w:r>
    </w:p>
    <w:p w14:paraId="5A21D30C" w14:textId="77777777" w:rsidR="001B4611" w:rsidRPr="00E9375D" w:rsidRDefault="001B4611" w:rsidP="001B4611">
      <w:pPr>
        <w:pStyle w:val="Akapitzlist"/>
        <w:spacing w:beforeLines="20" w:before="48" w:afterLines="20" w:after="48"/>
        <w:ind w:left="567"/>
        <w:rPr>
          <w:rFonts w:asciiTheme="minorHAnsi" w:hAnsiTheme="minorHAnsi" w:cstheme="minorHAnsi"/>
          <w:iCs/>
        </w:rPr>
      </w:pPr>
      <w:r w:rsidRPr="00E9375D">
        <w:rPr>
          <w:rFonts w:asciiTheme="minorHAnsi" w:hAnsiTheme="minorHAnsi" w:cstheme="minorHAnsi"/>
          <w:iCs/>
        </w:rPr>
        <w:t>Interreg V-A Południowy Bałtyk 2014-2020</w:t>
      </w:r>
    </w:p>
    <w:p w14:paraId="5EAA6B05" w14:textId="77777777" w:rsidR="001B4611" w:rsidRPr="00E9375D" w:rsidRDefault="001B4611" w:rsidP="001B4611">
      <w:pPr>
        <w:pStyle w:val="Akapitzlist"/>
        <w:spacing w:beforeLines="20" w:before="48" w:afterLines="20" w:after="48"/>
        <w:ind w:left="567"/>
        <w:rPr>
          <w:rFonts w:asciiTheme="minorHAnsi" w:hAnsiTheme="minorHAnsi" w:cstheme="minorHAnsi"/>
          <w:iCs/>
        </w:rPr>
      </w:pPr>
      <w:r w:rsidRPr="00E9375D">
        <w:rPr>
          <w:rFonts w:asciiTheme="minorHAnsi" w:hAnsiTheme="minorHAnsi" w:cstheme="minorHAnsi"/>
          <w:iCs/>
        </w:rPr>
        <w:t xml:space="preserve">al. Grunwaldzka 186  </w:t>
      </w:r>
    </w:p>
    <w:p w14:paraId="4AD87BBA" w14:textId="77777777" w:rsidR="001B4611" w:rsidRPr="00E9375D" w:rsidRDefault="001B4611" w:rsidP="001B4611">
      <w:pPr>
        <w:pStyle w:val="Akapitzlist"/>
        <w:spacing w:beforeLines="20" w:before="48" w:afterLines="20" w:after="48"/>
        <w:ind w:left="567"/>
        <w:rPr>
          <w:rFonts w:asciiTheme="minorHAnsi" w:hAnsiTheme="minorHAnsi" w:cstheme="minorHAnsi"/>
          <w:iCs/>
        </w:rPr>
      </w:pPr>
      <w:r w:rsidRPr="00E9375D">
        <w:rPr>
          <w:rFonts w:asciiTheme="minorHAnsi" w:hAnsiTheme="minorHAnsi" w:cstheme="minorHAnsi"/>
          <w:iCs/>
        </w:rPr>
        <w:t>80-266 Gdańsk</w:t>
      </w:r>
    </w:p>
    <w:p w14:paraId="6E0F7166" w14:textId="77777777" w:rsidR="001B4611" w:rsidRPr="00E9375D" w:rsidRDefault="001B4611" w:rsidP="001B4611">
      <w:pPr>
        <w:pStyle w:val="Akapitzlist"/>
        <w:widowControl/>
        <w:numPr>
          <w:ilvl w:val="0"/>
          <w:numId w:val="37"/>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Dane do faktury:</w:t>
      </w:r>
    </w:p>
    <w:p w14:paraId="617E464C" w14:textId="77777777" w:rsidR="001B4611" w:rsidRPr="00E9375D" w:rsidRDefault="001B4611" w:rsidP="001B4611">
      <w:pPr>
        <w:pStyle w:val="Akapitzlist"/>
        <w:spacing w:beforeLines="20" w:before="48" w:afterLines="20" w:after="48"/>
        <w:ind w:left="567"/>
        <w:rPr>
          <w:rFonts w:asciiTheme="minorHAnsi" w:hAnsiTheme="minorHAnsi" w:cstheme="minorHAnsi"/>
        </w:rPr>
      </w:pPr>
      <w:r w:rsidRPr="00E9375D">
        <w:rPr>
          <w:rFonts w:asciiTheme="minorHAnsi" w:hAnsiTheme="minorHAnsi" w:cstheme="minorHAnsi"/>
        </w:rPr>
        <w:t xml:space="preserve">Centrum Projektów Europejskich </w:t>
      </w:r>
    </w:p>
    <w:p w14:paraId="445BAF58" w14:textId="77777777" w:rsidR="001B4611" w:rsidRPr="00E9375D" w:rsidRDefault="001B4611" w:rsidP="001B4611">
      <w:pPr>
        <w:pStyle w:val="Akapitzlist"/>
        <w:spacing w:beforeLines="20" w:before="48" w:afterLines="20" w:after="48"/>
        <w:ind w:left="567"/>
        <w:rPr>
          <w:rFonts w:asciiTheme="minorHAnsi" w:hAnsiTheme="minorHAnsi" w:cstheme="minorHAnsi"/>
        </w:rPr>
      </w:pPr>
      <w:r w:rsidRPr="00E9375D">
        <w:rPr>
          <w:rFonts w:asciiTheme="minorHAnsi" w:hAnsiTheme="minorHAnsi" w:cstheme="minorHAnsi"/>
        </w:rPr>
        <w:t>ul. Domaniewska 39a</w:t>
      </w:r>
    </w:p>
    <w:p w14:paraId="0C62A5BA" w14:textId="77777777" w:rsidR="001B4611" w:rsidRPr="00E9375D" w:rsidRDefault="001B4611" w:rsidP="001B4611">
      <w:pPr>
        <w:pStyle w:val="Akapitzlist"/>
        <w:spacing w:beforeLines="20" w:before="48" w:afterLines="20" w:after="48"/>
        <w:ind w:left="567"/>
        <w:rPr>
          <w:rFonts w:asciiTheme="minorHAnsi" w:hAnsiTheme="minorHAnsi" w:cstheme="minorHAnsi"/>
        </w:rPr>
      </w:pPr>
      <w:r w:rsidRPr="00E9375D">
        <w:rPr>
          <w:rFonts w:asciiTheme="minorHAnsi" w:hAnsiTheme="minorHAnsi" w:cstheme="minorHAnsi"/>
        </w:rPr>
        <w:t>02-672 Warszawa</w:t>
      </w:r>
    </w:p>
    <w:p w14:paraId="3F7C937B" w14:textId="77777777" w:rsidR="001B4611" w:rsidRPr="00E9375D" w:rsidRDefault="001B4611" w:rsidP="001B4611">
      <w:pPr>
        <w:pStyle w:val="Akapitzlist"/>
        <w:spacing w:beforeLines="20" w:before="48" w:afterLines="20" w:after="48"/>
        <w:ind w:left="567"/>
        <w:rPr>
          <w:rFonts w:asciiTheme="minorHAnsi" w:hAnsiTheme="minorHAnsi" w:cstheme="minorHAnsi"/>
        </w:rPr>
      </w:pPr>
      <w:r w:rsidRPr="00E9375D">
        <w:rPr>
          <w:rFonts w:asciiTheme="minorHAnsi" w:hAnsiTheme="minorHAnsi" w:cstheme="minorHAnsi"/>
        </w:rPr>
        <w:t>NIP: 701-015-88-87</w:t>
      </w:r>
    </w:p>
    <w:p w14:paraId="2932B764" w14:textId="77777777" w:rsidR="001B4611" w:rsidRPr="00E9375D" w:rsidRDefault="001B4611" w:rsidP="001B4611">
      <w:pPr>
        <w:pStyle w:val="Akapitzlist"/>
        <w:numPr>
          <w:ilvl w:val="0"/>
          <w:numId w:val="37"/>
        </w:numPr>
        <w:suppressAutoHyphens/>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lastRenderedPageBreak/>
        <w:t>Zapłata wynagrodzenia nastąpi na rachunek bankowy Wykonawcy oznaczony nr ………………….. Za datę zapłaty uznaje się datę obciążenia rachunku Zamawiającego.</w:t>
      </w:r>
    </w:p>
    <w:p w14:paraId="19B24BC6" w14:textId="77777777" w:rsidR="001B4611" w:rsidRPr="00E9375D" w:rsidRDefault="001B4611" w:rsidP="001B4611">
      <w:pPr>
        <w:pStyle w:val="Akapitzlist"/>
        <w:numPr>
          <w:ilvl w:val="0"/>
          <w:numId w:val="37"/>
        </w:numPr>
        <w:suppressAutoHyphens/>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Zamawiający dopuszcza stosowanie ustrukturyzowanych faktur, o których mowa w ustawie z dnia 9 listopada 2018 r. o elektronicznym fakturowaniu w zamówieniach publicznych, koncesjach na roboty budowlane lub usługi oraz partnerstwie publiczno-prawnym (Dz. U. z 2020 r. poz. 1666).</w:t>
      </w:r>
    </w:p>
    <w:p w14:paraId="6811B99A" w14:textId="77777777" w:rsidR="001B4611" w:rsidRPr="00E9375D" w:rsidRDefault="001B4611" w:rsidP="001B4611">
      <w:pPr>
        <w:pStyle w:val="Akapitzlist"/>
        <w:numPr>
          <w:ilvl w:val="0"/>
          <w:numId w:val="37"/>
        </w:numPr>
        <w:suppressAutoHyphens/>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Wykonawca oświadcza, że wskazany w ust. 7 rachunek bankowy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0B0A3E83" w14:textId="77777777" w:rsidR="001B4611" w:rsidRPr="00E9375D" w:rsidRDefault="001B4611" w:rsidP="001B4611">
      <w:pPr>
        <w:spacing w:beforeLines="20" w:before="48" w:afterLines="20" w:after="48" w:line="276" w:lineRule="auto"/>
        <w:jc w:val="both"/>
        <w:rPr>
          <w:rFonts w:asciiTheme="minorHAnsi" w:hAnsiTheme="minorHAnsi" w:cstheme="minorHAnsi"/>
          <w:b/>
        </w:rPr>
      </w:pPr>
    </w:p>
    <w:p w14:paraId="230CDAD8" w14:textId="77777777" w:rsidR="001B4611" w:rsidRPr="00E9375D" w:rsidRDefault="001B4611" w:rsidP="001B4611">
      <w:pPr>
        <w:pStyle w:val="Akapitzlist"/>
        <w:spacing w:beforeLines="20" w:before="48" w:afterLines="20" w:after="48"/>
        <w:ind w:left="284"/>
        <w:jc w:val="center"/>
        <w:rPr>
          <w:rFonts w:asciiTheme="minorHAnsi" w:hAnsiTheme="minorHAnsi" w:cstheme="minorHAnsi"/>
          <w:b/>
          <w:bCs/>
        </w:rPr>
      </w:pPr>
      <w:r w:rsidRPr="00E9375D">
        <w:rPr>
          <w:rFonts w:asciiTheme="minorHAnsi" w:hAnsiTheme="minorHAnsi" w:cstheme="minorHAnsi"/>
          <w:b/>
          <w:bCs/>
        </w:rPr>
        <w:t>§ 4. Kontrola</w:t>
      </w:r>
    </w:p>
    <w:p w14:paraId="3F344D3C" w14:textId="77777777" w:rsidR="001B4611" w:rsidRPr="00E9375D" w:rsidRDefault="001B4611" w:rsidP="001B4611">
      <w:pPr>
        <w:pStyle w:val="Akapitzlist"/>
        <w:widowControl/>
        <w:numPr>
          <w:ilvl w:val="0"/>
          <w:numId w:val="40"/>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Wykonawca zobowiązuje się poddać każdorazowej kontroli, prowadzonej przez Zamawiającego lub inne uprawnione podmioty, w zakresie prawidłowości wykonywania umowy. Zamawiający może zlecić wykonanie kontroli innym osobom lub podmiotom.</w:t>
      </w:r>
    </w:p>
    <w:p w14:paraId="5483DC8C" w14:textId="77777777" w:rsidR="001B4611" w:rsidRPr="00E9375D" w:rsidRDefault="001B4611" w:rsidP="001B4611">
      <w:pPr>
        <w:pStyle w:val="Akapitzlist"/>
        <w:widowControl/>
        <w:numPr>
          <w:ilvl w:val="0"/>
          <w:numId w:val="40"/>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W przypadku kontroli, wykonywanej przez Zamawiającego lub inne uprawnione podmioty, Wykonawca udostępni kontrolującym wgląd w dokumenty, w tym dokumenty finansowe oraz dokumenty elektroniczne związane z wykonywaniem umowy.</w:t>
      </w:r>
    </w:p>
    <w:p w14:paraId="61B0DA52" w14:textId="77777777" w:rsidR="001B4611" w:rsidRPr="00E9375D" w:rsidRDefault="001B4611" w:rsidP="001B4611">
      <w:pPr>
        <w:pStyle w:val="Akapitzlist"/>
        <w:widowControl/>
        <w:numPr>
          <w:ilvl w:val="0"/>
          <w:numId w:val="40"/>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Prawo kontroli przysługuje Zamawiającemu oraz innym uprawnionym podmiotom zarówno w siedzibie Wykonawcy, jak i w miejscu wykonywania umowy lub innym miejscu związanym z realizacją umowy.</w:t>
      </w:r>
    </w:p>
    <w:p w14:paraId="58B47878" w14:textId="77777777" w:rsidR="001B4611" w:rsidRPr="00E9375D" w:rsidRDefault="001B4611" w:rsidP="001B4611">
      <w:pPr>
        <w:pStyle w:val="Akapitzlist"/>
        <w:widowControl/>
        <w:numPr>
          <w:ilvl w:val="0"/>
          <w:numId w:val="40"/>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Na żądanie Zamawiającego Wykonawca zobowiązuje się do udzielenia bez zbędnej zwłoki pełnej informacji o stanie wykonywania zlecenia.</w:t>
      </w:r>
    </w:p>
    <w:p w14:paraId="1E7E7707" w14:textId="77777777" w:rsidR="001B4611" w:rsidRPr="00E9375D" w:rsidRDefault="001B4611" w:rsidP="001B4611">
      <w:pPr>
        <w:pStyle w:val="Akapitzlist"/>
        <w:spacing w:beforeLines="20" w:before="48" w:afterLines="20" w:after="48"/>
        <w:ind w:left="284"/>
        <w:rPr>
          <w:rFonts w:asciiTheme="minorHAnsi" w:hAnsiTheme="minorHAnsi" w:cstheme="minorHAnsi"/>
        </w:rPr>
      </w:pPr>
    </w:p>
    <w:p w14:paraId="74A8FC71" w14:textId="77777777" w:rsidR="001B4611" w:rsidRPr="00E9375D" w:rsidRDefault="001B4611" w:rsidP="001B4611">
      <w:pPr>
        <w:pStyle w:val="Akapitzlist"/>
        <w:spacing w:beforeLines="20" w:before="48" w:afterLines="20" w:after="48"/>
        <w:ind w:left="284"/>
        <w:jc w:val="center"/>
        <w:rPr>
          <w:rFonts w:asciiTheme="minorHAnsi" w:hAnsiTheme="minorHAnsi" w:cstheme="minorHAnsi"/>
          <w:b/>
          <w:bCs/>
        </w:rPr>
      </w:pPr>
      <w:r w:rsidRPr="00E9375D">
        <w:rPr>
          <w:rFonts w:asciiTheme="minorHAnsi" w:hAnsiTheme="minorHAnsi" w:cstheme="minorHAnsi"/>
          <w:b/>
          <w:bCs/>
        </w:rPr>
        <w:t>§ 5. Poufność</w:t>
      </w:r>
    </w:p>
    <w:p w14:paraId="11E95E09" w14:textId="77777777" w:rsidR="001B4611" w:rsidRPr="00E9375D" w:rsidRDefault="001B4611" w:rsidP="001B4611">
      <w:pPr>
        <w:pStyle w:val="Akapitzlist"/>
        <w:widowControl/>
        <w:numPr>
          <w:ilvl w:val="0"/>
          <w:numId w:val="41"/>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Z zastrzeżeniem postanowienia ust. 2, Wykonawca zobowiązuje się do zachowania w poufności wszelkich dotyczących Zamawiającego danych i informacji uzyskanych w jakikolwiek sposób (zamierzony lub przypadkowy) w związku z wykonaniem umowy, bez względu na sposób i formę ich przekazania, nazywanych dalej łącznie „Informacjami Poufnymi”.</w:t>
      </w:r>
    </w:p>
    <w:p w14:paraId="40C930CC" w14:textId="77777777" w:rsidR="001B4611" w:rsidRPr="00E9375D" w:rsidRDefault="001B4611" w:rsidP="001B4611">
      <w:pPr>
        <w:pStyle w:val="Akapitzlist"/>
        <w:widowControl/>
        <w:numPr>
          <w:ilvl w:val="0"/>
          <w:numId w:val="41"/>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Obowiązku zachowania poufności, o którym mowa w ust. 1, nie stosuje się do danych i informacji:</w:t>
      </w:r>
    </w:p>
    <w:p w14:paraId="0161DE6D" w14:textId="77777777" w:rsidR="001B4611" w:rsidRPr="00E9375D" w:rsidRDefault="001B4611" w:rsidP="001B4611">
      <w:pPr>
        <w:pStyle w:val="Akapitzlist"/>
        <w:widowControl/>
        <w:numPr>
          <w:ilvl w:val="0"/>
          <w:numId w:val="42"/>
        </w:numPr>
        <w:autoSpaceDE/>
        <w:autoSpaceDN/>
        <w:spacing w:beforeLines="20" w:before="48" w:afterLines="20" w:after="48" w:line="276" w:lineRule="auto"/>
        <w:ind w:left="1134" w:hanging="567"/>
        <w:rPr>
          <w:rFonts w:asciiTheme="minorHAnsi" w:hAnsiTheme="minorHAnsi" w:cstheme="minorHAnsi"/>
        </w:rPr>
      </w:pPr>
      <w:r w:rsidRPr="00E9375D">
        <w:rPr>
          <w:rFonts w:asciiTheme="minorHAnsi" w:eastAsia="Arial Unicode MS" w:hAnsiTheme="minorHAnsi" w:cstheme="minorHAnsi"/>
        </w:rPr>
        <w:t>dostępnych publicznie;</w:t>
      </w:r>
    </w:p>
    <w:p w14:paraId="229EA6AF" w14:textId="77777777" w:rsidR="001B4611" w:rsidRPr="00E9375D" w:rsidRDefault="001B4611" w:rsidP="001B4611">
      <w:pPr>
        <w:pStyle w:val="Akapitzlist"/>
        <w:widowControl/>
        <w:numPr>
          <w:ilvl w:val="0"/>
          <w:numId w:val="42"/>
        </w:numPr>
        <w:autoSpaceDE/>
        <w:autoSpaceDN/>
        <w:spacing w:beforeLines="20" w:before="48" w:afterLines="20" w:after="48" w:line="276" w:lineRule="auto"/>
        <w:ind w:left="1134" w:hanging="567"/>
        <w:rPr>
          <w:rFonts w:asciiTheme="minorHAnsi" w:hAnsiTheme="minorHAnsi" w:cstheme="minorHAnsi"/>
        </w:rPr>
      </w:pPr>
      <w:r w:rsidRPr="00E9375D">
        <w:rPr>
          <w:rFonts w:asciiTheme="minorHAnsi" w:hAnsiTheme="minorHAnsi" w:cstheme="minorHAnsi"/>
        </w:rPr>
        <w:t>otrzymanych przez Wykonawcę, zgodnie z przepisami prawa powszechnie obowiązującego, od osoby trzeciej bez obowiązku zachowania poufności;</w:t>
      </w:r>
    </w:p>
    <w:p w14:paraId="3B6D4C0F" w14:textId="77777777" w:rsidR="001B4611" w:rsidRPr="00E9375D" w:rsidRDefault="001B4611" w:rsidP="001B4611">
      <w:pPr>
        <w:pStyle w:val="Akapitzlist"/>
        <w:widowControl/>
        <w:numPr>
          <w:ilvl w:val="0"/>
          <w:numId w:val="42"/>
        </w:numPr>
        <w:autoSpaceDE/>
        <w:autoSpaceDN/>
        <w:spacing w:beforeLines="20" w:before="48" w:afterLines="20" w:after="48" w:line="276" w:lineRule="auto"/>
        <w:ind w:left="1134" w:hanging="567"/>
        <w:rPr>
          <w:rFonts w:asciiTheme="minorHAnsi" w:hAnsiTheme="minorHAnsi" w:cstheme="minorHAnsi"/>
        </w:rPr>
      </w:pPr>
      <w:r w:rsidRPr="00E9375D">
        <w:rPr>
          <w:rFonts w:asciiTheme="minorHAnsi" w:hAnsiTheme="minorHAnsi" w:cstheme="minorHAnsi"/>
        </w:rPr>
        <w:t>które w momencie ich przekazania przez Zamawiającego były już znane Wykonawcy bez obowiązku zachowania poufności;</w:t>
      </w:r>
    </w:p>
    <w:p w14:paraId="6B0BC189" w14:textId="77777777" w:rsidR="001B4611" w:rsidRPr="00E9375D" w:rsidRDefault="001B4611" w:rsidP="001B4611">
      <w:pPr>
        <w:pStyle w:val="Akapitzlist"/>
        <w:widowControl/>
        <w:numPr>
          <w:ilvl w:val="0"/>
          <w:numId w:val="42"/>
        </w:numPr>
        <w:autoSpaceDE/>
        <w:autoSpaceDN/>
        <w:spacing w:beforeLines="20" w:before="48" w:afterLines="20" w:after="48" w:line="276" w:lineRule="auto"/>
        <w:ind w:left="1134" w:hanging="567"/>
        <w:rPr>
          <w:rFonts w:asciiTheme="minorHAnsi" w:hAnsiTheme="minorHAnsi" w:cstheme="minorHAnsi"/>
        </w:rPr>
      </w:pPr>
      <w:r w:rsidRPr="00E9375D">
        <w:rPr>
          <w:rFonts w:asciiTheme="minorHAnsi" w:hAnsiTheme="minorHAnsi" w:cstheme="minorHAnsi"/>
        </w:rPr>
        <w:t>w stosunku do których Wykonawca uzyskał pisemną zgodę Zamawiającego na ich ujawnienie.</w:t>
      </w:r>
    </w:p>
    <w:p w14:paraId="3D0CA473" w14:textId="77777777" w:rsidR="001B4611" w:rsidRPr="00E9375D" w:rsidRDefault="001B4611" w:rsidP="001B4611">
      <w:pPr>
        <w:pStyle w:val="Akapitzlist"/>
        <w:widowControl/>
        <w:numPr>
          <w:ilvl w:val="0"/>
          <w:numId w:val="41"/>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290D9709" w14:textId="77777777" w:rsidR="001B4611" w:rsidRPr="00E9375D" w:rsidRDefault="001B4611" w:rsidP="001B4611">
      <w:pPr>
        <w:pStyle w:val="Akapitzlist"/>
        <w:widowControl/>
        <w:numPr>
          <w:ilvl w:val="0"/>
          <w:numId w:val="41"/>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lastRenderedPageBreak/>
        <w:t>Wykonawca zobowiązuje się do:</w:t>
      </w:r>
    </w:p>
    <w:p w14:paraId="09680426" w14:textId="77777777" w:rsidR="001B4611" w:rsidRPr="00E9375D" w:rsidRDefault="001B4611" w:rsidP="001B4611">
      <w:pPr>
        <w:pStyle w:val="Akapitzlist"/>
        <w:widowControl/>
        <w:numPr>
          <w:ilvl w:val="0"/>
          <w:numId w:val="43"/>
        </w:numPr>
        <w:autoSpaceDE/>
        <w:autoSpaceDN/>
        <w:spacing w:beforeLines="20" w:before="48" w:afterLines="20" w:after="48" w:line="276" w:lineRule="auto"/>
        <w:ind w:hanging="437"/>
        <w:rPr>
          <w:rFonts w:asciiTheme="minorHAnsi" w:hAnsiTheme="minorHAnsi" w:cstheme="minorHAnsi"/>
        </w:rPr>
      </w:pPr>
      <w:r w:rsidRPr="00E9375D">
        <w:rPr>
          <w:rFonts w:asciiTheme="minorHAnsi" w:hAnsiTheme="minorHAnsi" w:cstheme="minorHAnsi"/>
        </w:rPr>
        <w:t>dołożenia wszelkich starań w celu zabezpieczenia Informacji Poufnych przez ich utratą, zniekształceniem oraz dostępem nieupoważnionych osób trzecich;</w:t>
      </w:r>
    </w:p>
    <w:p w14:paraId="7673CB0B" w14:textId="77777777" w:rsidR="001B4611" w:rsidRPr="00E9375D" w:rsidRDefault="001B4611" w:rsidP="001B4611">
      <w:pPr>
        <w:pStyle w:val="Akapitzlist"/>
        <w:widowControl/>
        <w:numPr>
          <w:ilvl w:val="0"/>
          <w:numId w:val="43"/>
        </w:numPr>
        <w:autoSpaceDE/>
        <w:autoSpaceDN/>
        <w:spacing w:beforeLines="20" w:before="48" w:afterLines="20" w:after="48" w:line="276" w:lineRule="auto"/>
        <w:ind w:hanging="437"/>
        <w:rPr>
          <w:rFonts w:asciiTheme="minorHAnsi" w:hAnsiTheme="minorHAnsi" w:cstheme="minorHAnsi"/>
        </w:rPr>
      </w:pPr>
      <w:r w:rsidRPr="00E9375D">
        <w:rPr>
          <w:rFonts w:asciiTheme="minorHAnsi" w:hAnsiTheme="minorHAnsi" w:cstheme="minorHAnsi"/>
        </w:rPr>
        <w:t>niewykorzystywania Informacji Poufnych w celach innych niż wykonanie umowy.</w:t>
      </w:r>
    </w:p>
    <w:p w14:paraId="53414966" w14:textId="77777777" w:rsidR="001B4611" w:rsidRPr="00E9375D" w:rsidRDefault="001B4611" w:rsidP="001B4611">
      <w:pPr>
        <w:pStyle w:val="Akapitzlist"/>
        <w:widowControl/>
        <w:numPr>
          <w:ilvl w:val="0"/>
          <w:numId w:val="41"/>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AA9B72F" w14:textId="77777777" w:rsidR="001B4611" w:rsidRPr="00E9375D" w:rsidRDefault="001B4611" w:rsidP="001B4611">
      <w:pPr>
        <w:pStyle w:val="Akapitzlist"/>
        <w:widowControl/>
        <w:numPr>
          <w:ilvl w:val="0"/>
          <w:numId w:val="41"/>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Po wykonaniu umowy oraz w przypadku rozwiązania umowy przez jakąkolwiek ze Stron, Wykonawca bezzwłocznie zwróci Zamawiającemu lub komisyjnie zniszczy wszelkie Informacje Poufne.</w:t>
      </w:r>
    </w:p>
    <w:p w14:paraId="2BE5337B" w14:textId="77777777" w:rsidR="001B4611" w:rsidRPr="00E9375D" w:rsidRDefault="001B4611" w:rsidP="001B4611">
      <w:pPr>
        <w:pStyle w:val="Akapitzlist"/>
        <w:widowControl/>
        <w:numPr>
          <w:ilvl w:val="0"/>
          <w:numId w:val="41"/>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12F4D25F" w14:textId="77777777" w:rsidR="001B4611" w:rsidRPr="00E9375D" w:rsidRDefault="001B4611" w:rsidP="001B4611">
      <w:pPr>
        <w:pStyle w:val="Akapitzlist"/>
        <w:spacing w:beforeLines="20" w:before="48" w:afterLines="20" w:after="48"/>
        <w:ind w:left="284"/>
        <w:rPr>
          <w:rFonts w:asciiTheme="minorHAnsi" w:hAnsiTheme="minorHAnsi" w:cstheme="minorHAnsi"/>
        </w:rPr>
      </w:pPr>
    </w:p>
    <w:p w14:paraId="55375470" w14:textId="77777777" w:rsidR="001B4611" w:rsidRPr="00E9375D" w:rsidRDefault="001B4611" w:rsidP="001B4611">
      <w:pPr>
        <w:pStyle w:val="Akapitzlist"/>
        <w:spacing w:beforeLines="20" w:before="48" w:afterLines="20" w:after="48"/>
        <w:ind w:left="284"/>
        <w:jc w:val="center"/>
        <w:rPr>
          <w:rFonts w:asciiTheme="minorHAnsi" w:hAnsiTheme="minorHAnsi" w:cstheme="minorHAnsi"/>
          <w:b/>
          <w:bCs/>
        </w:rPr>
      </w:pPr>
      <w:r w:rsidRPr="00E9375D">
        <w:rPr>
          <w:rFonts w:asciiTheme="minorHAnsi" w:hAnsiTheme="minorHAnsi" w:cstheme="minorHAnsi"/>
          <w:b/>
          <w:bCs/>
        </w:rPr>
        <w:t>§ 6. Ochrona danych osobowych</w:t>
      </w:r>
    </w:p>
    <w:p w14:paraId="46AF22EE" w14:textId="77777777" w:rsidR="001B4611" w:rsidRPr="00E9375D" w:rsidRDefault="001B4611" w:rsidP="001B4611">
      <w:pPr>
        <w:pStyle w:val="Akapitzlist"/>
        <w:widowControl/>
        <w:numPr>
          <w:ilvl w:val="0"/>
          <w:numId w:val="44"/>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W związku z uzyskaniem przez Zamawiającego prawa do przetwarzania danych osobowych dla prawidłowej realizacji czynności objętych umową, Zamawiający powierza Wykonawcy przetwarzanie danych osobowych uczestników spotkań w zakresie niezbędnym 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p>
    <w:p w14:paraId="47DBE0EC" w14:textId="77777777" w:rsidR="001B4611" w:rsidRPr="00E9375D" w:rsidRDefault="001B4611" w:rsidP="001B4611">
      <w:pPr>
        <w:pStyle w:val="Akapitzlist"/>
        <w:widowControl/>
        <w:numPr>
          <w:ilvl w:val="0"/>
          <w:numId w:val="44"/>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w:t>
      </w:r>
      <w:r w:rsidRPr="00E9375D">
        <w:rPr>
          <w:rFonts w:asciiTheme="minorHAnsi" w:hAnsiTheme="minorHAnsi" w:cstheme="minorHAnsi"/>
        </w:rPr>
        <w:br/>
        <w:t>z przetwarzaniem danych osobowych, o których mowa w art. 32 RODO.</w:t>
      </w:r>
    </w:p>
    <w:p w14:paraId="59509D1E" w14:textId="77777777" w:rsidR="001B4611" w:rsidRPr="00E9375D" w:rsidRDefault="001B4611" w:rsidP="001B4611">
      <w:pPr>
        <w:pStyle w:val="Akapitzlist"/>
        <w:widowControl/>
        <w:numPr>
          <w:ilvl w:val="0"/>
          <w:numId w:val="44"/>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 xml:space="preserve">Zamawiający zobowiązuje Wykonawcę do wykonywania wobec osób, których dane dotyczą, obowiązków informacyjnych wynikających z art. 13 i art. 14 RODO. </w:t>
      </w:r>
    </w:p>
    <w:p w14:paraId="04A86A82" w14:textId="77777777" w:rsidR="001B4611" w:rsidRPr="00E9375D" w:rsidRDefault="001B4611" w:rsidP="001B4611">
      <w:pPr>
        <w:pStyle w:val="Akapitzlist"/>
        <w:widowControl/>
        <w:numPr>
          <w:ilvl w:val="0"/>
          <w:numId w:val="44"/>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 xml:space="preserve">Dane osobowe są powierzone do przetwarzania wykonawcy przez Zamawiającego wyłącznie </w:t>
      </w:r>
      <w:r w:rsidRPr="00E9375D">
        <w:rPr>
          <w:rFonts w:asciiTheme="minorHAnsi" w:hAnsiTheme="minorHAnsi" w:cstheme="minorHAnsi"/>
        </w:rPr>
        <w:br/>
        <w:t>w celu realizacji niniejszej umowy.</w:t>
      </w:r>
    </w:p>
    <w:p w14:paraId="4C0AB233" w14:textId="77777777" w:rsidR="001B4611" w:rsidRPr="00E9375D" w:rsidRDefault="001B4611" w:rsidP="001B4611">
      <w:pPr>
        <w:pStyle w:val="Akapitzlist"/>
        <w:widowControl/>
        <w:numPr>
          <w:ilvl w:val="0"/>
          <w:numId w:val="44"/>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Zakres danych osobowych powierzonych do przetwarzania Wykonawcy przez Zamawiającego jest określony w Załączniku nr 5.</w:t>
      </w:r>
    </w:p>
    <w:p w14:paraId="5163387A" w14:textId="77777777" w:rsidR="001B4611" w:rsidRPr="00E9375D" w:rsidRDefault="001B4611" w:rsidP="001B4611">
      <w:pPr>
        <w:pStyle w:val="Akapitzlist"/>
        <w:widowControl/>
        <w:numPr>
          <w:ilvl w:val="0"/>
          <w:numId w:val="44"/>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Wykonawca zobowiązany jest do prowadzenia ewidencji osób upoważnionych do przetwarzania danych osobowych na podstawie wydanych dla swoich pracowników/współpracowników upoważnień do przetwarzania danych osobowych.</w:t>
      </w:r>
    </w:p>
    <w:p w14:paraId="667A7403" w14:textId="77777777" w:rsidR="001B4611" w:rsidRPr="00E9375D" w:rsidRDefault="001B4611" w:rsidP="001B4611">
      <w:pPr>
        <w:pStyle w:val="Akapitzlist"/>
        <w:widowControl/>
        <w:numPr>
          <w:ilvl w:val="0"/>
          <w:numId w:val="44"/>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 xml:space="preserve">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 </w:t>
      </w:r>
    </w:p>
    <w:p w14:paraId="02C1932D" w14:textId="77777777" w:rsidR="001B4611" w:rsidRPr="00E9375D" w:rsidRDefault="001B4611" w:rsidP="001B4611">
      <w:pPr>
        <w:pStyle w:val="Akapitzlist"/>
        <w:widowControl/>
        <w:numPr>
          <w:ilvl w:val="0"/>
          <w:numId w:val="66"/>
        </w:numPr>
        <w:autoSpaceDE/>
        <w:autoSpaceDN/>
        <w:spacing w:beforeLines="20" w:before="48" w:afterLines="20" w:after="48" w:line="276" w:lineRule="auto"/>
        <w:ind w:left="851"/>
        <w:rPr>
          <w:rFonts w:asciiTheme="minorHAnsi" w:hAnsiTheme="minorHAnsi" w:cstheme="minorHAnsi"/>
        </w:rPr>
      </w:pPr>
      <w:r w:rsidRPr="00E9375D">
        <w:rPr>
          <w:rFonts w:asciiTheme="minorHAnsi" w:hAnsiTheme="minorHAnsi" w:cstheme="minorHAnsi"/>
        </w:rPr>
        <w:t>wszelkich przypadkach naruszenia ochrony danych osobowych lub o ich niewłaściwym użyciu oraz naruszeniu obowiązków dotyczących ochrony powierzonych do przetwarzania danych osobowych;</w:t>
      </w:r>
    </w:p>
    <w:p w14:paraId="5737D108" w14:textId="77777777" w:rsidR="001B4611" w:rsidRPr="00E9375D" w:rsidRDefault="001B4611" w:rsidP="001B4611">
      <w:pPr>
        <w:pStyle w:val="Akapitzlist"/>
        <w:widowControl/>
        <w:numPr>
          <w:ilvl w:val="0"/>
          <w:numId w:val="66"/>
        </w:numPr>
        <w:autoSpaceDE/>
        <w:autoSpaceDN/>
        <w:spacing w:beforeLines="20" w:before="48" w:afterLines="20" w:after="48" w:line="276" w:lineRule="auto"/>
        <w:ind w:left="851"/>
        <w:rPr>
          <w:rFonts w:asciiTheme="minorHAnsi" w:hAnsiTheme="minorHAnsi" w:cstheme="minorHAnsi"/>
        </w:rPr>
      </w:pPr>
      <w:r w:rsidRPr="00E9375D">
        <w:rPr>
          <w:rFonts w:asciiTheme="minorHAnsi" w:hAnsiTheme="minorHAnsi" w:cstheme="minorHAnsi"/>
        </w:rPr>
        <w:lastRenderedPageBreak/>
        <w:t>wszelkich czynnościach z własnym udziałem w sprawach dotyczących ochrony danych osobowych prowadzonych w szczególności przed Prezesem Urzędu Ochrony Danych Osobowych, urzędami państwowymi, policją lub przed sądem.</w:t>
      </w:r>
    </w:p>
    <w:p w14:paraId="135AF5C8" w14:textId="77777777" w:rsidR="001B4611" w:rsidRPr="00E9375D" w:rsidRDefault="001B4611" w:rsidP="001B4611">
      <w:pPr>
        <w:pStyle w:val="Akapitzlist"/>
        <w:widowControl/>
        <w:numPr>
          <w:ilvl w:val="0"/>
          <w:numId w:val="44"/>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Wykonawca nie decyduje o celach i środkach przetwarzania danych osobowych.</w:t>
      </w:r>
    </w:p>
    <w:p w14:paraId="2393A3EB" w14:textId="77777777" w:rsidR="001B4611" w:rsidRPr="00E9375D" w:rsidRDefault="001B4611" w:rsidP="001B4611">
      <w:pPr>
        <w:pStyle w:val="Akapitzlist"/>
        <w:widowControl/>
        <w:numPr>
          <w:ilvl w:val="0"/>
          <w:numId w:val="44"/>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 xml:space="preserve"> 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720432EE" w14:textId="77777777" w:rsidR="001B4611" w:rsidRPr="00E9375D" w:rsidRDefault="001B4611" w:rsidP="001B4611">
      <w:pPr>
        <w:pStyle w:val="Akapitzlist"/>
        <w:widowControl/>
        <w:numPr>
          <w:ilvl w:val="0"/>
          <w:numId w:val="44"/>
        </w:numPr>
        <w:autoSpaceDE/>
        <w:autoSpaceDN/>
        <w:spacing w:beforeLines="20" w:before="48" w:afterLines="20" w:after="48" w:line="276" w:lineRule="auto"/>
        <w:ind w:left="567" w:hanging="567"/>
        <w:rPr>
          <w:rFonts w:asciiTheme="minorHAnsi" w:hAnsiTheme="minorHAnsi" w:cstheme="minorHAnsi"/>
        </w:rPr>
      </w:pPr>
      <w:bookmarkStart w:id="6" w:name="_Hlk107394445"/>
      <w:r w:rsidRPr="00E9375D">
        <w:rPr>
          <w:rFonts w:asciiTheme="minorHAnsi" w:hAnsiTheme="minorHAnsi" w:cstheme="minorHAnsi"/>
        </w:rPr>
        <w:t>Wykonawca może dokonać dalszego powierzenia danych osobowych tylko i wyłącznie za uprzednią zgodą Zamawiającego. Wykaz podmiotów, w stosunku do których Zamawiający wyraził zgodę został określony w załączniku nr 6.</w:t>
      </w:r>
    </w:p>
    <w:bookmarkEnd w:id="6"/>
    <w:p w14:paraId="2622B605" w14:textId="77777777" w:rsidR="001B4611" w:rsidRPr="00E9375D" w:rsidRDefault="001B4611" w:rsidP="001B4611">
      <w:pPr>
        <w:pStyle w:val="Akapitzlist"/>
        <w:widowControl/>
        <w:numPr>
          <w:ilvl w:val="0"/>
          <w:numId w:val="44"/>
        </w:numPr>
        <w:autoSpaceDE/>
        <w:autoSpaceDN/>
        <w:spacing w:beforeLines="20" w:before="48" w:afterLines="20" w:after="48" w:line="276" w:lineRule="auto"/>
        <w:ind w:left="567" w:hanging="567"/>
        <w:rPr>
          <w:rFonts w:asciiTheme="minorHAnsi" w:hAnsiTheme="minorHAnsi" w:cstheme="minorHAnsi"/>
        </w:rPr>
      </w:pPr>
      <w:r w:rsidRPr="00E9375D">
        <w:rPr>
          <w:rFonts w:asciiTheme="minorHAnsi" w:hAnsiTheme="minorHAnsi" w:cstheme="minorHAnsi"/>
        </w:rPr>
        <w:t>W przypadku konieczności dokonania dalszego powierzenia danych osobowych podmiotom nie wykazanych w załączniku nr 6 Wykonawca zobowiązuje się przed dalszym powierzeniem uzyskać zgodę Zamawiającego.</w:t>
      </w:r>
    </w:p>
    <w:p w14:paraId="1CADA47A" w14:textId="77777777" w:rsidR="001B4611" w:rsidRPr="00E9375D" w:rsidRDefault="001B4611" w:rsidP="001B4611">
      <w:pPr>
        <w:spacing w:beforeLines="20" w:before="48" w:afterLines="20" w:after="48" w:line="276" w:lineRule="auto"/>
        <w:rPr>
          <w:rFonts w:asciiTheme="minorHAnsi" w:hAnsiTheme="minorHAnsi" w:cstheme="minorHAnsi"/>
          <w:b/>
        </w:rPr>
      </w:pPr>
    </w:p>
    <w:p w14:paraId="4C8B9ACF" w14:textId="77777777" w:rsidR="001B4611" w:rsidRPr="00E9375D" w:rsidRDefault="001B4611" w:rsidP="001B4611">
      <w:pPr>
        <w:spacing w:beforeLines="20" w:before="48" w:afterLines="20" w:after="48" w:line="276" w:lineRule="auto"/>
        <w:jc w:val="center"/>
        <w:rPr>
          <w:rFonts w:asciiTheme="minorHAnsi" w:hAnsiTheme="minorHAnsi" w:cstheme="minorHAnsi"/>
          <w:b/>
        </w:rPr>
      </w:pPr>
      <w:r w:rsidRPr="00E9375D">
        <w:rPr>
          <w:rFonts w:asciiTheme="minorHAnsi" w:hAnsiTheme="minorHAnsi" w:cstheme="minorHAnsi"/>
          <w:b/>
        </w:rPr>
        <w:t>§ 7. Podwykonawstwo</w:t>
      </w:r>
    </w:p>
    <w:p w14:paraId="22BEE3C6" w14:textId="77777777" w:rsidR="001B4611" w:rsidRPr="00E9375D" w:rsidRDefault="001B4611" w:rsidP="001B4611">
      <w:pPr>
        <w:widowControl/>
        <w:numPr>
          <w:ilvl w:val="1"/>
          <w:numId w:val="30"/>
        </w:numPr>
        <w:adjustRightInd w:val="0"/>
        <w:spacing w:beforeLines="20" w:before="48" w:afterLines="20" w:after="48" w:line="276" w:lineRule="auto"/>
        <w:ind w:left="567" w:hanging="567"/>
        <w:jc w:val="both"/>
        <w:rPr>
          <w:rFonts w:asciiTheme="minorHAnsi" w:hAnsiTheme="minorHAnsi" w:cstheme="minorHAnsi"/>
        </w:rPr>
      </w:pPr>
      <w:r w:rsidRPr="00E9375D">
        <w:rPr>
          <w:rFonts w:asciiTheme="minorHAnsi" w:hAnsiTheme="minorHAnsi" w:cstheme="minorHAnsi"/>
        </w:rPr>
        <w:t>Wykonawca może powierzyć wykonanie działań realizowanych w ramach Umowy podwykonawcy.</w:t>
      </w:r>
    </w:p>
    <w:p w14:paraId="1034DDFA" w14:textId="77777777" w:rsidR="001B4611" w:rsidRPr="00E9375D" w:rsidRDefault="001B4611" w:rsidP="001B4611">
      <w:pPr>
        <w:widowControl/>
        <w:numPr>
          <w:ilvl w:val="1"/>
          <w:numId w:val="30"/>
        </w:numPr>
        <w:adjustRightInd w:val="0"/>
        <w:spacing w:beforeLines="20" w:before="48" w:afterLines="20" w:after="48" w:line="276" w:lineRule="auto"/>
        <w:ind w:left="567" w:hanging="567"/>
        <w:jc w:val="both"/>
        <w:rPr>
          <w:rFonts w:asciiTheme="minorHAnsi" w:hAnsiTheme="minorHAnsi" w:cstheme="minorHAnsi"/>
        </w:rPr>
      </w:pPr>
      <w:r w:rsidRPr="00E9375D">
        <w:rPr>
          <w:rFonts w:asciiTheme="minorHAnsi" w:hAnsiTheme="minorHAnsi" w:cstheme="minorHAnsi"/>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57347864" w14:textId="77777777" w:rsidR="001B4611" w:rsidRPr="00E9375D" w:rsidRDefault="001B4611" w:rsidP="001B4611">
      <w:pPr>
        <w:widowControl/>
        <w:numPr>
          <w:ilvl w:val="1"/>
          <w:numId w:val="30"/>
        </w:numPr>
        <w:adjustRightInd w:val="0"/>
        <w:spacing w:beforeLines="20" w:before="48" w:afterLines="20" w:after="48" w:line="276" w:lineRule="auto"/>
        <w:ind w:left="567" w:hanging="567"/>
        <w:jc w:val="both"/>
        <w:rPr>
          <w:rFonts w:asciiTheme="minorHAnsi" w:hAnsiTheme="minorHAnsi" w:cstheme="minorHAnsi"/>
        </w:rPr>
      </w:pPr>
      <w:r w:rsidRPr="00E9375D">
        <w:rPr>
          <w:rFonts w:asciiTheme="minorHAnsi" w:hAnsiTheme="minorHAnsi" w:cstheme="minorHAnsi"/>
        </w:rPr>
        <w:t>Wszelkie zapisy umowy odnoszące się do Wykonawcy stosuje się odpowiednio do wszystkich podwykonawców, za których działania lub zaniechania Wykonawca ponosi odpowiedzialność na zasadzie ryzyka.</w:t>
      </w:r>
    </w:p>
    <w:p w14:paraId="12FB737D" w14:textId="77777777" w:rsidR="001B4611" w:rsidRPr="00E9375D" w:rsidRDefault="001B4611" w:rsidP="001B4611">
      <w:pPr>
        <w:widowControl/>
        <w:numPr>
          <w:ilvl w:val="1"/>
          <w:numId w:val="30"/>
        </w:numPr>
        <w:adjustRightInd w:val="0"/>
        <w:spacing w:beforeLines="20" w:before="48" w:afterLines="20" w:after="48" w:line="276" w:lineRule="auto"/>
        <w:ind w:left="567" w:hanging="567"/>
        <w:jc w:val="both"/>
        <w:rPr>
          <w:rFonts w:asciiTheme="minorHAnsi" w:hAnsiTheme="minorHAnsi" w:cstheme="minorHAnsi"/>
        </w:rPr>
      </w:pPr>
      <w:r w:rsidRPr="00E9375D">
        <w:rPr>
          <w:rFonts w:asciiTheme="minorHAnsi" w:eastAsiaTheme="minorHAns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538A501C" w14:textId="77777777" w:rsidR="001B4611" w:rsidRPr="00E9375D" w:rsidRDefault="001B4611" w:rsidP="001B4611">
      <w:pPr>
        <w:widowControl/>
        <w:numPr>
          <w:ilvl w:val="1"/>
          <w:numId w:val="30"/>
        </w:numPr>
        <w:adjustRightInd w:val="0"/>
        <w:spacing w:beforeLines="20" w:before="48" w:afterLines="20" w:after="48" w:line="276" w:lineRule="auto"/>
        <w:ind w:left="567" w:hanging="567"/>
        <w:jc w:val="both"/>
        <w:rPr>
          <w:rFonts w:asciiTheme="minorHAnsi" w:hAnsiTheme="minorHAnsi" w:cstheme="minorHAnsi"/>
        </w:rPr>
      </w:pPr>
      <w:r w:rsidRPr="00E9375D">
        <w:rPr>
          <w:rFonts w:asciiTheme="minorHAnsi" w:hAnsiTheme="minorHAnsi" w:cstheme="minorHAnsi"/>
        </w:rPr>
        <w:t xml:space="preserve">W razie naruszenia przez Wykonawcę postanowień ust. 2, Zamawiający może odstąpić od Umowy ze skutkiem natychmiastowym na podstawie i zasadach </w:t>
      </w:r>
      <w:r w:rsidRPr="00025859">
        <w:rPr>
          <w:rFonts w:asciiTheme="minorHAnsi" w:hAnsiTheme="minorHAnsi" w:cstheme="minorHAnsi"/>
        </w:rPr>
        <w:t xml:space="preserve">określonych w § </w:t>
      </w:r>
      <w:r w:rsidRPr="00E9375D">
        <w:rPr>
          <w:rFonts w:asciiTheme="minorHAnsi" w:hAnsiTheme="minorHAnsi" w:cstheme="minorHAnsi"/>
        </w:rPr>
        <w:t>10</w:t>
      </w:r>
      <w:r w:rsidRPr="00025859">
        <w:rPr>
          <w:rFonts w:asciiTheme="minorHAnsi" w:hAnsiTheme="minorHAnsi" w:cstheme="minorHAnsi"/>
        </w:rPr>
        <w:t xml:space="preserve"> ust. 1 pkt </w:t>
      </w:r>
      <w:r w:rsidRPr="00E9375D">
        <w:rPr>
          <w:rFonts w:asciiTheme="minorHAnsi" w:hAnsiTheme="minorHAnsi" w:cstheme="minorHAnsi"/>
        </w:rPr>
        <w:t>6</w:t>
      </w:r>
      <w:r w:rsidRPr="00025859">
        <w:rPr>
          <w:rFonts w:asciiTheme="minorHAnsi" w:hAnsiTheme="minorHAnsi" w:cstheme="minorHAnsi"/>
        </w:rPr>
        <w:t>) Umowy.</w:t>
      </w:r>
    </w:p>
    <w:p w14:paraId="7C3029DF" w14:textId="77777777" w:rsidR="001B4611" w:rsidRPr="00E9375D" w:rsidRDefault="001B4611" w:rsidP="001B4611">
      <w:pPr>
        <w:widowControl/>
        <w:numPr>
          <w:ilvl w:val="1"/>
          <w:numId w:val="30"/>
        </w:numPr>
        <w:adjustRightInd w:val="0"/>
        <w:spacing w:beforeLines="20" w:before="48" w:afterLines="20" w:after="48" w:line="276" w:lineRule="auto"/>
        <w:ind w:left="567" w:hanging="567"/>
        <w:jc w:val="both"/>
        <w:rPr>
          <w:rFonts w:asciiTheme="minorHAnsi" w:hAnsiTheme="minorHAnsi" w:cstheme="minorHAnsi"/>
        </w:rPr>
      </w:pPr>
      <w:r w:rsidRPr="00E9375D">
        <w:rPr>
          <w:rFonts w:asciiTheme="minorHAnsi" w:hAnsiTheme="minorHAnsi" w:cstheme="minorHAnsi"/>
        </w:rPr>
        <w:t xml:space="preserve">Jeżeli zmiana albo rezygnacja z podwykonawcy dotyczy podmiotu, na którego zasoby wykonawca powoływał się, na zasadach określonych w art. 118 ust. 1 ustawy </w:t>
      </w:r>
      <w:proofErr w:type="spellStart"/>
      <w:r w:rsidRPr="00E9375D">
        <w:rPr>
          <w:rFonts w:asciiTheme="minorHAnsi" w:hAnsiTheme="minorHAnsi" w:cstheme="minorHAnsi"/>
        </w:rPr>
        <w:t>Pzp</w:t>
      </w:r>
      <w:proofErr w:type="spellEnd"/>
      <w:r w:rsidRPr="00E9375D">
        <w:rPr>
          <w:rFonts w:asciiTheme="minorHAnsi" w:hAnsiTheme="minorHAnsi" w:cstheme="minorHAnsi"/>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EC338D6" w14:textId="77777777" w:rsidR="001B4611" w:rsidRPr="00E9375D" w:rsidRDefault="001B4611" w:rsidP="001B4611">
      <w:pPr>
        <w:widowControl/>
        <w:numPr>
          <w:ilvl w:val="1"/>
          <w:numId w:val="30"/>
        </w:numPr>
        <w:adjustRightInd w:val="0"/>
        <w:spacing w:beforeLines="20" w:before="48" w:afterLines="20" w:after="48" w:line="276" w:lineRule="auto"/>
        <w:ind w:left="567" w:hanging="567"/>
        <w:jc w:val="both"/>
        <w:rPr>
          <w:rFonts w:asciiTheme="minorHAnsi" w:hAnsiTheme="minorHAnsi" w:cstheme="minorHAnsi"/>
        </w:rPr>
      </w:pPr>
      <w:r w:rsidRPr="00E9375D">
        <w:rPr>
          <w:rFonts w:asciiTheme="minorHAnsi" w:hAnsiTheme="minorHAnsi" w:cstheme="minorHAnsi"/>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E9375D">
        <w:rPr>
          <w:rFonts w:asciiTheme="minorHAnsi" w:hAnsiTheme="minorHAnsi" w:cstheme="minorHAnsi"/>
        </w:rPr>
        <w:t>Pzp</w:t>
      </w:r>
      <w:proofErr w:type="spellEnd"/>
      <w:r w:rsidRPr="00E9375D">
        <w:rPr>
          <w:rFonts w:asciiTheme="minorHAnsi" w:hAnsiTheme="minorHAnsi" w:cstheme="minorHAnsi"/>
        </w:rPr>
        <w:t xml:space="preserve">, o ile przewidział to w dokumentach zamówienia. Wykonawca na żądanie zamawiającego przedstawia oświadczenie, o którym mowa w art. 125 ust. 1 ustawy </w:t>
      </w:r>
      <w:proofErr w:type="spellStart"/>
      <w:r w:rsidRPr="00E9375D">
        <w:rPr>
          <w:rFonts w:asciiTheme="minorHAnsi" w:hAnsiTheme="minorHAnsi" w:cstheme="minorHAnsi"/>
        </w:rPr>
        <w:t>Pzp</w:t>
      </w:r>
      <w:proofErr w:type="spellEnd"/>
      <w:r w:rsidRPr="00E9375D">
        <w:rPr>
          <w:rFonts w:asciiTheme="minorHAnsi" w:hAnsiTheme="minorHAnsi" w:cstheme="minorHAnsi"/>
        </w:rPr>
        <w:t>, lub podmiotowe środki dowodowe dotyczące tego podwykonawcy.</w:t>
      </w:r>
    </w:p>
    <w:p w14:paraId="02684815" w14:textId="77777777" w:rsidR="001B4611" w:rsidRPr="00E9375D" w:rsidRDefault="001B4611" w:rsidP="001B4611">
      <w:pPr>
        <w:widowControl/>
        <w:numPr>
          <w:ilvl w:val="1"/>
          <w:numId w:val="30"/>
        </w:numPr>
        <w:adjustRightInd w:val="0"/>
        <w:spacing w:beforeLines="20" w:before="48" w:afterLines="20" w:after="48" w:line="276" w:lineRule="auto"/>
        <w:ind w:left="567" w:hanging="567"/>
        <w:jc w:val="both"/>
        <w:rPr>
          <w:rFonts w:asciiTheme="minorHAnsi" w:hAnsiTheme="minorHAnsi" w:cstheme="minorHAnsi"/>
        </w:rPr>
      </w:pPr>
      <w:r w:rsidRPr="00E9375D">
        <w:rPr>
          <w:rFonts w:asciiTheme="minorHAnsi" w:hAnsiTheme="minorHAnsi" w:cstheme="minorHAnsi"/>
        </w:rPr>
        <w:lastRenderedPageBreak/>
        <w:t>Jeżeli Zamawiający stwierdzi, że wobec danego podwykonawcy zachodzą podstawy wykluczenia, Wykonawca obowiązany jest zastąpić tego podwykonawcę lub zrezygnować z powierzenia wykonania części zamówienia podwykonawcy.</w:t>
      </w:r>
    </w:p>
    <w:p w14:paraId="75A1F50A" w14:textId="77777777" w:rsidR="001B4611" w:rsidRPr="00E9375D" w:rsidRDefault="001B4611" w:rsidP="001B4611">
      <w:pPr>
        <w:widowControl/>
        <w:numPr>
          <w:ilvl w:val="1"/>
          <w:numId w:val="30"/>
        </w:numPr>
        <w:adjustRightInd w:val="0"/>
        <w:spacing w:beforeLines="20" w:before="48" w:afterLines="20" w:after="48" w:line="276" w:lineRule="auto"/>
        <w:ind w:left="567" w:hanging="567"/>
        <w:jc w:val="both"/>
        <w:rPr>
          <w:rFonts w:asciiTheme="minorHAnsi" w:hAnsiTheme="minorHAnsi" w:cstheme="minorHAnsi"/>
        </w:rPr>
      </w:pPr>
      <w:r w:rsidRPr="00E9375D">
        <w:rPr>
          <w:rFonts w:asciiTheme="minorHAnsi" w:hAnsiTheme="minorHAnsi" w:cstheme="minorHAnsi"/>
        </w:rPr>
        <w:t>Powierzenie wykonania części zamówienia podwykonawcom nie zwalnia Wykonawcy z</w:t>
      </w:r>
      <w:r>
        <w:rPr>
          <w:rFonts w:asciiTheme="minorHAnsi" w:hAnsiTheme="minorHAnsi" w:cstheme="minorHAnsi"/>
        </w:rPr>
        <w:t> </w:t>
      </w:r>
      <w:r w:rsidRPr="00E9375D">
        <w:rPr>
          <w:rFonts w:asciiTheme="minorHAnsi" w:hAnsiTheme="minorHAnsi" w:cstheme="minorHAnsi"/>
        </w:rPr>
        <w:t>odpowiedzialności za należyte wykonanie tego zamówienia.</w:t>
      </w:r>
    </w:p>
    <w:p w14:paraId="61426F4D" w14:textId="77777777" w:rsidR="001B4611" w:rsidRPr="00E9375D" w:rsidRDefault="001B4611" w:rsidP="001B4611">
      <w:pPr>
        <w:spacing w:beforeLines="20" w:before="48" w:afterLines="20" w:after="48" w:line="276" w:lineRule="auto"/>
        <w:rPr>
          <w:rFonts w:asciiTheme="minorHAnsi" w:hAnsiTheme="minorHAnsi" w:cstheme="minorHAnsi"/>
        </w:rPr>
      </w:pPr>
    </w:p>
    <w:p w14:paraId="4CB4D8AE" w14:textId="77777777" w:rsidR="001B4611" w:rsidRPr="00E9375D" w:rsidRDefault="001B4611" w:rsidP="001B4611">
      <w:pPr>
        <w:spacing w:beforeLines="20" w:before="48" w:afterLines="20" w:after="48" w:line="276" w:lineRule="auto"/>
        <w:jc w:val="center"/>
        <w:rPr>
          <w:rFonts w:asciiTheme="minorHAnsi" w:hAnsiTheme="minorHAnsi" w:cstheme="minorHAnsi"/>
          <w:b/>
        </w:rPr>
      </w:pPr>
      <w:r w:rsidRPr="00E9375D">
        <w:rPr>
          <w:rFonts w:asciiTheme="minorHAnsi" w:hAnsiTheme="minorHAnsi" w:cstheme="minorHAnsi"/>
          <w:b/>
        </w:rPr>
        <w:t>§ 8. Prawa autorskie</w:t>
      </w:r>
    </w:p>
    <w:p w14:paraId="50E960C7" w14:textId="77777777" w:rsidR="001B4611" w:rsidRPr="00E9375D" w:rsidRDefault="001B4611" w:rsidP="001B4611">
      <w:pPr>
        <w:widowControl/>
        <w:numPr>
          <w:ilvl w:val="0"/>
          <w:numId w:val="33"/>
        </w:numPr>
        <w:adjustRightInd w:val="0"/>
        <w:spacing w:beforeLines="20" w:before="48" w:afterLines="20" w:after="48" w:line="276" w:lineRule="auto"/>
        <w:ind w:left="567"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 xml:space="preserve">W przypadku, w którym w ramach realizacji umowy Wykonawcę lub podmiot za pomocą którego realizuje umowę </w:t>
      </w:r>
      <w:r>
        <w:rPr>
          <w:rFonts w:asciiTheme="minorHAnsi" w:eastAsia="Calibri" w:hAnsiTheme="minorHAnsi" w:cstheme="minorHAnsi"/>
          <w:color w:val="000000"/>
        </w:rPr>
        <w:t>,</w:t>
      </w:r>
      <w:r w:rsidRPr="00E9375D">
        <w:rPr>
          <w:rFonts w:asciiTheme="minorHAnsi" w:eastAsia="Calibri" w:hAnsiTheme="minorHAnsi" w:cstheme="minorHAnsi"/>
          <w:color w:val="000000"/>
        </w:rPr>
        <w:t xml:space="preserve">wytworzy utwór w rozumieniu ustawy z dnia 4 lutego 1994 r. o prawie autorskim i prawach pokrewnych (Dz. U. 2021r. poz. 1062 z późn. zm.), </w:t>
      </w:r>
      <w:r>
        <w:rPr>
          <w:rFonts w:asciiTheme="minorHAnsi" w:eastAsia="Calibri" w:hAnsiTheme="minorHAnsi" w:cstheme="minorHAnsi"/>
          <w:color w:val="000000"/>
        </w:rPr>
        <w:t xml:space="preserve">w szczególności rezultaty wskazane w dziale VI Opisu Przedmiotu Zamówienia, </w:t>
      </w:r>
      <w:r w:rsidRPr="00E9375D">
        <w:rPr>
          <w:rFonts w:asciiTheme="minorHAnsi" w:eastAsia="Calibri" w:hAnsiTheme="minorHAnsi" w:cstheme="minorHAnsi"/>
          <w:iCs/>
          <w:color w:val="000000"/>
        </w:rPr>
        <w:t>z chwilą odbioru zadania w ramach</w:t>
      </w:r>
      <w:r w:rsidRPr="00E9375D">
        <w:rPr>
          <w:rFonts w:asciiTheme="minorHAnsi" w:eastAsia="Calibri" w:hAnsiTheme="minorHAnsi" w:cstheme="minorHAnsi"/>
          <w:color w:val="000000"/>
        </w:rPr>
        <w:t xml:space="preserve">, którego utwór wykonano (a w sytuacji, w której utwór wykonany został w ramach czynności nieobjętych odbiorami w ramach zadań z chwilą podpisania protokołu odbioru etapu  I / etapu II  w zależności o tego, w ramach której ze wskazanych części umowy wytworzono ten utwór), w ramach wynagrodzenia określonego w § </w:t>
      </w:r>
      <w:r>
        <w:rPr>
          <w:rFonts w:asciiTheme="minorHAnsi" w:eastAsia="Calibri" w:hAnsiTheme="minorHAnsi" w:cstheme="minorHAnsi"/>
          <w:color w:val="000000"/>
        </w:rPr>
        <w:t>3</w:t>
      </w:r>
      <w:r w:rsidRPr="00E9375D">
        <w:rPr>
          <w:rFonts w:asciiTheme="minorHAnsi" w:eastAsia="Calibri" w:hAnsiTheme="minorHAnsi" w:cstheme="minorHAnsi"/>
          <w:color w:val="000000"/>
        </w:rPr>
        <w:t xml:space="preserve"> ust. 1, przenosi na Zamawiającego autorskie prawa majątkowe do utworu uprawniające do nieograniczonego rozporządzania i korzystania z niego bez żadnych ograniczeń na terytorium Rzeczypospolitej Polskiej i poza jej granicami, przez czas nieoznaczony, na polach eksploatacji obejmujących:</w:t>
      </w:r>
    </w:p>
    <w:p w14:paraId="24329CC5"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44B4E950"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6B67814B"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wprowadzanie do obrotu, użyczenie lub najem egzemplarzy, na których utwór utrwalono, niezależnie od sposobu rozpowszechnienia i kręgu odbiorców;</w:t>
      </w:r>
    </w:p>
    <w:p w14:paraId="7CD81546"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w zakresie wykorzystania fragmentów lub całości utworu w dowolny sposób dla potrzeb własnych Zamawiającego;</w:t>
      </w:r>
    </w:p>
    <w:p w14:paraId="08B52887"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publiczne wykonanie, wystawienie, wyświetlenie, odtworzenie;</w:t>
      </w:r>
    </w:p>
    <w:p w14:paraId="28E06D87"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wpro</w:t>
      </w:r>
      <w:r>
        <w:rPr>
          <w:rFonts w:asciiTheme="minorHAnsi" w:eastAsia="Calibri" w:hAnsiTheme="minorHAnsi" w:cstheme="minorHAnsi"/>
          <w:color w:val="000000"/>
        </w:rPr>
        <w:t>wadzenie do pamięci komputerów lub serwerów udostępnianie lub</w:t>
      </w:r>
      <w:r w:rsidRPr="00E9375D">
        <w:rPr>
          <w:rFonts w:asciiTheme="minorHAnsi" w:eastAsia="Calibri" w:hAnsiTheme="minorHAnsi" w:cstheme="minorHAnsi"/>
          <w:color w:val="000000"/>
        </w:rPr>
        <w:t xml:space="preserve"> wykorzystanie na stronach internetowych;</w:t>
      </w:r>
    </w:p>
    <w:p w14:paraId="44D6AD82"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wykorzystanie w utworach multimedialnych;</w:t>
      </w:r>
    </w:p>
    <w:p w14:paraId="7ACB296B"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wprowadzanie do obrotu przy użyciu Internetu i innych technik przekazu danych wykorzystujących sieci telekomunikacyjne, informatyczne i bezprzewodowe;</w:t>
      </w:r>
    </w:p>
    <w:p w14:paraId="5F00DBDD"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wykorzystywanie fragmentów utworu oraz do celów promocyjnych lub reklamy;</w:t>
      </w:r>
    </w:p>
    <w:p w14:paraId="3EFFA000"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wprowadzanie skrótów;</w:t>
      </w:r>
    </w:p>
    <w:p w14:paraId="6FA9FD5C"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użyczanie, wynajmowanie lub udostępnienie zwielokrotnionych egzemplarzy;</w:t>
      </w:r>
    </w:p>
    <w:p w14:paraId="676998B2"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tłumaczenie;</w:t>
      </w:r>
    </w:p>
    <w:p w14:paraId="5913E29E"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hAnsiTheme="minorHAnsi" w:cstheme="minorHAnsi"/>
        </w:rPr>
      </w:pPr>
      <w:r>
        <w:rPr>
          <w:rFonts w:asciiTheme="minorHAnsi" w:hAnsiTheme="minorHAnsi" w:cstheme="minorHAnsi"/>
        </w:rPr>
        <w:t>w</w:t>
      </w:r>
      <w:r w:rsidRPr="00E9375D">
        <w:rPr>
          <w:rFonts w:asciiTheme="minorHAnsi" w:hAnsiTheme="minorHAnsi" w:cstheme="minorHAnsi"/>
        </w:rPr>
        <w:t>prowadzenie do obrotu przy użyciu Internetu i innych technik przekazu danych wykorzystujących sieci telekomunikacyjne, informatyczne i bezprzewodowe;</w:t>
      </w:r>
    </w:p>
    <w:p w14:paraId="6AE9AE33"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hAnsiTheme="minorHAnsi" w:cstheme="minorHAnsi"/>
        </w:rPr>
      </w:pPr>
      <w:r w:rsidRPr="00E9375D">
        <w:rPr>
          <w:rFonts w:asciiTheme="minorHAnsi" w:hAnsiTheme="minorHAnsi" w:cstheme="minorHAnsi"/>
        </w:rPr>
        <w:lastRenderedPageBreak/>
        <w:t>publiczne udostępnianie utworu w taki sposób, aby każdy mógł mieć do niego dostęp w miejscu i w czasie przez siebie wybranym a zwłaszcza w sieciach informatycznych oraz w ramach dowolnych usług telekomunikacyjnych, m. in. DSL/ADSL;</w:t>
      </w:r>
    </w:p>
    <w:p w14:paraId="21CCBC76" w14:textId="77777777" w:rsidR="001B4611" w:rsidRPr="00951057" w:rsidRDefault="001B4611" w:rsidP="001B4611">
      <w:pPr>
        <w:widowControl/>
        <w:numPr>
          <w:ilvl w:val="1"/>
          <w:numId w:val="32"/>
        </w:numPr>
        <w:adjustRightInd w:val="0"/>
        <w:spacing w:beforeLines="20" w:before="48" w:afterLines="20" w:after="48" w:line="276" w:lineRule="auto"/>
        <w:ind w:left="1134" w:hanging="567"/>
        <w:jc w:val="both"/>
        <w:rPr>
          <w:rFonts w:asciiTheme="minorHAnsi" w:hAnsiTheme="minorHAnsi" w:cstheme="minorHAnsi"/>
          <w:color w:val="000000"/>
        </w:rPr>
      </w:pPr>
      <w:r w:rsidRPr="00E9375D">
        <w:rPr>
          <w:rFonts w:asciiTheme="minorHAnsi" w:eastAsia="Calibri" w:hAnsiTheme="minorHAnsi" w:cstheme="minorHAnsi"/>
          <w:color w:val="000000"/>
        </w:rPr>
        <w:t>modyfikowanie, zmienianie, przystosowywanie</w:t>
      </w:r>
      <w:r w:rsidRPr="00951057">
        <w:rPr>
          <w:rFonts w:asciiTheme="minorHAnsi" w:eastAsia="Calibri" w:hAnsiTheme="minorHAnsi" w:cstheme="minorHAnsi"/>
          <w:color w:val="000000"/>
        </w:rPr>
        <w:t>;</w:t>
      </w:r>
    </w:p>
    <w:p w14:paraId="4666BDEE"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hAnsiTheme="minorHAnsi" w:cstheme="minorHAnsi"/>
          <w:color w:val="000000"/>
        </w:rPr>
      </w:pPr>
      <w:r w:rsidRPr="00E9375D">
        <w:rPr>
          <w:rFonts w:asciiTheme="minorHAnsi" w:eastAsia="Calibri" w:hAnsiTheme="minorHAnsi" w:cstheme="minorHAnsi"/>
          <w:color w:val="000000"/>
        </w:rPr>
        <w:t>swobodną</w:t>
      </w:r>
      <w:r w:rsidRPr="00E9375D">
        <w:rPr>
          <w:rFonts w:asciiTheme="minorHAnsi" w:hAnsiTheme="minorHAnsi" w:cstheme="minorHAnsi"/>
        </w:rPr>
        <w:t xml:space="preserve"> ingerencję w treść i formę utworów oraz rozpowszechnianie zmienionych w ten sposób utworów w dowolny sposób i dowolnymi</w:t>
      </w:r>
      <w:r w:rsidRPr="00E9375D">
        <w:rPr>
          <w:rFonts w:asciiTheme="minorHAnsi" w:hAnsiTheme="minorHAnsi" w:cstheme="minorHAnsi"/>
          <w:spacing w:val="49"/>
        </w:rPr>
        <w:t xml:space="preserve"> </w:t>
      </w:r>
      <w:r w:rsidRPr="00E9375D">
        <w:rPr>
          <w:rFonts w:asciiTheme="minorHAnsi" w:hAnsiTheme="minorHAnsi" w:cstheme="minorHAnsi"/>
        </w:rPr>
        <w:t>środkami;</w:t>
      </w:r>
    </w:p>
    <w:p w14:paraId="6E911CBD"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hAnsiTheme="minorHAnsi" w:cstheme="minorHAnsi"/>
        </w:rPr>
      </w:pPr>
      <w:r w:rsidRPr="00E9375D">
        <w:rPr>
          <w:rFonts w:asciiTheme="minorHAnsi" w:eastAsia="Calibri" w:hAnsiTheme="minorHAnsi" w:cstheme="minorHAnsi"/>
          <w:color w:val="000000"/>
        </w:rPr>
        <w:t>opracowanie</w:t>
      </w:r>
      <w:r w:rsidRPr="00E9375D">
        <w:rPr>
          <w:rFonts w:asciiTheme="minorHAnsi" w:hAnsiTheme="minorHAnsi" w:cstheme="minorHAnsi"/>
        </w:rPr>
        <w:t xml:space="preserve"> całości lub jakiejkolwiek części utworu i wykorzystywanie opracowania;</w:t>
      </w:r>
    </w:p>
    <w:p w14:paraId="5008713A" w14:textId="77777777" w:rsidR="001B4611" w:rsidRPr="00E9375D" w:rsidRDefault="001B4611" w:rsidP="001B4611">
      <w:pPr>
        <w:widowControl/>
        <w:numPr>
          <w:ilvl w:val="1"/>
          <w:numId w:val="32"/>
        </w:numPr>
        <w:adjustRightInd w:val="0"/>
        <w:spacing w:beforeLines="20" w:before="48" w:afterLines="20" w:after="48" w:line="276" w:lineRule="auto"/>
        <w:ind w:left="1134"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wykorzystanie</w:t>
      </w:r>
      <w:r w:rsidRPr="00E9375D">
        <w:rPr>
          <w:rFonts w:asciiTheme="minorHAnsi" w:hAnsiTheme="minorHAnsi" w:cstheme="minorHAnsi"/>
          <w:spacing w:val="36"/>
        </w:rPr>
        <w:t xml:space="preserve"> </w:t>
      </w:r>
      <w:r w:rsidRPr="00E9375D">
        <w:rPr>
          <w:rFonts w:asciiTheme="minorHAnsi" w:hAnsiTheme="minorHAnsi" w:cstheme="minorHAnsi"/>
        </w:rPr>
        <w:t>utworu</w:t>
      </w:r>
      <w:r w:rsidRPr="00E9375D">
        <w:rPr>
          <w:rFonts w:asciiTheme="minorHAnsi" w:hAnsiTheme="minorHAnsi" w:cstheme="minorHAnsi"/>
          <w:spacing w:val="39"/>
        </w:rPr>
        <w:t xml:space="preserve"> </w:t>
      </w:r>
      <w:r w:rsidRPr="00E9375D">
        <w:rPr>
          <w:rFonts w:asciiTheme="minorHAnsi" w:hAnsiTheme="minorHAnsi" w:cstheme="minorHAnsi"/>
        </w:rPr>
        <w:t>do</w:t>
      </w:r>
      <w:r w:rsidRPr="00E9375D">
        <w:rPr>
          <w:rFonts w:asciiTheme="minorHAnsi" w:hAnsiTheme="minorHAnsi" w:cstheme="minorHAnsi"/>
          <w:spacing w:val="33"/>
        </w:rPr>
        <w:t xml:space="preserve"> </w:t>
      </w:r>
      <w:r w:rsidRPr="00E9375D">
        <w:rPr>
          <w:rFonts w:asciiTheme="minorHAnsi" w:hAnsiTheme="minorHAnsi" w:cstheme="minorHAnsi"/>
        </w:rPr>
        <w:t>prowadzenia</w:t>
      </w:r>
      <w:r w:rsidRPr="00E9375D">
        <w:rPr>
          <w:rFonts w:asciiTheme="minorHAnsi" w:hAnsiTheme="minorHAnsi" w:cstheme="minorHAnsi"/>
          <w:spacing w:val="40"/>
        </w:rPr>
        <w:t xml:space="preserve"> </w:t>
      </w:r>
      <w:r w:rsidRPr="00E9375D">
        <w:rPr>
          <w:rFonts w:asciiTheme="minorHAnsi" w:hAnsiTheme="minorHAnsi" w:cstheme="minorHAnsi"/>
        </w:rPr>
        <w:t>dalszych</w:t>
      </w:r>
      <w:r w:rsidRPr="00E9375D">
        <w:rPr>
          <w:rFonts w:asciiTheme="minorHAnsi" w:hAnsiTheme="minorHAnsi" w:cstheme="minorHAnsi"/>
          <w:spacing w:val="37"/>
        </w:rPr>
        <w:t xml:space="preserve"> </w:t>
      </w:r>
      <w:r w:rsidRPr="00E9375D">
        <w:rPr>
          <w:rFonts w:asciiTheme="minorHAnsi" w:hAnsiTheme="minorHAnsi" w:cstheme="minorHAnsi"/>
        </w:rPr>
        <w:t>prac,</w:t>
      </w:r>
      <w:r w:rsidRPr="00E9375D">
        <w:rPr>
          <w:rFonts w:asciiTheme="minorHAnsi" w:hAnsiTheme="minorHAnsi" w:cstheme="minorHAnsi"/>
          <w:spacing w:val="39"/>
        </w:rPr>
        <w:t xml:space="preserve"> </w:t>
      </w:r>
      <w:r w:rsidRPr="00E9375D">
        <w:rPr>
          <w:rFonts w:asciiTheme="minorHAnsi" w:hAnsiTheme="minorHAnsi" w:cstheme="minorHAnsi"/>
        </w:rPr>
        <w:t>w</w:t>
      </w:r>
      <w:r w:rsidRPr="00E9375D">
        <w:rPr>
          <w:rFonts w:asciiTheme="minorHAnsi" w:hAnsiTheme="minorHAnsi" w:cstheme="minorHAnsi"/>
          <w:spacing w:val="38"/>
        </w:rPr>
        <w:t xml:space="preserve"> </w:t>
      </w:r>
      <w:r w:rsidRPr="00E9375D">
        <w:rPr>
          <w:rFonts w:asciiTheme="minorHAnsi" w:hAnsiTheme="minorHAnsi" w:cstheme="minorHAnsi"/>
        </w:rPr>
        <w:t>tym</w:t>
      </w:r>
      <w:r w:rsidRPr="00E9375D">
        <w:rPr>
          <w:rFonts w:asciiTheme="minorHAnsi" w:hAnsiTheme="minorHAnsi" w:cstheme="minorHAnsi"/>
          <w:spacing w:val="37"/>
        </w:rPr>
        <w:t xml:space="preserve"> </w:t>
      </w:r>
      <w:r w:rsidRPr="00E9375D">
        <w:rPr>
          <w:rFonts w:asciiTheme="minorHAnsi" w:hAnsiTheme="minorHAnsi" w:cstheme="minorHAnsi"/>
        </w:rPr>
        <w:t>łączenie</w:t>
      </w:r>
      <w:r w:rsidRPr="00E9375D">
        <w:rPr>
          <w:rFonts w:asciiTheme="minorHAnsi" w:hAnsiTheme="minorHAnsi" w:cstheme="minorHAnsi"/>
          <w:spacing w:val="40"/>
        </w:rPr>
        <w:t xml:space="preserve"> </w:t>
      </w:r>
      <w:r w:rsidRPr="00E9375D">
        <w:rPr>
          <w:rFonts w:asciiTheme="minorHAnsi" w:hAnsiTheme="minorHAnsi" w:cstheme="minorHAnsi"/>
        </w:rPr>
        <w:t>utworu</w:t>
      </w:r>
      <w:r w:rsidRPr="00E9375D">
        <w:rPr>
          <w:rFonts w:asciiTheme="minorHAnsi" w:hAnsiTheme="minorHAnsi" w:cstheme="minorHAnsi"/>
          <w:spacing w:val="37"/>
        </w:rPr>
        <w:t xml:space="preserve"> </w:t>
      </w:r>
      <w:r w:rsidRPr="00E9375D">
        <w:rPr>
          <w:rFonts w:asciiTheme="minorHAnsi" w:hAnsiTheme="minorHAnsi" w:cstheme="minorHAnsi"/>
        </w:rPr>
        <w:t>w</w:t>
      </w:r>
      <w:r w:rsidRPr="00E9375D">
        <w:rPr>
          <w:rFonts w:asciiTheme="minorHAnsi" w:hAnsiTheme="minorHAnsi" w:cstheme="minorHAnsi"/>
          <w:spacing w:val="37"/>
        </w:rPr>
        <w:t xml:space="preserve"> </w:t>
      </w:r>
      <w:r w:rsidRPr="00E9375D">
        <w:rPr>
          <w:rFonts w:asciiTheme="minorHAnsi" w:hAnsiTheme="minorHAnsi" w:cstheme="minorHAnsi"/>
        </w:rPr>
        <w:t>całości</w:t>
      </w:r>
      <w:r w:rsidRPr="00E9375D">
        <w:rPr>
          <w:rFonts w:asciiTheme="minorHAnsi" w:hAnsiTheme="minorHAnsi" w:cstheme="minorHAnsi"/>
          <w:spacing w:val="40"/>
        </w:rPr>
        <w:t xml:space="preserve"> </w:t>
      </w:r>
      <w:r w:rsidRPr="00E9375D">
        <w:rPr>
          <w:rFonts w:asciiTheme="minorHAnsi" w:hAnsiTheme="minorHAnsi" w:cstheme="minorHAnsi"/>
        </w:rPr>
        <w:t>lub części z innymi materiałami lub innymi dokumentami oraz jego tłumaczenie</w:t>
      </w:r>
      <w:r w:rsidRPr="00E9375D">
        <w:rPr>
          <w:rFonts w:asciiTheme="minorHAnsi" w:eastAsia="Calibri" w:hAnsiTheme="minorHAnsi" w:cstheme="minorHAnsi"/>
          <w:color w:val="000000"/>
        </w:rPr>
        <w:t>.</w:t>
      </w:r>
    </w:p>
    <w:p w14:paraId="6EEC8D91" w14:textId="77777777" w:rsidR="001B4611" w:rsidRPr="00E9375D" w:rsidRDefault="001B4611" w:rsidP="001B4611">
      <w:pPr>
        <w:widowControl/>
        <w:numPr>
          <w:ilvl w:val="0"/>
          <w:numId w:val="33"/>
        </w:numPr>
        <w:adjustRightInd w:val="0"/>
        <w:spacing w:beforeLines="20" w:before="48" w:afterLines="20" w:after="48" w:line="276" w:lineRule="auto"/>
        <w:ind w:left="567"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Prawa opisane w ust. 1 dotyczą tak całości utworu, jak też elementów lub dających się wyodrębnić fragmentów utworu, składającego się na przedmiot umowy.</w:t>
      </w:r>
    </w:p>
    <w:p w14:paraId="03FFE92B" w14:textId="77777777" w:rsidR="001B4611" w:rsidRPr="00E9375D" w:rsidRDefault="001B4611" w:rsidP="001B4611">
      <w:pPr>
        <w:widowControl/>
        <w:numPr>
          <w:ilvl w:val="0"/>
          <w:numId w:val="33"/>
        </w:numPr>
        <w:adjustRightInd w:val="0"/>
        <w:spacing w:beforeLines="20" w:before="48" w:afterLines="20" w:after="48" w:line="276" w:lineRule="auto"/>
        <w:ind w:left="567"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Wykonawca zobowiązuje się powstrzymać od wykonywania autorskich praw osobistych do utworu i zapewnić powstrzymywanie się przez ewentualnych twórców utworu innych niż Wykonawca.</w:t>
      </w:r>
    </w:p>
    <w:p w14:paraId="0BA0C2E8" w14:textId="77777777" w:rsidR="001B4611" w:rsidRPr="00E9375D" w:rsidRDefault="001B4611" w:rsidP="001B4611">
      <w:pPr>
        <w:widowControl/>
        <w:numPr>
          <w:ilvl w:val="0"/>
          <w:numId w:val="33"/>
        </w:numPr>
        <w:adjustRightInd w:val="0"/>
        <w:spacing w:beforeLines="20" w:before="48" w:afterLines="20" w:after="48" w:line="276" w:lineRule="auto"/>
        <w:ind w:left="567"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Wykonawca upoważnia Zamawiającego do wykonywania zależnego prawa autorskiego, tak do całości, jak i części utworu.</w:t>
      </w:r>
    </w:p>
    <w:p w14:paraId="3161FF2C" w14:textId="77777777" w:rsidR="001B4611" w:rsidRPr="00E9375D" w:rsidRDefault="001B4611" w:rsidP="001B4611">
      <w:pPr>
        <w:widowControl/>
        <w:numPr>
          <w:ilvl w:val="0"/>
          <w:numId w:val="33"/>
        </w:numPr>
        <w:adjustRightInd w:val="0"/>
        <w:spacing w:beforeLines="20" w:before="48" w:afterLines="20" w:after="48" w:line="276" w:lineRule="auto"/>
        <w:ind w:left="567"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Zamawiający jest uprawniony do wykonywania autorskich praw majątkowych określonych umową za pomocą podmiotów trzecich.</w:t>
      </w:r>
    </w:p>
    <w:p w14:paraId="1786FA00" w14:textId="77777777" w:rsidR="001B4611" w:rsidRPr="00E9375D" w:rsidRDefault="001B4611" w:rsidP="001B4611">
      <w:pPr>
        <w:widowControl/>
        <w:numPr>
          <w:ilvl w:val="0"/>
          <w:numId w:val="33"/>
        </w:numPr>
        <w:adjustRightInd w:val="0"/>
        <w:spacing w:beforeLines="20" w:before="48" w:afterLines="20" w:after="48" w:line="276" w:lineRule="auto"/>
        <w:ind w:left="567"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Wykonawca ponosi pełną odpowiedzialność za wady prawne dotyczące wykonanego przedmiotu umowy, a w szczególności za ewentualne roszczenia osób trzecich wynikające z naruszenia praw, w szczególności przepisów ustawy z dnia 4 lutego 1994 r. o prawie autorskim i</w:t>
      </w:r>
      <w:r>
        <w:rPr>
          <w:rFonts w:asciiTheme="minorHAnsi" w:eastAsia="Calibri" w:hAnsiTheme="minorHAnsi" w:cstheme="minorHAnsi"/>
          <w:color w:val="000000"/>
        </w:rPr>
        <w:t xml:space="preserve"> prawach pokrewnych (Dz. U. 2021 r. poz. 1062</w:t>
      </w:r>
      <w:r w:rsidRPr="00E9375D">
        <w:rPr>
          <w:rFonts w:asciiTheme="minorHAnsi" w:eastAsia="Calibri" w:hAnsiTheme="minorHAnsi" w:cstheme="minorHAnsi"/>
          <w:color w:val="000000"/>
        </w:rPr>
        <w:t xml:space="preserve"> z późn. zm.) w związku z wykonywaniem Przedmiotu umowy.</w:t>
      </w:r>
    </w:p>
    <w:p w14:paraId="3031A2A0" w14:textId="77777777" w:rsidR="001B4611" w:rsidRPr="00E9375D" w:rsidRDefault="001B4611" w:rsidP="001B4611">
      <w:pPr>
        <w:widowControl/>
        <w:numPr>
          <w:ilvl w:val="0"/>
          <w:numId w:val="33"/>
        </w:numPr>
        <w:adjustRightInd w:val="0"/>
        <w:spacing w:beforeLines="20" w:before="48" w:afterLines="20" w:after="48" w:line="276" w:lineRule="auto"/>
        <w:ind w:left="567"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7B3898AE" w14:textId="77777777" w:rsidR="001B4611" w:rsidRPr="00E9375D" w:rsidRDefault="001B4611" w:rsidP="001B4611">
      <w:pPr>
        <w:widowControl/>
        <w:numPr>
          <w:ilvl w:val="0"/>
          <w:numId w:val="33"/>
        </w:numPr>
        <w:adjustRightInd w:val="0"/>
        <w:spacing w:beforeLines="20" w:before="48" w:afterLines="20" w:after="48" w:line="276" w:lineRule="auto"/>
        <w:ind w:left="567"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w:t>
      </w:r>
      <w:r w:rsidRPr="00E9375D">
        <w:rPr>
          <w:rFonts w:asciiTheme="minorHAnsi" w:eastAsia="Calibri" w:hAnsiTheme="minorHAnsi" w:cstheme="minorHAnsi"/>
          <w:color w:val="000000"/>
        </w:rPr>
        <w:br/>
        <w:t>o roszczeniu zgłoszonym przez osobę trzecią oraz o toczącym się postępowaniu sądowym. W szczególności Zamawiający umożliwi Wykonawcy wstąpienie do postępowania w charakterze interwenienta.</w:t>
      </w:r>
    </w:p>
    <w:p w14:paraId="45465322" w14:textId="77777777" w:rsidR="001B4611" w:rsidRPr="00E9375D" w:rsidRDefault="001B4611" w:rsidP="001B4611">
      <w:pPr>
        <w:widowControl/>
        <w:numPr>
          <w:ilvl w:val="0"/>
          <w:numId w:val="33"/>
        </w:numPr>
        <w:adjustRightInd w:val="0"/>
        <w:spacing w:beforeLines="20" w:before="48" w:afterLines="20" w:after="48" w:line="276" w:lineRule="auto"/>
        <w:ind w:left="567" w:hanging="567"/>
        <w:jc w:val="both"/>
        <w:rPr>
          <w:rFonts w:asciiTheme="minorHAnsi" w:eastAsia="Calibri" w:hAnsiTheme="minorHAnsi" w:cstheme="minorHAnsi"/>
          <w:color w:val="000000"/>
        </w:rPr>
      </w:pPr>
      <w:r w:rsidRPr="00E9375D">
        <w:rPr>
          <w:rFonts w:asciiTheme="minorHAnsi" w:eastAsia="Calibri" w:hAnsiTheme="minorHAnsi" w:cstheme="minorHAnsi"/>
          <w:color w:val="000000"/>
        </w:rPr>
        <w:t xml:space="preserve">Od czasu wytworzenia utworu do czasu przekazania autorskich praw majątkowych do tego utworu Wykonawca udziela Zamawiającemu licencji wyłącznej na korzystanie z utworu w celu przeprowadzenia procedur odbioru określonych umową.   </w:t>
      </w:r>
    </w:p>
    <w:p w14:paraId="35F00603" w14:textId="77777777" w:rsidR="001B4611" w:rsidRPr="00E9375D" w:rsidRDefault="001B4611" w:rsidP="001B4611">
      <w:pPr>
        <w:spacing w:beforeLines="20" w:before="48" w:afterLines="20" w:after="48" w:line="276" w:lineRule="auto"/>
        <w:jc w:val="center"/>
        <w:rPr>
          <w:rFonts w:asciiTheme="minorHAnsi" w:hAnsiTheme="minorHAnsi" w:cstheme="minorHAnsi"/>
          <w:b/>
        </w:rPr>
      </w:pPr>
    </w:p>
    <w:p w14:paraId="54235F94" w14:textId="77777777" w:rsidR="001B4611" w:rsidRPr="00E9375D" w:rsidRDefault="001B4611" w:rsidP="001B4611">
      <w:pPr>
        <w:spacing w:beforeLines="20" w:before="48" w:afterLines="20" w:after="48" w:line="276" w:lineRule="auto"/>
        <w:jc w:val="center"/>
        <w:rPr>
          <w:rFonts w:asciiTheme="minorHAnsi" w:hAnsiTheme="minorHAnsi" w:cstheme="minorHAnsi"/>
          <w:b/>
        </w:rPr>
      </w:pPr>
      <w:r w:rsidRPr="00E9375D">
        <w:rPr>
          <w:rFonts w:asciiTheme="minorHAnsi" w:hAnsiTheme="minorHAnsi" w:cstheme="minorHAnsi"/>
          <w:b/>
        </w:rPr>
        <w:t>§ 9. Kary umowne</w:t>
      </w:r>
    </w:p>
    <w:p w14:paraId="6C169D56" w14:textId="77777777" w:rsidR="001B4611" w:rsidRPr="00E9375D" w:rsidRDefault="001B4611" w:rsidP="001B4611">
      <w:pPr>
        <w:widowControl/>
        <w:numPr>
          <w:ilvl w:val="0"/>
          <w:numId w:val="57"/>
        </w:numPr>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eastAsia="Arial" w:hAnsiTheme="minorHAnsi" w:cstheme="minorHAnsi"/>
        </w:rPr>
        <w:t>Zamawiający naliczy Wykonawcy kary umowne w następujących przypadkach i wysokościach:</w:t>
      </w:r>
    </w:p>
    <w:p w14:paraId="3A9ECDA6" w14:textId="77777777" w:rsidR="001B4611" w:rsidRPr="00E9375D" w:rsidRDefault="001B4611" w:rsidP="001B4611">
      <w:pPr>
        <w:widowControl/>
        <w:numPr>
          <w:ilvl w:val="0"/>
          <w:numId w:val="58"/>
        </w:numPr>
        <w:autoSpaceDE/>
        <w:autoSpaceDN/>
        <w:spacing w:beforeLines="20" w:before="48" w:afterLines="20" w:after="48" w:line="276" w:lineRule="auto"/>
        <w:ind w:left="1134" w:hanging="567"/>
        <w:jc w:val="both"/>
        <w:rPr>
          <w:rFonts w:asciiTheme="minorHAnsi" w:eastAsia="Arial" w:hAnsiTheme="minorHAnsi" w:cstheme="minorHAnsi"/>
        </w:rPr>
      </w:pPr>
      <w:r w:rsidRPr="00E9375D">
        <w:rPr>
          <w:rFonts w:asciiTheme="minorHAnsi" w:eastAsia="Arial" w:hAnsiTheme="minorHAnsi" w:cstheme="minorHAnsi"/>
        </w:rPr>
        <w:t xml:space="preserve">rozwiązania umowy (odstąpienia lub wypowiedzenia), z przyczyn leżących po stronie Wykonawcy - w wysokości 25 % całkowitego (łącznego) wynagrodzenia brutto wskazanego w </w:t>
      </w:r>
      <w:r w:rsidRPr="00E9375D">
        <w:rPr>
          <w:rFonts w:asciiTheme="minorHAnsi" w:eastAsia="Arial" w:hAnsiTheme="minorHAnsi" w:cstheme="minorHAnsi"/>
          <w:color w:val="000000"/>
        </w:rPr>
        <w:t xml:space="preserve">§ </w:t>
      </w:r>
      <w:r>
        <w:rPr>
          <w:rFonts w:asciiTheme="minorHAnsi" w:eastAsia="Arial" w:hAnsiTheme="minorHAnsi" w:cstheme="minorHAnsi"/>
          <w:color w:val="000000"/>
        </w:rPr>
        <w:t>3</w:t>
      </w:r>
      <w:r w:rsidRPr="00E9375D">
        <w:rPr>
          <w:rFonts w:asciiTheme="minorHAnsi" w:eastAsia="Arial" w:hAnsiTheme="minorHAnsi" w:cstheme="minorHAnsi"/>
        </w:rPr>
        <w:t xml:space="preserve"> ust. 1 umowy; w przypadku częściowego rozwiązania umowy (odstąpienia lub </w:t>
      </w:r>
      <w:r w:rsidRPr="00E9375D">
        <w:rPr>
          <w:rFonts w:asciiTheme="minorHAnsi" w:eastAsia="Arial" w:hAnsiTheme="minorHAnsi" w:cstheme="minorHAnsi"/>
        </w:rPr>
        <w:lastRenderedPageBreak/>
        <w:t>wypowiedzenia) w wysokości 25% wynagrodzenia brutto przypadającego do zapłaty za niezrealizowaną w wyniku rozwiązania (odstąpienia club wypowiedzenia część umowy) przy czym za wynagrodzenie pozostające do zapłaty rozumie się:</w:t>
      </w:r>
    </w:p>
    <w:p w14:paraId="7944383C" w14:textId="77777777" w:rsidR="001B4611" w:rsidRPr="00E9375D" w:rsidRDefault="001B4611" w:rsidP="001B4611">
      <w:pPr>
        <w:pStyle w:val="Akapitzlist"/>
        <w:widowControl/>
        <w:numPr>
          <w:ilvl w:val="0"/>
          <w:numId w:val="60"/>
        </w:numPr>
        <w:autoSpaceDE/>
        <w:autoSpaceDN/>
        <w:spacing w:beforeLines="20" w:before="48" w:afterLines="20" w:after="48" w:line="276" w:lineRule="auto"/>
        <w:ind w:left="1701" w:hanging="567"/>
        <w:rPr>
          <w:rFonts w:asciiTheme="minorHAnsi" w:eastAsia="Arial" w:hAnsiTheme="minorHAnsi" w:cstheme="minorHAnsi"/>
        </w:rPr>
      </w:pPr>
      <w:r w:rsidRPr="00E9375D">
        <w:rPr>
          <w:rFonts w:asciiTheme="minorHAnsi" w:eastAsia="Arial" w:hAnsiTheme="minorHAnsi" w:cstheme="minorHAnsi"/>
        </w:rPr>
        <w:t xml:space="preserve">jeżeli rozwiązanie umowy (odstąpienie lub wypowiedzenie) dotyczy etapu I (w całości lub w części) i etapu II kara umowna stanowić będzie 25% całkowitego (łącznego) wynagrodzenia brutto określonego w § </w:t>
      </w:r>
      <w:r>
        <w:rPr>
          <w:rFonts w:asciiTheme="minorHAnsi" w:eastAsia="Arial" w:hAnsiTheme="minorHAnsi" w:cstheme="minorHAnsi"/>
        </w:rPr>
        <w:t>3</w:t>
      </w:r>
      <w:r w:rsidRPr="00E9375D">
        <w:rPr>
          <w:rFonts w:asciiTheme="minorHAnsi" w:eastAsia="Arial" w:hAnsiTheme="minorHAnsi" w:cstheme="minorHAnsi"/>
        </w:rPr>
        <w:t xml:space="preserve"> ust. 1;</w:t>
      </w:r>
    </w:p>
    <w:p w14:paraId="492E5B52" w14:textId="77777777" w:rsidR="001B4611" w:rsidRPr="00E9375D" w:rsidRDefault="001B4611" w:rsidP="001B4611">
      <w:pPr>
        <w:pStyle w:val="Akapitzlist"/>
        <w:widowControl/>
        <w:numPr>
          <w:ilvl w:val="0"/>
          <w:numId w:val="60"/>
        </w:numPr>
        <w:autoSpaceDE/>
        <w:autoSpaceDN/>
        <w:spacing w:beforeLines="20" w:before="48" w:afterLines="20" w:after="48" w:line="276" w:lineRule="auto"/>
        <w:ind w:left="1701" w:hanging="567"/>
        <w:rPr>
          <w:rFonts w:asciiTheme="minorHAnsi" w:eastAsia="Arial" w:hAnsiTheme="minorHAnsi" w:cstheme="minorHAnsi"/>
        </w:rPr>
      </w:pPr>
      <w:r w:rsidRPr="00E9375D">
        <w:rPr>
          <w:rFonts w:asciiTheme="minorHAnsi" w:eastAsia="Arial" w:hAnsiTheme="minorHAnsi" w:cstheme="minorHAnsi"/>
        </w:rPr>
        <w:t xml:space="preserve">jeżeli rozwiązanie umowy (odstąpienie lub wypowiedzenie) dotyczy wyłącznie etapu II kara umowna stanowić będzie 25% wynagrodzenia brutto określonego w § </w:t>
      </w:r>
      <w:r>
        <w:rPr>
          <w:rFonts w:asciiTheme="minorHAnsi" w:eastAsia="Arial" w:hAnsiTheme="minorHAnsi" w:cstheme="minorHAnsi"/>
        </w:rPr>
        <w:t>3</w:t>
      </w:r>
      <w:r w:rsidRPr="00E9375D">
        <w:rPr>
          <w:rFonts w:asciiTheme="minorHAnsi" w:eastAsia="Arial" w:hAnsiTheme="minorHAnsi" w:cstheme="minorHAnsi"/>
        </w:rPr>
        <w:t xml:space="preserve"> ust. 2 pkt 2;</w:t>
      </w:r>
    </w:p>
    <w:p w14:paraId="127226A5" w14:textId="77777777" w:rsidR="001B4611" w:rsidRPr="00E9375D" w:rsidRDefault="001B4611" w:rsidP="001B4611">
      <w:pPr>
        <w:widowControl/>
        <w:numPr>
          <w:ilvl w:val="0"/>
          <w:numId w:val="58"/>
        </w:numPr>
        <w:adjustRightInd w:val="0"/>
        <w:spacing w:beforeLines="20" w:before="48" w:afterLines="20" w:after="48" w:line="276" w:lineRule="auto"/>
        <w:ind w:left="1134" w:hanging="567"/>
        <w:jc w:val="both"/>
        <w:rPr>
          <w:rFonts w:asciiTheme="minorHAnsi" w:hAnsiTheme="minorHAnsi" w:cstheme="minorHAnsi"/>
        </w:rPr>
      </w:pPr>
      <w:r w:rsidRPr="00E9375D">
        <w:rPr>
          <w:rFonts w:asciiTheme="minorHAnsi" w:hAnsiTheme="minorHAnsi" w:cstheme="minorHAnsi"/>
        </w:rPr>
        <w:t xml:space="preserve">niewykonania umowy - w wysokości 25 % całkowitego (łącznego) wynagrodzenia brutto wskazanego w § </w:t>
      </w:r>
      <w:r>
        <w:rPr>
          <w:rFonts w:asciiTheme="minorHAnsi" w:hAnsiTheme="minorHAnsi" w:cstheme="minorHAnsi"/>
        </w:rPr>
        <w:t>3</w:t>
      </w:r>
      <w:r w:rsidRPr="00E9375D">
        <w:rPr>
          <w:rFonts w:asciiTheme="minorHAnsi" w:hAnsiTheme="minorHAnsi" w:cstheme="minorHAnsi"/>
        </w:rPr>
        <w:t xml:space="preserve"> ust. 1 umowy;</w:t>
      </w:r>
    </w:p>
    <w:p w14:paraId="404130DA" w14:textId="77777777" w:rsidR="001B4611" w:rsidRPr="00E9375D" w:rsidRDefault="001B4611" w:rsidP="001B4611">
      <w:pPr>
        <w:widowControl/>
        <w:numPr>
          <w:ilvl w:val="0"/>
          <w:numId w:val="58"/>
        </w:numPr>
        <w:adjustRightInd w:val="0"/>
        <w:spacing w:beforeLines="20" w:before="48" w:afterLines="20" w:after="48" w:line="276" w:lineRule="auto"/>
        <w:ind w:left="1134" w:hanging="567"/>
        <w:jc w:val="both"/>
        <w:rPr>
          <w:rFonts w:asciiTheme="minorHAnsi" w:hAnsiTheme="minorHAnsi" w:cstheme="minorHAnsi"/>
        </w:rPr>
      </w:pPr>
      <w:r w:rsidRPr="00E9375D">
        <w:rPr>
          <w:rFonts w:asciiTheme="minorHAnsi" w:hAnsiTheme="minorHAnsi" w:cstheme="minorHAnsi"/>
        </w:rPr>
        <w:t>zwłoki w stosunku do któregokolwiek z terminów określonych w harmonogramie prac, wskazanym w pkt VII załącznika nr 3 do umowy - w wysokości 0,1% wynagrodzenia brutto właściwego dla etapu w ramach którego winna być zrealizowana dana czynność wykonawcy za każdy dzień zwłoki,  kara umowna będzie naliczana maksymalnie do 25 dnia zwłoki po upływie 25 dnia zwłoki Zamawiający może odstąpić od umowy i obciążyć Wykonawcę karą</w:t>
      </w:r>
      <w:bookmarkStart w:id="7" w:name="_Hlk79761963"/>
      <w:r w:rsidRPr="00E9375D">
        <w:rPr>
          <w:rFonts w:asciiTheme="minorHAnsi" w:hAnsiTheme="minorHAnsi" w:cstheme="minorHAnsi"/>
        </w:rPr>
        <w:t xml:space="preserve"> umowną określoną w pkt 1 wyżej</w:t>
      </w:r>
      <w:r w:rsidRPr="00E9375D">
        <w:rPr>
          <w:rFonts w:asciiTheme="minorHAnsi" w:hAnsiTheme="minorHAnsi" w:cstheme="minorHAnsi"/>
          <w:bCs/>
        </w:rPr>
        <w:t>;</w:t>
      </w:r>
      <w:r w:rsidRPr="00E9375D">
        <w:rPr>
          <w:rFonts w:asciiTheme="minorHAnsi" w:hAnsiTheme="minorHAnsi" w:cstheme="minorHAnsi"/>
          <w:bCs/>
          <w:i/>
          <w:iCs/>
        </w:rPr>
        <w:t xml:space="preserve"> dla usunięcia wątpliwości ustala się, że</w:t>
      </w:r>
      <w:r w:rsidRPr="00E9375D">
        <w:rPr>
          <w:rFonts w:asciiTheme="minorHAnsi" w:hAnsiTheme="minorHAnsi" w:cstheme="minorHAnsi"/>
          <w:i/>
          <w:iCs/>
        </w:rPr>
        <w:t xml:space="preserve"> za przekroczenie terminu z przyczyn leżących po stronie Wykonawcy uznaje się każdorazowo także przekroczenie terminu z przyczyn leżących po stronie podwykonawców lub innych podmiotów, którymi Wykonawca posłuży się do wykonania Umowy lub z których zasobów będzie korzystać w celu realizacji Umowy lub podmiotów, którymi w tym celu posłużą się takie podmioty;</w:t>
      </w:r>
    </w:p>
    <w:p w14:paraId="1FFBFBC8" w14:textId="77777777" w:rsidR="001B4611" w:rsidRPr="00E9375D" w:rsidRDefault="001B4611" w:rsidP="001B4611">
      <w:pPr>
        <w:widowControl/>
        <w:numPr>
          <w:ilvl w:val="0"/>
          <w:numId w:val="58"/>
        </w:numPr>
        <w:adjustRightInd w:val="0"/>
        <w:spacing w:beforeLines="20" w:before="48" w:afterLines="20" w:after="48" w:line="276" w:lineRule="auto"/>
        <w:ind w:left="1134" w:hanging="567"/>
        <w:jc w:val="both"/>
        <w:rPr>
          <w:rFonts w:asciiTheme="minorHAnsi" w:hAnsiTheme="minorHAnsi" w:cstheme="minorHAnsi"/>
        </w:rPr>
      </w:pPr>
      <w:r w:rsidRPr="00E9375D">
        <w:rPr>
          <w:rFonts w:asciiTheme="minorHAnsi" w:hAnsiTheme="minorHAnsi" w:cstheme="minorHAnsi"/>
          <w:bCs/>
          <w:iCs/>
        </w:rPr>
        <w:t xml:space="preserve">w przypadku nienależytego wykonania umowy (przez nienależyte wykonanie umowy rozumie się wykonanie umowy niezgodnie z postanowieniami umowy lub załączników do umowy): </w:t>
      </w:r>
    </w:p>
    <w:p w14:paraId="20F6E04E" w14:textId="77777777" w:rsidR="001B4611" w:rsidRPr="00E9375D" w:rsidRDefault="001B4611" w:rsidP="001B4611">
      <w:pPr>
        <w:pStyle w:val="Akapitzlist"/>
        <w:widowControl/>
        <w:numPr>
          <w:ilvl w:val="2"/>
          <w:numId w:val="58"/>
        </w:numPr>
        <w:tabs>
          <w:tab w:val="left" w:pos="851"/>
        </w:tabs>
        <w:autoSpaceDE/>
        <w:autoSpaceDN/>
        <w:spacing w:beforeLines="20" w:before="48" w:afterLines="20" w:after="48" w:line="276" w:lineRule="auto"/>
        <w:ind w:left="1701" w:hanging="567"/>
        <w:rPr>
          <w:rFonts w:asciiTheme="minorHAnsi" w:hAnsiTheme="minorHAnsi" w:cstheme="minorHAnsi"/>
          <w:bCs/>
        </w:rPr>
      </w:pPr>
      <w:r w:rsidRPr="00E9375D">
        <w:rPr>
          <w:rFonts w:asciiTheme="minorHAnsi" w:hAnsiTheme="minorHAnsi" w:cstheme="minorHAnsi"/>
          <w:bCs/>
          <w:iCs/>
        </w:rPr>
        <w:t xml:space="preserve">etapu 1 - w wysokości 10% wynagrodzeń brutto określonych w § </w:t>
      </w:r>
      <w:r>
        <w:rPr>
          <w:rFonts w:asciiTheme="minorHAnsi" w:hAnsiTheme="minorHAnsi" w:cstheme="minorHAnsi"/>
          <w:bCs/>
          <w:iCs/>
        </w:rPr>
        <w:t>3</w:t>
      </w:r>
      <w:r w:rsidRPr="00E9375D">
        <w:rPr>
          <w:rFonts w:asciiTheme="minorHAnsi" w:hAnsiTheme="minorHAnsi" w:cstheme="minorHAnsi"/>
          <w:bCs/>
          <w:iCs/>
        </w:rPr>
        <w:t xml:space="preserve"> ust. 2 pkt 1; </w:t>
      </w:r>
    </w:p>
    <w:p w14:paraId="3A07D01A" w14:textId="77777777" w:rsidR="001B4611" w:rsidRPr="00E9375D" w:rsidRDefault="001B4611" w:rsidP="001B4611">
      <w:pPr>
        <w:pStyle w:val="Akapitzlist"/>
        <w:widowControl/>
        <w:numPr>
          <w:ilvl w:val="2"/>
          <w:numId w:val="58"/>
        </w:numPr>
        <w:tabs>
          <w:tab w:val="left" w:pos="851"/>
        </w:tabs>
        <w:autoSpaceDE/>
        <w:autoSpaceDN/>
        <w:spacing w:beforeLines="20" w:before="48" w:afterLines="20" w:after="48" w:line="276" w:lineRule="auto"/>
        <w:ind w:left="1701" w:hanging="567"/>
        <w:rPr>
          <w:rFonts w:asciiTheme="minorHAnsi" w:hAnsiTheme="minorHAnsi" w:cstheme="minorHAnsi"/>
          <w:bCs/>
        </w:rPr>
      </w:pPr>
      <w:r w:rsidRPr="00E9375D">
        <w:rPr>
          <w:rFonts w:asciiTheme="minorHAnsi" w:hAnsiTheme="minorHAnsi" w:cstheme="minorHAnsi"/>
          <w:bCs/>
          <w:iCs/>
        </w:rPr>
        <w:t xml:space="preserve">etapu 2 – w wysokości 10% wynagrodzenia brutto określonego w § </w:t>
      </w:r>
      <w:r>
        <w:rPr>
          <w:rFonts w:asciiTheme="minorHAnsi" w:hAnsiTheme="minorHAnsi" w:cstheme="minorHAnsi"/>
          <w:bCs/>
          <w:iCs/>
        </w:rPr>
        <w:t>3</w:t>
      </w:r>
      <w:r w:rsidRPr="00E9375D">
        <w:rPr>
          <w:rFonts w:asciiTheme="minorHAnsi" w:hAnsiTheme="minorHAnsi" w:cstheme="minorHAnsi"/>
          <w:bCs/>
          <w:iCs/>
        </w:rPr>
        <w:t xml:space="preserve"> ust. 2 pkt 2;</w:t>
      </w:r>
    </w:p>
    <w:bookmarkEnd w:id="7"/>
    <w:p w14:paraId="58C73F06" w14:textId="77777777" w:rsidR="001B4611" w:rsidRPr="00E9375D" w:rsidRDefault="001B4611" w:rsidP="001B4611">
      <w:pPr>
        <w:widowControl/>
        <w:numPr>
          <w:ilvl w:val="0"/>
          <w:numId w:val="58"/>
        </w:numPr>
        <w:adjustRightInd w:val="0"/>
        <w:spacing w:beforeLines="20" w:before="48" w:afterLines="20" w:after="48" w:line="276" w:lineRule="auto"/>
        <w:ind w:left="1134" w:hanging="567"/>
        <w:jc w:val="both"/>
        <w:rPr>
          <w:rFonts w:asciiTheme="minorHAnsi" w:hAnsiTheme="minorHAnsi" w:cstheme="minorHAnsi"/>
        </w:rPr>
      </w:pPr>
      <w:r w:rsidRPr="00E9375D">
        <w:rPr>
          <w:rFonts w:asciiTheme="minorHAnsi" w:hAnsiTheme="minorHAnsi" w:cstheme="minorHAnsi"/>
        </w:rPr>
        <w:t>w przypadku naruszenia przez Wykonawcę obowiązków dotyczących poufności, o których mowa w § 5 Umowy, Wykonawca zapłaci Zamawiającemu karę umowną w wysokości 5 000 (słownie: pi</w:t>
      </w:r>
      <w:r>
        <w:rPr>
          <w:rFonts w:asciiTheme="minorHAnsi" w:hAnsiTheme="minorHAnsi" w:cstheme="minorHAnsi"/>
        </w:rPr>
        <w:t>ęć</w:t>
      </w:r>
      <w:r w:rsidRPr="00E9375D">
        <w:rPr>
          <w:rFonts w:asciiTheme="minorHAnsi" w:hAnsiTheme="minorHAnsi" w:cstheme="minorHAnsi"/>
        </w:rPr>
        <w:t xml:space="preserve"> tysięcy) zł za każdy przypadek takiego naruszenia.</w:t>
      </w:r>
    </w:p>
    <w:p w14:paraId="6EC9B141" w14:textId="77777777" w:rsidR="001B4611" w:rsidRPr="00E9375D" w:rsidRDefault="001B4611" w:rsidP="001B4611">
      <w:pPr>
        <w:widowControl/>
        <w:numPr>
          <w:ilvl w:val="0"/>
          <w:numId w:val="57"/>
        </w:numPr>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eastAsia="Arial" w:hAnsiTheme="minorHAnsi" w:cstheme="minorHAnsi"/>
        </w:rPr>
        <w:t>Kary umowne mogą podlegać łączeniu, przy czym:</w:t>
      </w:r>
    </w:p>
    <w:p w14:paraId="4AA1EFEA" w14:textId="77777777" w:rsidR="001B4611" w:rsidRPr="00E9375D" w:rsidRDefault="001B4611" w:rsidP="001B4611">
      <w:pPr>
        <w:widowControl/>
        <w:numPr>
          <w:ilvl w:val="0"/>
          <w:numId w:val="59"/>
        </w:numPr>
        <w:autoSpaceDE/>
        <w:autoSpaceDN/>
        <w:spacing w:beforeLines="20" w:before="48" w:afterLines="20" w:after="48" w:line="276" w:lineRule="auto"/>
        <w:ind w:left="1134" w:hanging="567"/>
        <w:jc w:val="both"/>
        <w:rPr>
          <w:rFonts w:asciiTheme="minorHAnsi" w:eastAsia="Arial" w:hAnsiTheme="minorHAnsi" w:cstheme="minorHAnsi"/>
        </w:rPr>
      </w:pPr>
      <w:r w:rsidRPr="00E9375D">
        <w:rPr>
          <w:rFonts w:asciiTheme="minorHAnsi" w:eastAsia="Arial" w:hAnsiTheme="minorHAnsi" w:cstheme="minorHAnsi"/>
        </w:rPr>
        <w:t xml:space="preserve">łączna maksymalna wysokość kar umownych, o których mowa w ust. 1 pkt 3 i pkt 4, możliwa do dochodzenia na podstawie umowy stanowi kwotę odpowiadającą 50 % </w:t>
      </w:r>
      <w:bookmarkStart w:id="8" w:name="_Hlk83392268"/>
      <w:r w:rsidRPr="00E9375D">
        <w:rPr>
          <w:rFonts w:asciiTheme="minorHAnsi" w:eastAsia="Arial" w:hAnsiTheme="minorHAnsi" w:cstheme="minorHAnsi"/>
        </w:rPr>
        <w:t xml:space="preserve">wynagrodzenia brutto, o którym mowa w § </w:t>
      </w:r>
      <w:r>
        <w:rPr>
          <w:rFonts w:asciiTheme="minorHAnsi" w:eastAsia="Arial" w:hAnsiTheme="minorHAnsi" w:cstheme="minorHAnsi"/>
        </w:rPr>
        <w:t>3</w:t>
      </w:r>
      <w:r w:rsidRPr="00E9375D">
        <w:rPr>
          <w:rFonts w:asciiTheme="minorHAnsi" w:eastAsia="Arial" w:hAnsiTheme="minorHAnsi" w:cstheme="minorHAnsi"/>
        </w:rPr>
        <w:t xml:space="preserve"> ust. 1</w:t>
      </w:r>
      <w:bookmarkEnd w:id="8"/>
      <w:r w:rsidRPr="00E9375D">
        <w:rPr>
          <w:rFonts w:asciiTheme="minorHAnsi" w:eastAsia="Arial" w:hAnsiTheme="minorHAnsi" w:cstheme="minorHAnsi"/>
        </w:rPr>
        <w:t>;</w:t>
      </w:r>
    </w:p>
    <w:p w14:paraId="417DD407" w14:textId="77777777" w:rsidR="001B4611" w:rsidRPr="00E9375D" w:rsidRDefault="001B4611" w:rsidP="001B4611">
      <w:pPr>
        <w:widowControl/>
        <w:numPr>
          <w:ilvl w:val="0"/>
          <w:numId w:val="59"/>
        </w:numPr>
        <w:autoSpaceDE/>
        <w:autoSpaceDN/>
        <w:spacing w:beforeLines="20" w:before="48" w:afterLines="20" w:after="48" w:line="276" w:lineRule="auto"/>
        <w:ind w:left="1134" w:hanging="567"/>
        <w:jc w:val="both"/>
        <w:rPr>
          <w:rFonts w:asciiTheme="minorHAnsi" w:eastAsia="Arial" w:hAnsiTheme="minorHAnsi" w:cstheme="minorHAnsi"/>
        </w:rPr>
      </w:pPr>
      <w:r w:rsidRPr="00E9375D">
        <w:rPr>
          <w:rFonts w:asciiTheme="minorHAnsi" w:eastAsia="Arial" w:hAnsiTheme="minorHAnsi" w:cstheme="minorHAnsi"/>
        </w:rPr>
        <w:t xml:space="preserve">łączna maksymalna wysokość kar umownych, o których mowa w ust. 1 pkt 5, możliwa do dochodzenia na podstawie umowy stanowi kwotę do 50% wynagrodzenia brutto, o którym mowa w § </w:t>
      </w:r>
      <w:r>
        <w:rPr>
          <w:rFonts w:asciiTheme="minorHAnsi" w:eastAsia="Arial" w:hAnsiTheme="minorHAnsi" w:cstheme="minorHAnsi"/>
        </w:rPr>
        <w:t>3</w:t>
      </w:r>
      <w:r w:rsidRPr="00E9375D">
        <w:rPr>
          <w:rFonts w:asciiTheme="minorHAnsi" w:eastAsia="Arial" w:hAnsiTheme="minorHAnsi" w:cstheme="minorHAnsi"/>
        </w:rPr>
        <w:t xml:space="preserve"> ust. 1;</w:t>
      </w:r>
    </w:p>
    <w:p w14:paraId="133BD93A" w14:textId="77777777" w:rsidR="001B4611" w:rsidRPr="00E9375D" w:rsidRDefault="001B4611" w:rsidP="001B4611">
      <w:pPr>
        <w:widowControl/>
        <w:numPr>
          <w:ilvl w:val="0"/>
          <w:numId w:val="59"/>
        </w:numPr>
        <w:autoSpaceDE/>
        <w:autoSpaceDN/>
        <w:spacing w:beforeLines="20" w:before="48" w:afterLines="20" w:after="48" w:line="276" w:lineRule="auto"/>
        <w:ind w:left="1134" w:hanging="567"/>
        <w:jc w:val="both"/>
        <w:rPr>
          <w:rFonts w:asciiTheme="minorHAnsi" w:eastAsia="Arial" w:hAnsiTheme="minorHAnsi" w:cstheme="minorHAnsi"/>
        </w:rPr>
      </w:pPr>
      <w:r w:rsidRPr="00E9375D">
        <w:rPr>
          <w:rFonts w:asciiTheme="minorHAnsi" w:eastAsia="Arial" w:hAnsiTheme="minorHAnsi" w:cstheme="minorHAnsi"/>
        </w:rPr>
        <w:t>postanowienie, o którym mowa w pkt 1 i 2 wyżej nie wpływają na uprawnienie wskazane w</w:t>
      </w:r>
      <w:r>
        <w:rPr>
          <w:rFonts w:asciiTheme="minorHAnsi" w:eastAsia="Arial" w:hAnsiTheme="minorHAnsi" w:cstheme="minorHAnsi"/>
        </w:rPr>
        <w:t> </w:t>
      </w:r>
      <w:r w:rsidRPr="00E9375D">
        <w:rPr>
          <w:rFonts w:asciiTheme="minorHAnsi" w:eastAsia="Arial" w:hAnsiTheme="minorHAnsi" w:cstheme="minorHAnsi"/>
        </w:rPr>
        <w:t>ust. 5 niniejszego paragrafu,</w:t>
      </w:r>
    </w:p>
    <w:p w14:paraId="7A0940E3" w14:textId="77777777" w:rsidR="001B4611" w:rsidRPr="00E9375D" w:rsidRDefault="001B4611" w:rsidP="001B4611">
      <w:pPr>
        <w:widowControl/>
        <w:numPr>
          <w:ilvl w:val="0"/>
          <w:numId w:val="59"/>
        </w:numPr>
        <w:autoSpaceDE/>
        <w:autoSpaceDN/>
        <w:spacing w:beforeLines="20" w:before="48" w:afterLines="20" w:after="48" w:line="276" w:lineRule="auto"/>
        <w:ind w:left="1134" w:hanging="567"/>
        <w:jc w:val="both"/>
        <w:rPr>
          <w:rFonts w:asciiTheme="minorHAnsi" w:eastAsia="Arial" w:hAnsiTheme="minorHAnsi" w:cstheme="minorHAnsi"/>
        </w:rPr>
      </w:pPr>
      <w:r w:rsidRPr="00E9375D">
        <w:rPr>
          <w:rFonts w:asciiTheme="minorHAnsi" w:eastAsia="Arial" w:hAnsiTheme="minorHAnsi" w:cstheme="minorHAnsi"/>
        </w:rPr>
        <w:t>jeżeli podstawą odstąpienia od umowy jest zwłoka Wykonawcy, w której mowa w ust. 1 pkt 3 kara umowna za odstąpienie nie łączy się z karą naliczaną za zwłokę, w takim wypadku naliczona będzie wyłącznie kara umowna za odstąpienie od umowy.</w:t>
      </w:r>
    </w:p>
    <w:p w14:paraId="500B34DB" w14:textId="77777777" w:rsidR="001B4611" w:rsidRPr="00E9375D" w:rsidRDefault="001B4611" w:rsidP="001B4611">
      <w:pPr>
        <w:widowControl/>
        <w:numPr>
          <w:ilvl w:val="0"/>
          <w:numId w:val="57"/>
        </w:numPr>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eastAsia="Arial" w:hAnsiTheme="minorHAnsi" w:cstheme="minorHAnsi"/>
        </w:rPr>
        <w:t>Zamawiający zastrzega sobie prawo do pokrywania roszczeń z tytułu kar umownych z</w:t>
      </w:r>
      <w:r>
        <w:rPr>
          <w:rFonts w:asciiTheme="minorHAnsi" w:eastAsia="Arial" w:hAnsiTheme="minorHAnsi" w:cstheme="minorHAnsi"/>
        </w:rPr>
        <w:t> </w:t>
      </w:r>
      <w:r w:rsidRPr="00E9375D">
        <w:rPr>
          <w:rFonts w:asciiTheme="minorHAnsi" w:eastAsia="Arial" w:hAnsiTheme="minorHAnsi" w:cstheme="minorHAnsi"/>
        </w:rPr>
        <w:t>wynagrodzenia należnego Wykonawcy  (o ile obowiązujące w dniu potrącenia przepisy nie stanowią inaczej</w:t>
      </w:r>
      <w:r w:rsidRPr="00E9375D">
        <w:rPr>
          <w:rFonts w:asciiTheme="minorHAnsi" w:eastAsia="Arial" w:hAnsiTheme="minorHAnsi" w:cstheme="minorHAnsi"/>
          <w:vertAlign w:val="superscript"/>
        </w:rPr>
        <w:footnoteReference w:id="7"/>
      </w:r>
      <w:r w:rsidRPr="00E9375D">
        <w:rPr>
          <w:rFonts w:asciiTheme="minorHAnsi" w:eastAsia="Arial" w:hAnsiTheme="minorHAnsi" w:cstheme="minorHAnsi"/>
        </w:rPr>
        <w:t xml:space="preserve">) lub </w:t>
      </w:r>
      <w:r w:rsidRPr="00E9375D">
        <w:rPr>
          <w:rFonts w:asciiTheme="minorHAnsi" w:eastAsia="Arial" w:hAnsiTheme="minorHAnsi" w:cstheme="minorHAnsi"/>
        </w:rPr>
        <w:lastRenderedPageBreak/>
        <w:t>bezpośrednio od Wykonawcy na podstawie skierowanego do Wykonawcy wezwania do zapłaty, w zależności od wyboru Zamawiającego. Wykonawca zgadza się na potrącenie kar umownych z należnego mu wynagrodzenia.</w:t>
      </w:r>
    </w:p>
    <w:p w14:paraId="58F7A114" w14:textId="77777777" w:rsidR="001B4611" w:rsidRPr="00E9375D" w:rsidRDefault="001B4611" w:rsidP="001B4611">
      <w:pPr>
        <w:widowControl/>
        <w:numPr>
          <w:ilvl w:val="0"/>
          <w:numId w:val="57"/>
        </w:numPr>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eastAsia="Arial" w:hAnsiTheme="minorHAnsi" w:cstheme="minorHAnsi"/>
        </w:rPr>
        <w:t>Wykonawca zobowiązuje się do zapłaty zastrzeżonych kar umownych na rachunek wskazany przez Zamawiającego w nocie obciążeniowej, w terminie 14 dni (kalendarzowych) od dnia otrzymania takiej noty (chyba, że inny termin określono w nocie), o ile taka forma pokrycia kar umownych zostanie wybrana na podstawie ust. 3.</w:t>
      </w:r>
    </w:p>
    <w:p w14:paraId="2EEB6F35" w14:textId="77777777" w:rsidR="001B4611" w:rsidRPr="00E9375D" w:rsidRDefault="001B4611" w:rsidP="001B4611">
      <w:pPr>
        <w:widowControl/>
        <w:numPr>
          <w:ilvl w:val="0"/>
          <w:numId w:val="57"/>
        </w:numPr>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eastAsia="Arial" w:hAnsiTheme="minorHAnsi" w:cstheme="minorHAnsi"/>
        </w:rPr>
        <w:t>Zamawiający ma prawo do dochodzenia odszkodowania przewyższającego wysokość zastrzeżonych kar umownych na zasadach ogólnych.</w:t>
      </w:r>
    </w:p>
    <w:p w14:paraId="19161029" w14:textId="77777777" w:rsidR="001B4611" w:rsidRPr="00E9375D" w:rsidRDefault="001B4611" w:rsidP="001B4611">
      <w:pPr>
        <w:widowControl/>
        <w:numPr>
          <w:ilvl w:val="0"/>
          <w:numId w:val="57"/>
        </w:numPr>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eastAsia="Arial" w:hAnsiTheme="minorHAnsi" w:cstheme="minorHAnsi"/>
        </w:rPr>
        <w:t>Odstąpienie od umowy lub jej wypowiedzenie nie zwalnia Wykonawcy od obowiązku zapłaty kar umownych.</w:t>
      </w:r>
    </w:p>
    <w:p w14:paraId="7E76A871" w14:textId="77777777" w:rsidR="001B4611" w:rsidRPr="00E9375D" w:rsidRDefault="001B4611" w:rsidP="001B4611">
      <w:pPr>
        <w:widowControl/>
        <w:numPr>
          <w:ilvl w:val="0"/>
          <w:numId w:val="57"/>
        </w:numPr>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eastAsia="Arial" w:hAnsiTheme="minorHAnsi" w:cstheme="minorHAnsi"/>
        </w:rPr>
        <w:t>W przypadku nienależytego wykonywania umowy, w szczególności niedotrzymania terminu, Zamawiający ma prawo obciążyć Wykonawcę kosztami zastępczego wykonania takiego świadczenia, niezależnie od kar umownych, o których mowa w ust. 1.</w:t>
      </w:r>
    </w:p>
    <w:p w14:paraId="2928F60E" w14:textId="77777777" w:rsidR="001B4611" w:rsidRPr="00E9375D" w:rsidRDefault="001B4611" w:rsidP="001B4611">
      <w:pPr>
        <w:widowControl/>
        <w:numPr>
          <w:ilvl w:val="0"/>
          <w:numId w:val="57"/>
        </w:numPr>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hAnsiTheme="minorHAnsi" w:cstheme="minorHAnsi"/>
        </w:rPr>
        <w:t>Wykonawca nie ponosi odpowiedzialności za okoliczności, za które wyłączną odpowiedzialność ponosi Zamawiający.</w:t>
      </w:r>
    </w:p>
    <w:p w14:paraId="23744C6E" w14:textId="77777777" w:rsidR="001B4611" w:rsidRPr="00E9375D" w:rsidRDefault="001B4611" w:rsidP="001B4611">
      <w:pPr>
        <w:spacing w:beforeLines="20" w:before="48" w:afterLines="20" w:after="48" w:line="276" w:lineRule="auto"/>
        <w:rPr>
          <w:rFonts w:asciiTheme="minorHAnsi" w:hAnsiTheme="minorHAnsi" w:cstheme="minorHAnsi"/>
          <w:b/>
        </w:rPr>
      </w:pPr>
    </w:p>
    <w:p w14:paraId="3FA4ED88" w14:textId="77777777" w:rsidR="001B4611" w:rsidRPr="00E9375D" w:rsidRDefault="001B4611" w:rsidP="001B4611">
      <w:pPr>
        <w:spacing w:beforeLines="20" w:before="48" w:afterLines="20" w:after="48" w:line="276" w:lineRule="auto"/>
        <w:jc w:val="center"/>
        <w:rPr>
          <w:rFonts w:asciiTheme="minorHAnsi" w:hAnsiTheme="minorHAnsi" w:cstheme="minorHAnsi"/>
          <w:b/>
        </w:rPr>
      </w:pPr>
      <w:r w:rsidRPr="00E9375D">
        <w:rPr>
          <w:rFonts w:asciiTheme="minorHAnsi" w:hAnsiTheme="minorHAnsi" w:cstheme="minorHAnsi"/>
          <w:b/>
        </w:rPr>
        <w:t>§ 10. Odstąpienie od umowy</w:t>
      </w:r>
    </w:p>
    <w:p w14:paraId="35393E84" w14:textId="77777777" w:rsidR="001B4611" w:rsidRPr="00E9375D" w:rsidRDefault="001B4611" w:rsidP="001B4611">
      <w:pPr>
        <w:widowControl/>
        <w:numPr>
          <w:ilvl w:val="0"/>
          <w:numId w:val="61"/>
        </w:numPr>
        <w:tabs>
          <w:tab w:val="clear" w:pos="360"/>
          <w:tab w:val="left" w:pos="993"/>
        </w:tabs>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eastAsia="Arial" w:hAnsiTheme="minorHAnsi" w:cstheme="minorHAnsi"/>
        </w:rPr>
        <w:t xml:space="preserve">Zamawiający </w:t>
      </w:r>
      <w:r w:rsidRPr="00E9375D">
        <w:rPr>
          <w:rFonts w:asciiTheme="minorHAnsi" w:eastAsia="Arial" w:hAnsiTheme="minorHAnsi" w:cstheme="minorHAnsi"/>
          <w:bCs/>
        </w:rPr>
        <w:t>będzie mógł odstąpić od umowy, w całości lub w części, gdy</w:t>
      </w:r>
      <w:r w:rsidRPr="00E9375D">
        <w:rPr>
          <w:rFonts w:asciiTheme="minorHAnsi" w:eastAsia="Arial" w:hAnsiTheme="minorHAnsi" w:cstheme="minorHAnsi"/>
        </w:rPr>
        <w:t>:</w:t>
      </w:r>
    </w:p>
    <w:p w14:paraId="70202C0F" w14:textId="77777777" w:rsidR="001B4611" w:rsidRPr="00E9375D" w:rsidRDefault="001B4611" w:rsidP="001B4611">
      <w:pPr>
        <w:widowControl/>
        <w:numPr>
          <w:ilvl w:val="0"/>
          <w:numId w:val="62"/>
        </w:numPr>
        <w:autoSpaceDE/>
        <w:autoSpaceDN/>
        <w:spacing w:beforeLines="20" w:before="48" w:afterLines="20" w:after="48" w:line="276" w:lineRule="auto"/>
        <w:ind w:left="1134" w:hanging="567"/>
        <w:jc w:val="both"/>
        <w:rPr>
          <w:rFonts w:asciiTheme="minorHAnsi" w:eastAsia="Arial" w:hAnsiTheme="minorHAnsi" w:cstheme="minorHAnsi"/>
        </w:rPr>
      </w:pPr>
      <w:r w:rsidRPr="00E9375D">
        <w:rPr>
          <w:rFonts w:asciiTheme="minorHAnsi" w:eastAsia="Arial" w:hAnsiTheme="minorHAnsi" w:cstheme="minorHAnsi"/>
        </w:rPr>
        <w:t xml:space="preserve">Wykonawca wykonuje umowę w sposób niezgodny z umową, nienależycie lub nie stosuje się do postanowień umowy i nie zmienia sposobu wykonania umowy lub nie usunie stwierdzonych przez Zamawiającego uchybień </w:t>
      </w:r>
      <w:r>
        <w:rPr>
          <w:rFonts w:asciiTheme="minorHAnsi" w:eastAsia="Arial" w:hAnsiTheme="minorHAnsi" w:cstheme="minorHAnsi"/>
        </w:rPr>
        <w:t xml:space="preserve">(dotyczy to również załączników i uchybień w stosunku do harmonogramu opracowanego na podstawie działu VII Opisu Przedmiotu Zamówienia) </w:t>
      </w:r>
      <w:r w:rsidRPr="00E9375D">
        <w:rPr>
          <w:rFonts w:asciiTheme="minorHAnsi" w:eastAsia="Arial" w:hAnsiTheme="minorHAnsi" w:cstheme="minorHAnsi"/>
        </w:rPr>
        <w:t xml:space="preserve">mimo wezwania go do tego przez Zamawiającego w terminie określonym w tym wezwaniu – </w:t>
      </w:r>
      <w:bookmarkStart w:id="9" w:name="_Hlk105576537"/>
      <w:r w:rsidRPr="00E9375D">
        <w:rPr>
          <w:rFonts w:asciiTheme="minorHAnsi" w:eastAsia="Arial" w:hAnsiTheme="minorHAnsi" w:cstheme="minorHAnsi"/>
        </w:rPr>
        <w:t>prawo do odstąpienia od umowy może zostać w terminie 30 dni od upływu terminu określonego wezwaniem</w:t>
      </w:r>
      <w:bookmarkEnd w:id="9"/>
      <w:r w:rsidRPr="00E9375D">
        <w:rPr>
          <w:rFonts w:asciiTheme="minorHAnsi" w:eastAsia="Arial" w:hAnsiTheme="minorHAnsi" w:cstheme="minorHAnsi"/>
        </w:rPr>
        <w:t>;</w:t>
      </w:r>
    </w:p>
    <w:p w14:paraId="1D47410C" w14:textId="77777777" w:rsidR="001B4611" w:rsidRPr="00E9375D" w:rsidRDefault="001B4611" w:rsidP="001B4611">
      <w:pPr>
        <w:widowControl/>
        <w:numPr>
          <w:ilvl w:val="0"/>
          <w:numId w:val="62"/>
        </w:numPr>
        <w:autoSpaceDE/>
        <w:autoSpaceDN/>
        <w:spacing w:beforeLines="20" w:before="48" w:afterLines="20" w:after="48" w:line="276" w:lineRule="auto"/>
        <w:ind w:left="1134" w:hanging="567"/>
        <w:jc w:val="both"/>
        <w:rPr>
          <w:rFonts w:asciiTheme="minorHAnsi" w:eastAsia="Arial" w:hAnsiTheme="minorHAnsi" w:cstheme="minorHAnsi"/>
        </w:rPr>
      </w:pPr>
      <w:r w:rsidRPr="00E9375D">
        <w:rPr>
          <w:rFonts w:asciiTheme="minorHAnsi" w:eastAsia="Arial" w:hAnsiTheme="minorHAnsi" w:cstheme="minorHAnsi"/>
        </w:rPr>
        <w:t xml:space="preserve">Wykonawca dopuści się zwłoki, o której mowa w § 8 ust. 1 pkt 3 umowy </w:t>
      </w:r>
      <w:bookmarkStart w:id="10" w:name="_Hlk105576584"/>
      <w:r w:rsidRPr="00E9375D">
        <w:rPr>
          <w:rFonts w:asciiTheme="minorHAnsi" w:eastAsia="Arial" w:hAnsiTheme="minorHAnsi" w:cstheme="minorHAnsi"/>
        </w:rPr>
        <w:t>- prawo do odstąpienia od umowy może zostać w terminie 30 dni od upływu 25 zwłoki</w:t>
      </w:r>
      <w:bookmarkEnd w:id="10"/>
      <w:r w:rsidRPr="00E9375D">
        <w:rPr>
          <w:rFonts w:asciiTheme="minorHAnsi" w:eastAsia="Arial" w:hAnsiTheme="minorHAnsi" w:cstheme="minorHAnsi"/>
        </w:rPr>
        <w:t xml:space="preserve">; </w:t>
      </w:r>
    </w:p>
    <w:p w14:paraId="51973E1A" w14:textId="77777777" w:rsidR="001B4611" w:rsidRPr="00E9375D" w:rsidRDefault="001B4611" w:rsidP="001B4611">
      <w:pPr>
        <w:numPr>
          <w:ilvl w:val="0"/>
          <w:numId w:val="62"/>
        </w:numPr>
        <w:autoSpaceDE/>
        <w:autoSpaceDN/>
        <w:adjustRightInd w:val="0"/>
        <w:spacing w:beforeLines="20" w:before="48" w:afterLines="20" w:after="48" w:line="276" w:lineRule="auto"/>
        <w:ind w:left="1134" w:hanging="567"/>
        <w:jc w:val="both"/>
        <w:textAlignment w:val="baseline"/>
        <w:rPr>
          <w:rFonts w:asciiTheme="minorHAnsi" w:eastAsia="Arial" w:hAnsiTheme="minorHAnsi" w:cstheme="minorHAnsi"/>
        </w:rPr>
      </w:pPr>
      <w:r w:rsidRPr="00E9375D">
        <w:rPr>
          <w:rFonts w:asciiTheme="minorHAnsi" w:eastAsia="Arial" w:hAnsiTheme="minorHAnsi" w:cstheme="minorHAnsi"/>
        </w:rPr>
        <w:t xml:space="preserve">suma kar umownych, o których mowa w § 10 Umowy przekroczy 20% łącznej kwoty wynagrodzenia brutto, o którym mowa w § </w:t>
      </w:r>
      <w:r>
        <w:rPr>
          <w:rFonts w:asciiTheme="minorHAnsi" w:eastAsia="Arial" w:hAnsiTheme="minorHAnsi" w:cstheme="minorHAnsi"/>
        </w:rPr>
        <w:t>3</w:t>
      </w:r>
      <w:r w:rsidRPr="00E9375D">
        <w:rPr>
          <w:rFonts w:asciiTheme="minorHAnsi" w:eastAsia="Arial" w:hAnsiTheme="minorHAnsi" w:cstheme="minorHAnsi"/>
        </w:rPr>
        <w:t xml:space="preserve"> ust. 1 - prawo do odstąpienia od Umowy może zostać w terminie 30 dni od dnia w którym suma kar umownych osiągnęła 20% wynagrodzenia brutto określonego w § </w:t>
      </w:r>
      <w:r>
        <w:rPr>
          <w:rFonts w:asciiTheme="minorHAnsi" w:eastAsia="Arial" w:hAnsiTheme="minorHAnsi" w:cstheme="minorHAnsi"/>
        </w:rPr>
        <w:t>3</w:t>
      </w:r>
      <w:r w:rsidRPr="00E9375D">
        <w:rPr>
          <w:rFonts w:asciiTheme="minorHAnsi" w:eastAsia="Arial" w:hAnsiTheme="minorHAnsi" w:cstheme="minorHAnsi"/>
        </w:rPr>
        <w:t xml:space="preserve"> ust. 1;</w:t>
      </w:r>
    </w:p>
    <w:p w14:paraId="323655FF" w14:textId="77777777" w:rsidR="001B4611" w:rsidRPr="00E9375D" w:rsidRDefault="001B4611" w:rsidP="001B4611">
      <w:pPr>
        <w:numPr>
          <w:ilvl w:val="0"/>
          <w:numId w:val="62"/>
        </w:numPr>
        <w:autoSpaceDE/>
        <w:autoSpaceDN/>
        <w:adjustRightInd w:val="0"/>
        <w:spacing w:beforeLines="20" w:before="48" w:afterLines="20" w:after="48" w:line="276" w:lineRule="auto"/>
        <w:ind w:left="1134" w:hanging="567"/>
        <w:jc w:val="both"/>
        <w:textAlignment w:val="baseline"/>
        <w:rPr>
          <w:rFonts w:asciiTheme="minorHAnsi" w:eastAsia="Arial" w:hAnsiTheme="minorHAnsi" w:cstheme="minorHAnsi"/>
          <w:lang w:eastAsia="ar-SA"/>
        </w:rPr>
      </w:pPr>
      <w:r w:rsidRPr="00E9375D">
        <w:rPr>
          <w:rFonts w:asciiTheme="minorHAnsi" w:eastAsia="Arial" w:hAnsiTheme="minorHAnsi" w:cstheme="minorHAnsi"/>
          <w:lang w:eastAsia="ar-SA"/>
        </w:rPr>
        <w:t xml:space="preserve">jeżeli Wykonawca złoży fałszywe oświadczenie w umowie lub w ramach realizacji umowy albo oświadczenie niekompletne, którego nie uzupełni w wyznaczonym przez Zamawiającego terminie – prawo odstąpienia może zostać zrealizowane w terminie 30 dni od powzięcia przez Zamawiającego informacji o wystąpieniu zdarzenia stanowiącego podstawę odstąpienia; </w:t>
      </w:r>
    </w:p>
    <w:p w14:paraId="698DD659" w14:textId="77777777" w:rsidR="001B4611" w:rsidRPr="00E9375D" w:rsidRDefault="001B4611" w:rsidP="001B4611">
      <w:pPr>
        <w:numPr>
          <w:ilvl w:val="0"/>
          <w:numId w:val="62"/>
        </w:numPr>
        <w:autoSpaceDE/>
        <w:autoSpaceDN/>
        <w:adjustRightInd w:val="0"/>
        <w:spacing w:beforeLines="20" w:before="48" w:afterLines="20" w:after="48" w:line="276" w:lineRule="auto"/>
        <w:ind w:left="1134" w:hanging="567"/>
        <w:jc w:val="both"/>
        <w:textAlignment w:val="baseline"/>
        <w:rPr>
          <w:rFonts w:asciiTheme="minorHAnsi" w:hAnsiTheme="minorHAnsi" w:cstheme="minorHAnsi"/>
        </w:rPr>
      </w:pPr>
      <w:r w:rsidRPr="00E9375D">
        <w:rPr>
          <w:rFonts w:asciiTheme="minorHAnsi" w:hAnsiTheme="minorHAnsi" w:cstheme="minorHAnsi"/>
        </w:rPr>
        <w:t xml:space="preserve">gdy naruszenie praw osoby trzeciej w związku z realizacją przez Wykonawcę przedmiotu umowy zostanie stwierdzone prawomocnym wyrokiem sądu powszechnego – prawo </w:t>
      </w:r>
      <w:r w:rsidRPr="00E9375D">
        <w:rPr>
          <w:rFonts w:asciiTheme="minorHAnsi" w:eastAsia="Arial" w:hAnsiTheme="minorHAnsi" w:cstheme="minorHAnsi"/>
          <w:lang w:eastAsia="ar-SA"/>
        </w:rPr>
        <w:t>odstąpienia</w:t>
      </w:r>
      <w:r w:rsidRPr="00E9375D">
        <w:rPr>
          <w:rFonts w:asciiTheme="minorHAnsi" w:hAnsiTheme="minorHAnsi" w:cstheme="minorHAnsi"/>
        </w:rPr>
        <w:t xml:space="preserve"> może zostać zrealizowane w terminie 30 dni od powzięcia przez Zamawiającego informacji o przyczynie uzasadniającej odstąpienie;</w:t>
      </w:r>
    </w:p>
    <w:p w14:paraId="016515D0" w14:textId="77777777" w:rsidR="001B4611" w:rsidRPr="00E9375D" w:rsidRDefault="001B4611" w:rsidP="001B4611">
      <w:pPr>
        <w:numPr>
          <w:ilvl w:val="0"/>
          <w:numId w:val="62"/>
        </w:numPr>
        <w:autoSpaceDE/>
        <w:autoSpaceDN/>
        <w:adjustRightInd w:val="0"/>
        <w:spacing w:beforeLines="20" w:before="48" w:afterLines="20" w:after="48" w:line="276" w:lineRule="auto"/>
        <w:ind w:left="1134" w:hanging="567"/>
        <w:jc w:val="both"/>
        <w:textAlignment w:val="baseline"/>
        <w:rPr>
          <w:rFonts w:asciiTheme="minorHAnsi" w:hAnsiTheme="minorHAnsi" w:cstheme="minorHAnsi"/>
        </w:rPr>
      </w:pPr>
      <w:r w:rsidRPr="00E9375D">
        <w:rPr>
          <w:rFonts w:asciiTheme="minorHAnsi" w:eastAsia="Calibri" w:hAnsiTheme="minorHAnsi" w:cstheme="minorHAnsi"/>
          <w:bCs/>
        </w:rPr>
        <w:lastRenderedPageBreak/>
        <w:t>jeżeli Wykonawca rozszerza zakres podwykonawstwa poza wskazany w ofercie Wykonawcy lub bez pisemnej zgody Zamawiającego realizuje zamówienie wykorzystując firmy innych podwykonawców niż określone w Ofercie lub wykonuje umowę za pomocą podwykonawców niezgłoszonych i niezaakceptowanych przez Zamawiającego i nie zmienia sposobu realizacji umowy, mimo wezwania przez Zamawiającego – prawo odstąpienia może zostać zrealizowane w terminie 30 dni od powzięcia przez Zamawiającego informacji o przyczynie uzasadniającej odstąpienie</w:t>
      </w:r>
      <w:r w:rsidRPr="00E9375D">
        <w:rPr>
          <w:rFonts w:asciiTheme="minorHAnsi" w:hAnsiTheme="minorHAnsi" w:cstheme="minorHAnsi"/>
        </w:rPr>
        <w:t xml:space="preserve">; </w:t>
      </w:r>
    </w:p>
    <w:p w14:paraId="1E027B3F" w14:textId="77777777" w:rsidR="001B4611" w:rsidRPr="00E9375D" w:rsidRDefault="001B4611" w:rsidP="001B4611">
      <w:pPr>
        <w:numPr>
          <w:ilvl w:val="0"/>
          <w:numId w:val="62"/>
        </w:numPr>
        <w:autoSpaceDE/>
        <w:autoSpaceDN/>
        <w:adjustRightInd w:val="0"/>
        <w:spacing w:beforeLines="20" w:before="48" w:afterLines="20" w:after="48" w:line="276" w:lineRule="auto"/>
        <w:ind w:left="1134" w:hanging="567"/>
        <w:jc w:val="both"/>
        <w:textAlignment w:val="baseline"/>
        <w:rPr>
          <w:rFonts w:asciiTheme="minorHAnsi" w:eastAsia="Arial" w:hAnsiTheme="minorHAnsi" w:cstheme="minorHAnsi"/>
          <w:lang w:eastAsia="ar-SA"/>
        </w:rPr>
      </w:pPr>
      <w:r w:rsidRPr="00E9375D">
        <w:rPr>
          <w:rFonts w:asciiTheme="minorHAnsi" w:eastAsia="Arial" w:hAnsiTheme="minorHAnsi" w:cstheme="minorHAnsi"/>
          <w:lang w:eastAsia="ar-SA"/>
        </w:rPr>
        <w:t>jeżeli wszczęto wobec Wykonawcy postępowanie likwidacyjne - prawo odstąpienia może zostać zrealizowane w terminie 30 dni od powzięcia przez Zamawiającego informacji o</w:t>
      </w:r>
      <w:r>
        <w:rPr>
          <w:rFonts w:asciiTheme="minorHAnsi" w:eastAsia="Arial" w:hAnsiTheme="minorHAnsi" w:cstheme="minorHAnsi"/>
          <w:lang w:eastAsia="ar-SA"/>
        </w:rPr>
        <w:t> </w:t>
      </w:r>
      <w:r w:rsidRPr="00E9375D">
        <w:rPr>
          <w:rFonts w:asciiTheme="minorHAnsi" w:eastAsia="Arial" w:hAnsiTheme="minorHAnsi" w:cstheme="minorHAnsi"/>
          <w:lang w:eastAsia="ar-SA"/>
        </w:rPr>
        <w:t>wystąpieniu zdarzenia stanowiącego podstawę odstąpienia;</w:t>
      </w:r>
    </w:p>
    <w:p w14:paraId="603ED995" w14:textId="77777777" w:rsidR="001B4611" w:rsidRPr="00E9375D" w:rsidRDefault="001B4611" w:rsidP="001B4611">
      <w:pPr>
        <w:numPr>
          <w:ilvl w:val="0"/>
          <w:numId w:val="62"/>
        </w:numPr>
        <w:autoSpaceDE/>
        <w:autoSpaceDN/>
        <w:adjustRightInd w:val="0"/>
        <w:spacing w:beforeLines="20" w:before="48" w:afterLines="20" w:after="48" w:line="276" w:lineRule="auto"/>
        <w:ind w:left="1134" w:hanging="567"/>
        <w:jc w:val="both"/>
        <w:textAlignment w:val="baseline"/>
        <w:rPr>
          <w:rFonts w:asciiTheme="minorHAnsi" w:eastAsia="Arial" w:hAnsiTheme="minorHAnsi" w:cstheme="minorHAnsi"/>
          <w:lang w:eastAsia="ar-SA"/>
        </w:rPr>
      </w:pPr>
      <w:r w:rsidRPr="00E9375D">
        <w:rPr>
          <w:rFonts w:asciiTheme="minorHAnsi" w:hAnsiTheme="minorHAnsi" w:cstheme="minorHAnsi"/>
        </w:rPr>
        <w:t xml:space="preserve">gdy w procedurze akceptacji w ramach któregokolwiek z zadań określonych w OPZ Wykonawca pomimo zgłoszenia uwag przez Zamawiającego dwukrotnie przedstawi do odbioru w ramach tej procedury dokument (zadanie) zawierający te same błędy, do których uwagi zgłaszał Zamawiający – prawo do odstąpienia może zostać zrealizowane w terminie 30 dni od powzięcia przez Zamawiającego informacji o przyczynie uzasadniającej odstąpienie.  </w:t>
      </w:r>
    </w:p>
    <w:p w14:paraId="662E0939" w14:textId="77777777" w:rsidR="001B4611" w:rsidRPr="00E9375D" w:rsidRDefault="001B4611" w:rsidP="001B4611">
      <w:pPr>
        <w:numPr>
          <w:ilvl w:val="0"/>
          <w:numId w:val="62"/>
        </w:numPr>
        <w:autoSpaceDE/>
        <w:autoSpaceDN/>
        <w:adjustRightInd w:val="0"/>
        <w:spacing w:beforeLines="20" w:before="48" w:afterLines="20" w:after="48" w:line="276" w:lineRule="auto"/>
        <w:ind w:left="1134" w:hanging="567"/>
        <w:jc w:val="both"/>
        <w:textAlignment w:val="baseline"/>
        <w:rPr>
          <w:rFonts w:asciiTheme="minorHAnsi" w:eastAsia="Arial" w:hAnsiTheme="minorHAnsi" w:cstheme="minorHAnsi"/>
          <w:lang w:eastAsia="ar-SA"/>
        </w:rPr>
      </w:pPr>
      <w:r w:rsidRPr="00E9375D">
        <w:rPr>
          <w:rFonts w:asciiTheme="minorHAnsi" w:eastAsia="Arial" w:hAnsiTheme="minorHAnsi" w:cstheme="minorHAnsi"/>
          <w:lang w:eastAsia="ar-SA"/>
        </w:rPr>
        <w:t>zaistnieje istotna zmiana okoliczności powodującej, że wykonanie umowy nie leży w</w:t>
      </w:r>
      <w:r>
        <w:rPr>
          <w:rFonts w:asciiTheme="minorHAnsi" w:eastAsia="Arial" w:hAnsiTheme="minorHAnsi" w:cstheme="minorHAnsi"/>
          <w:lang w:eastAsia="ar-SA"/>
        </w:rPr>
        <w:t> </w:t>
      </w:r>
      <w:r w:rsidRPr="00E9375D">
        <w:rPr>
          <w:rFonts w:asciiTheme="minorHAnsi" w:eastAsia="Arial" w:hAnsiTheme="minorHAnsi" w:cstheme="minorHAnsi"/>
          <w:lang w:eastAsia="ar-SA"/>
        </w:rPr>
        <w:t>interesie publicznym, czego nie można było przewidzieć w chwili zawarcia umowy, lub dalsze wykonywanie umowy może zagrozić istotnemu interesowi bezpieczeństwa państwa lub bezpieczeństwu publicznemu - w terminie 30 dni od dnia powzięcia wiadomości o tych okolicznościach;</w:t>
      </w:r>
    </w:p>
    <w:p w14:paraId="0F24BB02" w14:textId="77777777" w:rsidR="001B4611" w:rsidRPr="00E9375D" w:rsidRDefault="001B4611" w:rsidP="001B4611">
      <w:pPr>
        <w:numPr>
          <w:ilvl w:val="0"/>
          <w:numId w:val="62"/>
        </w:numPr>
        <w:autoSpaceDE/>
        <w:autoSpaceDN/>
        <w:adjustRightInd w:val="0"/>
        <w:spacing w:beforeLines="20" w:before="48" w:afterLines="20" w:after="48" w:line="276" w:lineRule="auto"/>
        <w:ind w:left="1134" w:hanging="567"/>
        <w:jc w:val="both"/>
        <w:textAlignment w:val="baseline"/>
        <w:rPr>
          <w:rFonts w:asciiTheme="minorHAnsi" w:eastAsia="Arial" w:hAnsiTheme="minorHAnsi" w:cstheme="minorHAnsi"/>
          <w:lang w:eastAsia="ar-SA"/>
        </w:rPr>
      </w:pPr>
      <w:r w:rsidRPr="00E9375D">
        <w:rPr>
          <w:rFonts w:asciiTheme="minorHAnsi" w:eastAsia="Arial" w:hAnsiTheme="minorHAnsi" w:cstheme="minorHAnsi"/>
          <w:color w:val="000000"/>
        </w:rPr>
        <w:t>gdy wobec Wykonawcy zaistnieją okoliczności opisane w art. 7 ust. 1 pkt 1- 3 ustawy z dnia 13 kwietnia 2022 r. o szczególnych rozwiązaniach w zakresie przeciwdziałania wspieraniu agresji na Ukrainę oraz służących ochronie bezpieczeństwa narodowego (Dz. U. 2022 r. poz. 835 z późn. zm.) lub w art. 5k rozporządzenia Rady (UE) nr 833/2014 z dnia 31 lipca 2014 r. dotyczącego środków ograniczających w związku z działaniami Rosji destabilizującymi sytuację na Ukrainie (Dz.U.UE.L.2014.229.1 ze zm.) - prawo odstąpienia może zostać zrealizowane w terminie 30 dni od dnia powzięcia przez Zamawiającego wiadomości o tych okolicznościach; weryfikacji opisanych ww. przepisami podstaw wykluczenia z dalszego wykonywania Umowy Zamawiający może dokonać za pomocą wszelkich dostępnych środków, w tym poprzez żądanie złożenia przez Wykonawcę stosownego oświadczenia w formie pisemnej (badanie podstaw wykluczenia z dalszego wykonywania Umowy, w tym poprzez żądanie stosownego oświadczenie w zakresie, o którym mowa w art. 5k ust. 1 ww. rozporządzenia Rady (UE) nr 833/2014, może dotyczyć również udziału podwykonawców, dostawców lub podmiotów, na których zdolności polega się w rozumieniu dyrektyw w sprawie zamówień publicznych, w przypadku gdy przypada na nich ponad 10 % wartości zamówienia); w przypadku niezłożenia przez Wykonawcę stosownego oświadczenia Zamawiający zastosuje pkt 4 wyżej Umowy i wezwie wykonawcę do zastosowania się do postanowień Umowy i złożenia oświadczenia pod rygorem wypowiedzenia Umowy.</w:t>
      </w:r>
      <w:r w:rsidRPr="00E9375D">
        <w:rPr>
          <w:rFonts w:asciiTheme="minorHAnsi" w:eastAsia="Arial" w:hAnsiTheme="minorHAnsi" w:cstheme="minorHAnsi"/>
          <w:color w:val="000000"/>
          <w:vertAlign w:val="superscript"/>
        </w:rPr>
        <w:footnoteReference w:id="8"/>
      </w:r>
      <w:r w:rsidRPr="00E9375D">
        <w:rPr>
          <w:rFonts w:asciiTheme="minorHAnsi" w:eastAsia="Arial" w:hAnsiTheme="minorHAnsi" w:cstheme="minorHAnsi"/>
          <w:color w:val="000000"/>
        </w:rPr>
        <w:t xml:space="preserve">    </w:t>
      </w:r>
    </w:p>
    <w:p w14:paraId="0F26F367" w14:textId="77777777" w:rsidR="001B4611" w:rsidRPr="00E9375D" w:rsidRDefault="001B4611" w:rsidP="001B4611">
      <w:pPr>
        <w:widowControl/>
        <w:numPr>
          <w:ilvl w:val="0"/>
          <w:numId w:val="61"/>
        </w:numPr>
        <w:tabs>
          <w:tab w:val="clear" w:pos="360"/>
          <w:tab w:val="left" w:pos="993"/>
        </w:tabs>
        <w:autoSpaceDE/>
        <w:autoSpaceDN/>
        <w:spacing w:beforeLines="20" w:before="48" w:afterLines="20" w:after="48" w:line="276" w:lineRule="auto"/>
        <w:ind w:left="567" w:hanging="567"/>
        <w:jc w:val="both"/>
        <w:rPr>
          <w:rFonts w:asciiTheme="minorHAnsi" w:eastAsia="Arial" w:hAnsiTheme="minorHAnsi" w:cstheme="minorHAnsi"/>
          <w:bCs/>
        </w:rPr>
      </w:pPr>
      <w:r w:rsidRPr="00E9375D">
        <w:rPr>
          <w:rFonts w:asciiTheme="minorHAnsi" w:eastAsia="Arial" w:hAnsiTheme="minorHAnsi" w:cstheme="minorHAnsi"/>
        </w:rPr>
        <w:t>Oświadczenie Zamawiającego odstąpieniu od umowy zostanie sporządzone w formie, o której mowa w § 13 ust. 3 Umowy wraz z uzasadnieniem.</w:t>
      </w:r>
    </w:p>
    <w:p w14:paraId="64546851" w14:textId="77777777" w:rsidR="001B4611" w:rsidRPr="005C4B06" w:rsidRDefault="001B4611" w:rsidP="001B4611">
      <w:pPr>
        <w:widowControl/>
        <w:numPr>
          <w:ilvl w:val="0"/>
          <w:numId w:val="61"/>
        </w:numPr>
        <w:tabs>
          <w:tab w:val="clear" w:pos="360"/>
          <w:tab w:val="left" w:pos="993"/>
        </w:tabs>
        <w:autoSpaceDE/>
        <w:autoSpaceDN/>
        <w:spacing w:beforeLines="20" w:before="48" w:afterLines="20" w:after="48" w:line="276" w:lineRule="auto"/>
        <w:ind w:left="567" w:hanging="567"/>
        <w:jc w:val="both"/>
        <w:rPr>
          <w:rFonts w:asciiTheme="minorHAnsi" w:eastAsia="Arial" w:hAnsiTheme="minorHAnsi" w:cstheme="minorHAnsi"/>
          <w:bCs/>
        </w:rPr>
      </w:pPr>
      <w:r w:rsidRPr="00E9375D">
        <w:rPr>
          <w:rFonts w:asciiTheme="minorHAnsi" w:eastAsia="Arial" w:hAnsiTheme="minorHAnsi" w:cstheme="minorHAnsi"/>
        </w:rPr>
        <w:t>Częściowe odstąpienie od umowy wywołuje skutki na przyszłość.</w:t>
      </w:r>
      <w:r>
        <w:rPr>
          <w:rFonts w:asciiTheme="minorHAnsi" w:eastAsia="Arial" w:hAnsiTheme="minorHAnsi" w:cstheme="minorHAnsi"/>
        </w:rPr>
        <w:t xml:space="preserve"> </w:t>
      </w:r>
    </w:p>
    <w:p w14:paraId="1532EA95" w14:textId="77777777" w:rsidR="001B4611" w:rsidRPr="00E9375D" w:rsidRDefault="001B4611" w:rsidP="001B4611">
      <w:pPr>
        <w:widowControl/>
        <w:numPr>
          <w:ilvl w:val="0"/>
          <w:numId w:val="61"/>
        </w:numPr>
        <w:tabs>
          <w:tab w:val="clear" w:pos="360"/>
          <w:tab w:val="left" w:pos="993"/>
        </w:tabs>
        <w:autoSpaceDE/>
        <w:autoSpaceDN/>
        <w:spacing w:beforeLines="20" w:before="48" w:afterLines="20" w:after="48" w:line="276" w:lineRule="auto"/>
        <w:ind w:left="567" w:hanging="567"/>
        <w:jc w:val="both"/>
        <w:rPr>
          <w:rFonts w:asciiTheme="minorHAnsi" w:eastAsia="Arial" w:hAnsiTheme="minorHAnsi" w:cstheme="minorHAnsi"/>
          <w:bCs/>
        </w:rPr>
      </w:pPr>
      <w:r>
        <w:rPr>
          <w:rFonts w:asciiTheme="minorHAnsi" w:eastAsia="Arial" w:hAnsiTheme="minorHAnsi" w:cstheme="minorHAnsi"/>
        </w:rPr>
        <w:t xml:space="preserve">W przypadku częściowego odstąpienia od umowy Strony sporządzą protokół dotyczący zakresu prac objętych umową wykonanych do czasu odstąpienia od umowy. W przypadku, w którym Wykonawca odmówi lub nie będzie brał udziału przy oszacowaniu ww. zakresu prac lub opracowaniu protokołu, </w:t>
      </w:r>
      <w:r>
        <w:rPr>
          <w:rFonts w:asciiTheme="minorHAnsi" w:eastAsia="Arial" w:hAnsiTheme="minorHAnsi" w:cstheme="minorHAnsi"/>
        </w:rPr>
        <w:lastRenderedPageBreak/>
        <w:t>zakres prac oszacuje Zamawiający oraz sporządzi protokół. Zamawiający uiści na rzecz Wykonawcy wynagrodzenie za tą cześć prac objętych przedmiotem umowy, które nie były rozliczone na podstawie § 3 ust. 2, posiadają dla Zamawiającego znaczenie z uwagi na cel umowy i przeznaczenie efektów realizowanych umową czynności. Oszacowanie wartości wynagrodzenia, które nie zostało wprost określone w umowie lub ofercie, dokonane zostanie przez Strony, a w przypadku odmowy udziału Wykonawcy w oszacowaniu przez Zamawiającego na podstawie cen rynkowych za daną czynność.  W przypadku, w którym ceny rynkowe są zróżnicowane do oszacowania wartości wynagrodzenia brane będą pod uwagę wartości minimalne uzyskane po przeprowadzeniu rozeznania rynku.</w:t>
      </w:r>
      <w:r w:rsidRPr="00B628B1">
        <w:rPr>
          <w:rFonts w:asciiTheme="minorHAnsi" w:eastAsia="Arial" w:hAnsiTheme="minorHAnsi" w:cstheme="minorHAnsi"/>
        </w:rPr>
        <w:t xml:space="preserve"> </w:t>
      </w:r>
    </w:p>
    <w:p w14:paraId="5D5E12F8" w14:textId="77777777" w:rsidR="001B4611" w:rsidRDefault="001B4611" w:rsidP="001B4611">
      <w:pPr>
        <w:widowControl/>
        <w:numPr>
          <w:ilvl w:val="0"/>
          <w:numId w:val="61"/>
        </w:numPr>
        <w:tabs>
          <w:tab w:val="clear" w:pos="360"/>
          <w:tab w:val="left" w:pos="993"/>
        </w:tabs>
        <w:autoSpaceDE/>
        <w:autoSpaceDN/>
        <w:spacing w:beforeLines="20" w:before="48" w:afterLines="20" w:after="48" w:line="276" w:lineRule="auto"/>
        <w:ind w:left="567" w:hanging="567"/>
        <w:jc w:val="both"/>
        <w:rPr>
          <w:rFonts w:asciiTheme="minorHAnsi" w:eastAsia="Arial" w:hAnsiTheme="minorHAnsi" w:cstheme="minorHAnsi"/>
          <w:bCs/>
        </w:rPr>
      </w:pPr>
      <w:r w:rsidRPr="00E9375D">
        <w:rPr>
          <w:rFonts w:asciiTheme="minorHAnsi" w:eastAsia="Arial" w:hAnsiTheme="minorHAnsi" w:cstheme="minorHAnsi"/>
          <w:bCs/>
        </w:rPr>
        <w:t xml:space="preserve">Odstąpienie od umowy lub jej wypowiedzenie nie zwalnia Wykonawcy od obowiązku zapłaty kar umownych </w:t>
      </w:r>
      <w:r w:rsidRPr="00E9375D">
        <w:rPr>
          <w:rFonts w:asciiTheme="minorHAnsi" w:eastAsia="Arial" w:hAnsiTheme="minorHAnsi" w:cstheme="minorHAnsi"/>
        </w:rPr>
        <w:t>zastrzeżonych</w:t>
      </w:r>
      <w:r w:rsidRPr="00E9375D">
        <w:rPr>
          <w:rFonts w:asciiTheme="minorHAnsi" w:eastAsia="Arial" w:hAnsiTheme="minorHAnsi" w:cstheme="minorHAnsi"/>
          <w:bCs/>
        </w:rPr>
        <w:t xml:space="preserve"> w umowie.</w:t>
      </w:r>
    </w:p>
    <w:p w14:paraId="7D0AA0D0" w14:textId="77777777" w:rsidR="001B4611" w:rsidRPr="00E9375D" w:rsidRDefault="001B4611" w:rsidP="001B4611">
      <w:pPr>
        <w:widowControl/>
        <w:numPr>
          <w:ilvl w:val="0"/>
          <w:numId w:val="61"/>
        </w:numPr>
        <w:tabs>
          <w:tab w:val="clear" w:pos="360"/>
          <w:tab w:val="left" w:pos="993"/>
        </w:tabs>
        <w:autoSpaceDE/>
        <w:autoSpaceDN/>
        <w:spacing w:beforeLines="20" w:before="48" w:afterLines="20" w:after="48" w:line="276" w:lineRule="auto"/>
        <w:ind w:left="567" w:hanging="567"/>
        <w:jc w:val="both"/>
        <w:rPr>
          <w:rFonts w:asciiTheme="minorHAnsi" w:eastAsia="Arial" w:hAnsiTheme="minorHAnsi" w:cstheme="minorHAnsi"/>
          <w:bCs/>
        </w:rPr>
      </w:pPr>
      <w:r w:rsidRPr="00D06C87">
        <w:rPr>
          <w:rFonts w:asciiTheme="minorHAnsi" w:eastAsia="Arial" w:hAnsiTheme="minorHAnsi" w:cstheme="minorHAnsi"/>
        </w:rPr>
        <w:t>W zakresie w jakim u</w:t>
      </w:r>
      <w:r w:rsidRPr="00E9375D">
        <w:rPr>
          <w:rFonts w:asciiTheme="minorHAnsi" w:eastAsia="Arial" w:hAnsiTheme="minorHAnsi" w:cstheme="minorHAnsi"/>
        </w:rPr>
        <w:t>mowa stanowi umowę o świadczenie usług Wykonawca może wypowiedzieć Umowę wyłącznie z ważnych powodów, przez które należy rozumieć rażące naruszenie postanowień Umowy przez Zamawiającego.</w:t>
      </w:r>
    </w:p>
    <w:p w14:paraId="1BC83AE9" w14:textId="77777777" w:rsidR="001B4611" w:rsidRPr="00E9375D" w:rsidRDefault="001B4611" w:rsidP="001B4611">
      <w:pPr>
        <w:spacing w:beforeLines="20" w:before="48" w:afterLines="20" w:after="48" w:line="276" w:lineRule="auto"/>
        <w:jc w:val="center"/>
        <w:rPr>
          <w:rFonts w:asciiTheme="minorHAnsi" w:hAnsiTheme="minorHAnsi" w:cstheme="minorHAnsi"/>
          <w:b/>
        </w:rPr>
      </w:pPr>
    </w:p>
    <w:p w14:paraId="6B88AD1F" w14:textId="77777777" w:rsidR="001B4611" w:rsidRPr="00E9375D" w:rsidRDefault="001B4611" w:rsidP="001B4611">
      <w:pPr>
        <w:spacing w:beforeLines="20" w:before="48" w:afterLines="20" w:after="48" w:line="276" w:lineRule="auto"/>
        <w:jc w:val="center"/>
        <w:rPr>
          <w:rFonts w:asciiTheme="minorHAnsi" w:hAnsiTheme="minorHAnsi" w:cstheme="minorHAnsi"/>
          <w:b/>
        </w:rPr>
      </w:pPr>
      <w:r w:rsidRPr="00E9375D">
        <w:rPr>
          <w:rFonts w:asciiTheme="minorHAnsi" w:hAnsiTheme="minorHAnsi" w:cstheme="minorHAnsi"/>
          <w:b/>
        </w:rPr>
        <w:t>§ 11. Zmiany umowy</w:t>
      </w:r>
    </w:p>
    <w:p w14:paraId="75666C1B" w14:textId="77777777" w:rsidR="001B4611" w:rsidRPr="005C4B06" w:rsidRDefault="001B4611" w:rsidP="001B4611">
      <w:pPr>
        <w:widowControl/>
        <w:numPr>
          <w:ilvl w:val="0"/>
          <w:numId w:val="28"/>
        </w:numPr>
        <w:tabs>
          <w:tab w:val="clear" w:pos="284"/>
        </w:tabs>
        <w:autoSpaceDE/>
        <w:spacing w:beforeLines="20" w:before="48" w:afterLines="20" w:after="48" w:line="276" w:lineRule="auto"/>
        <w:ind w:left="567" w:hanging="567"/>
        <w:jc w:val="both"/>
        <w:rPr>
          <w:rFonts w:asciiTheme="minorHAnsi" w:eastAsia="Arial Unicode MS" w:hAnsiTheme="minorHAnsi" w:cstheme="minorHAnsi"/>
          <w:kern w:val="2"/>
          <w:lang w:bidi="pl-PL"/>
        </w:rPr>
      </w:pPr>
      <w:r w:rsidRPr="005C4B06">
        <w:rPr>
          <w:rFonts w:asciiTheme="minorHAnsi" w:eastAsia="Arial Unicode MS" w:hAnsiTheme="minorHAnsi" w:cstheme="minorHAnsi"/>
          <w:kern w:val="2"/>
          <w:lang w:bidi="pl-PL"/>
        </w:rPr>
        <w:t xml:space="preserve">Wszelkie zmiany umowy wymagają zachowania formy pisemnej pod rygorem nieważności </w:t>
      </w:r>
      <w:r w:rsidRPr="005C4B06">
        <w:rPr>
          <w:rFonts w:asciiTheme="minorHAnsi" w:eastAsia="Arial Unicode MS" w:hAnsiTheme="minorHAnsi" w:cstheme="minorHAnsi"/>
          <w:kern w:val="2"/>
          <w:lang w:bidi="pl-PL"/>
        </w:rPr>
        <w:br/>
        <w:t xml:space="preserve">z wyjątkiem § 1 ust. 5.  </w:t>
      </w:r>
    </w:p>
    <w:p w14:paraId="754E2CBC" w14:textId="77777777" w:rsidR="001B4611" w:rsidRPr="005C4B06" w:rsidRDefault="001B4611" w:rsidP="001B4611">
      <w:pPr>
        <w:widowControl/>
        <w:numPr>
          <w:ilvl w:val="0"/>
          <w:numId w:val="28"/>
        </w:numPr>
        <w:tabs>
          <w:tab w:val="clear" w:pos="284"/>
        </w:tabs>
        <w:autoSpaceDE/>
        <w:spacing w:beforeLines="20" w:before="48" w:afterLines="20" w:after="48" w:line="276" w:lineRule="auto"/>
        <w:ind w:left="567" w:hanging="567"/>
        <w:jc w:val="both"/>
        <w:rPr>
          <w:rFonts w:asciiTheme="minorHAnsi" w:eastAsia="Arial Unicode MS" w:hAnsiTheme="minorHAnsi" w:cstheme="minorHAnsi"/>
          <w:kern w:val="2"/>
        </w:rPr>
      </w:pPr>
      <w:r w:rsidRPr="005C4B06">
        <w:rPr>
          <w:rFonts w:asciiTheme="minorHAnsi" w:eastAsia="Arial Unicode MS" w:hAnsiTheme="minorHAnsi" w:cstheme="minorHAnsi"/>
          <w:kern w:val="2"/>
          <w:lang w:bidi="pl-PL"/>
        </w:rPr>
        <w:t>Działając</w:t>
      </w:r>
      <w:r w:rsidRPr="005C4B06">
        <w:rPr>
          <w:rFonts w:asciiTheme="minorHAnsi" w:eastAsia="Arial Unicode MS" w:hAnsiTheme="minorHAnsi" w:cstheme="minorHAnsi"/>
          <w:kern w:val="2"/>
        </w:rPr>
        <w:t xml:space="preserve"> na podstawie przepisu art. 455 ust. 1 pkt 1 ustawy </w:t>
      </w:r>
      <w:proofErr w:type="spellStart"/>
      <w:r w:rsidRPr="005C4B06">
        <w:rPr>
          <w:rFonts w:asciiTheme="minorHAnsi" w:eastAsia="Arial Unicode MS" w:hAnsiTheme="minorHAnsi" w:cstheme="minorHAnsi"/>
          <w:kern w:val="2"/>
        </w:rPr>
        <w:t>Pzp</w:t>
      </w:r>
      <w:proofErr w:type="spellEnd"/>
      <w:r w:rsidRPr="005C4B06">
        <w:rPr>
          <w:rFonts w:asciiTheme="minorHAnsi" w:eastAsia="Arial Unicode MS" w:hAnsiTheme="minorHAnsi" w:cstheme="minorHAnsi"/>
          <w:kern w:val="2"/>
        </w:rPr>
        <w:t xml:space="preserve"> Zamawiający przewiduje możliwość zmiany umowy w przypadku:</w:t>
      </w:r>
    </w:p>
    <w:p w14:paraId="53171BE9" w14:textId="77777777" w:rsidR="001B4611" w:rsidRPr="005C4B06" w:rsidRDefault="001B4611" w:rsidP="001B4611">
      <w:pPr>
        <w:widowControl/>
        <w:numPr>
          <w:ilvl w:val="0"/>
          <w:numId w:val="29"/>
        </w:numPr>
        <w:autoSpaceDE/>
        <w:autoSpaceDN/>
        <w:spacing w:beforeLines="20" w:before="48" w:afterLines="20" w:after="48" w:line="276" w:lineRule="auto"/>
        <w:ind w:left="1134" w:hanging="567"/>
        <w:jc w:val="both"/>
        <w:rPr>
          <w:rFonts w:asciiTheme="minorHAnsi" w:eastAsia="Arial Unicode MS" w:hAnsiTheme="minorHAnsi" w:cstheme="minorHAnsi"/>
          <w:kern w:val="2"/>
        </w:rPr>
      </w:pPr>
      <w:r w:rsidRPr="005C4B06">
        <w:rPr>
          <w:rFonts w:asciiTheme="minorHAnsi" w:eastAsia="Arial Unicode MS" w:hAnsiTheme="minorHAnsi" w:cstheme="minorHAnsi"/>
          <w:kern w:val="2"/>
        </w:rPr>
        <w:t xml:space="preserve">zmian przepisów prawa, </w:t>
      </w:r>
      <w:r w:rsidRPr="005C4B06">
        <w:rPr>
          <w:rFonts w:asciiTheme="minorHAnsi" w:eastAsia="Arial Unicode MS" w:hAnsiTheme="minorHAnsi" w:cstheme="minorHAnsi"/>
        </w:rPr>
        <w:t>które to zmiany mają bezpośredni wpływ na realizację przedmiotu umowy w ten sposób, że czynią wykonanie umowy na dotychczasowych zasadach niecelowym, niezgodnym z wymaganiami lub niemożliwym – zakres zmiany: zmiana polegać będzie na dostosowaniu umowy do obowiązujących przepisów prawa</w:t>
      </w:r>
      <w:r w:rsidRPr="005C4B06">
        <w:rPr>
          <w:rFonts w:asciiTheme="minorHAnsi" w:eastAsia="Arial Unicode MS" w:hAnsiTheme="minorHAnsi" w:cstheme="minorHAnsi"/>
          <w:kern w:val="2"/>
        </w:rPr>
        <w:t>;</w:t>
      </w:r>
    </w:p>
    <w:p w14:paraId="38969DF9" w14:textId="77777777" w:rsidR="001B4611" w:rsidRPr="005C4B06" w:rsidRDefault="001B4611" w:rsidP="001B4611">
      <w:pPr>
        <w:widowControl/>
        <w:numPr>
          <w:ilvl w:val="0"/>
          <w:numId w:val="29"/>
        </w:numPr>
        <w:autoSpaceDE/>
        <w:autoSpaceDN/>
        <w:spacing w:beforeLines="20" w:before="48" w:afterLines="20" w:after="48" w:line="276" w:lineRule="auto"/>
        <w:ind w:left="1134" w:hanging="567"/>
        <w:jc w:val="both"/>
        <w:rPr>
          <w:rFonts w:asciiTheme="minorHAnsi" w:eastAsia="Arial Unicode MS" w:hAnsiTheme="minorHAnsi" w:cstheme="minorHAnsi"/>
          <w:kern w:val="2"/>
        </w:rPr>
      </w:pPr>
      <w:r w:rsidRPr="005C4B06">
        <w:rPr>
          <w:rFonts w:asciiTheme="minorHAnsi" w:eastAsia="Arial Unicode MS" w:hAnsiTheme="minorHAnsi" w:cstheme="minorHAnsi"/>
          <w:kern w:val="2"/>
        </w:rPr>
        <w:t xml:space="preserve">zmiany przepisów prawa w zakresie dotyczącym stawki podatku VAT – zakres zmiany: </w:t>
      </w:r>
      <w:r w:rsidRPr="005C4B06">
        <w:rPr>
          <w:rFonts w:asciiTheme="minorHAnsi" w:eastAsia="Arial Unicode MS" w:hAnsiTheme="minorHAnsi" w:cstheme="minorHAnsi"/>
          <w:kern w:val="2"/>
        </w:rPr>
        <w:br/>
        <w:t xml:space="preserve">w przypadku zmiany stawki podatku VAT wynagrodzenie netto określone w § </w:t>
      </w:r>
      <w:r>
        <w:rPr>
          <w:rFonts w:asciiTheme="minorHAnsi" w:eastAsia="Arial Unicode MS" w:hAnsiTheme="minorHAnsi" w:cstheme="minorHAnsi"/>
          <w:kern w:val="2"/>
        </w:rPr>
        <w:t>3</w:t>
      </w:r>
      <w:r w:rsidRPr="005C4B06">
        <w:rPr>
          <w:rFonts w:asciiTheme="minorHAnsi" w:eastAsia="Arial Unicode MS" w:hAnsiTheme="minorHAnsi" w:cstheme="minorHAnsi"/>
          <w:kern w:val="2"/>
        </w:rPr>
        <w:t xml:space="preserve"> ust. 1 </w:t>
      </w:r>
      <w:r w:rsidRPr="00E9375D">
        <w:rPr>
          <w:rFonts w:asciiTheme="minorHAnsi" w:eastAsia="Arial Unicode MS" w:hAnsiTheme="minorHAnsi" w:cstheme="minorHAnsi"/>
          <w:kern w:val="2"/>
        </w:rPr>
        <w:t>i ust. 2</w:t>
      </w:r>
      <w:r w:rsidRPr="005C4B06">
        <w:rPr>
          <w:rFonts w:asciiTheme="minorHAnsi" w:eastAsia="Arial Unicode MS" w:hAnsiTheme="minorHAnsi" w:cstheme="minorHAnsi"/>
          <w:kern w:val="2"/>
        </w:rPr>
        <w:t xml:space="preserve"> pozostanie bez zmian, zmianie ulegnie wartość wynagrodzenia brutto.</w:t>
      </w:r>
    </w:p>
    <w:p w14:paraId="05373B9E" w14:textId="77777777" w:rsidR="001B4611" w:rsidRPr="005C4B06" w:rsidRDefault="001B4611" w:rsidP="001B4611">
      <w:pPr>
        <w:widowControl/>
        <w:numPr>
          <w:ilvl w:val="0"/>
          <w:numId w:val="29"/>
        </w:numPr>
        <w:autoSpaceDE/>
        <w:autoSpaceDN/>
        <w:spacing w:beforeLines="20" w:before="48" w:afterLines="20" w:after="48" w:line="276" w:lineRule="auto"/>
        <w:ind w:left="1134" w:hanging="567"/>
        <w:jc w:val="both"/>
        <w:rPr>
          <w:rFonts w:asciiTheme="minorHAnsi" w:eastAsia="Arial Unicode MS" w:hAnsiTheme="minorHAnsi" w:cstheme="minorHAnsi"/>
          <w:kern w:val="2"/>
        </w:rPr>
      </w:pPr>
      <w:r w:rsidRPr="005C4B06">
        <w:rPr>
          <w:rFonts w:asciiTheme="minorHAnsi" w:eastAsia="Arial Unicode MS" w:hAnsiTheme="minorHAnsi" w:cstheme="minorHAns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32F6CDED" w14:textId="77777777" w:rsidR="001B4611" w:rsidRPr="005C4B06" w:rsidRDefault="001B4611" w:rsidP="001B4611">
      <w:pPr>
        <w:widowControl/>
        <w:numPr>
          <w:ilvl w:val="0"/>
          <w:numId w:val="29"/>
        </w:numPr>
        <w:autoSpaceDE/>
        <w:autoSpaceDN/>
        <w:spacing w:beforeLines="20" w:before="48" w:afterLines="20" w:after="48" w:line="276" w:lineRule="auto"/>
        <w:ind w:left="1134" w:hanging="567"/>
        <w:jc w:val="both"/>
        <w:rPr>
          <w:rFonts w:asciiTheme="minorHAnsi" w:eastAsiaTheme="minorHAnsi" w:hAnsiTheme="minorHAnsi" w:cstheme="minorHAnsi"/>
          <w:bCs/>
        </w:rPr>
      </w:pPr>
      <w:r w:rsidRPr="005C4B06">
        <w:rPr>
          <w:rFonts w:asciiTheme="minorHAnsi" w:eastAsia="Arial Unicode MS" w:hAnsiTheme="minorHAnsi" w:cstheme="minorHAnsi"/>
          <w:kern w:val="2"/>
        </w:rPr>
        <w:t xml:space="preserve">wystąpienia siły wyższej, </w:t>
      </w:r>
    </w:p>
    <w:p w14:paraId="4146D969" w14:textId="77777777" w:rsidR="001B4611" w:rsidRPr="00025859" w:rsidRDefault="001B4611" w:rsidP="001B4611">
      <w:pPr>
        <w:widowControl/>
        <w:numPr>
          <w:ilvl w:val="0"/>
          <w:numId w:val="29"/>
        </w:numPr>
        <w:autoSpaceDE/>
        <w:autoSpaceDN/>
        <w:spacing w:beforeLines="20" w:before="48" w:afterLines="20" w:after="48" w:line="276" w:lineRule="auto"/>
        <w:ind w:left="1134" w:hanging="567"/>
        <w:jc w:val="both"/>
        <w:rPr>
          <w:rFonts w:asciiTheme="minorHAnsi" w:eastAsiaTheme="minorHAnsi" w:hAnsiTheme="minorHAnsi" w:cstheme="minorHAnsi"/>
        </w:rPr>
      </w:pPr>
      <w:r w:rsidRPr="00025859">
        <w:rPr>
          <w:rFonts w:asciiTheme="minorHAnsi" w:eastAsiaTheme="minorHAnsi" w:hAnsiTheme="minorHAnsi" w:cstheme="minorHAnsi"/>
        </w:rPr>
        <w:t>gdy nastąpi zmiana zakresu Zamówienia, wynikająca ze zmiany przepisów prawa wspólnotowego, w szczególności zmiana zakresu i struktury Programu</w:t>
      </w:r>
      <w:r w:rsidRPr="005C4B06">
        <w:rPr>
          <w:rFonts w:asciiTheme="minorHAnsi" w:eastAsia="Arial Unicode MS" w:hAnsiTheme="minorHAnsi" w:cstheme="minorHAnsi"/>
        </w:rPr>
        <w:t xml:space="preserve"> </w:t>
      </w:r>
      <w:r w:rsidRPr="00025859">
        <w:rPr>
          <w:rFonts w:asciiTheme="minorHAnsi" w:eastAsiaTheme="minorHAnsi" w:hAnsiTheme="minorHAnsi" w:cstheme="minorHAnsi"/>
        </w:rPr>
        <w:t>– zakres zmiany: zmiana polegać będzie na dostosowaniu umowy do obowiązujących przepisów prawa;</w:t>
      </w:r>
    </w:p>
    <w:p w14:paraId="560F6297" w14:textId="77777777" w:rsidR="001B4611" w:rsidRPr="00025859" w:rsidRDefault="001B4611" w:rsidP="001B4611">
      <w:pPr>
        <w:widowControl/>
        <w:numPr>
          <w:ilvl w:val="0"/>
          <w:numId w:val="29"/>
        </w:numPr>
        <w:autoSpaceDE/>
        <w:autoSpaceDN/>
        <w:spacing w:beforeLines="20" w:before="48" w:afterLines="20" w:after="48" w:line="276" w:lineRule="auto"/>
        <w:ind w:left="1134" w:hanging="567"/>
        <w:jc w:val="both"/>
        <w:rPr>
          <w:rFonts w:asciiTheme="minorHAnsi" w:eastAsiaTheme="minorHAnsi" w:hAnsiTheme="minorHAnsi" w:cstheme="minorHAnsi"/>
        </w:rPr>
      </w:pPr>
      <w:r w:rsidRPr="00025859">
        <w:rPr>
          <w:rFonts w:asciiTheme="minorHAnsi" w:eastAsiaTheme="minorHAnsi" w:hAnsiTheme="minorHAnsi" w:cstheme="minorHAnsi"/>
        </w:rPr>
        <w:t>gdy nastąpi zmiana obszaru wsparcia Programu – zakres zmiany: zmiana polegać będzie na dostosowaniu umowy do zmian wynikających ze zmiany obszaru wsparcia;</w:t>
      </w:r>
    </w:p>
    <w:p w14:paraId="274625B4" w14:textId="77777777" w:rsidR="001B4611" w:rsidRPr="00025859" w:rsidRDefault="001B4611" w:rsidP="001B4611">
      <w:pPr>
        <w:widowControl/>
        <w:numPr>
          <w:ilvl w:val="0"/>
          <w:numId w:val="29"/>
        </w:numPr>
        <w:autoSpaceDE/>
        <w:autoSpaceDN/>
        <w:spacing w:beforeLines="20" w:before="48" w:afterLines="20" w:after="48" w:line="276" w:lineRule="auto"/>
        <w:ind w:left="1134" w:hanging="567"/>
        <w:jc w:val="both"/>
        <w:rPr>
          <w:rFonts w:asciiTheme="minorHAnsi" w:eastAsiaTheme="minorHAnsi" w:hAnsiTheme="minorHAnsi" w:cstheme="minorHAnsi"/>
        </w:rPr>
      </w:pPr>
      <w:r w:rsidRPr="00025859">
        <w:rPr>
          <w:rFonts w:asciiTheme="minorHAnsi" w:eastAsiaTheme="minorHAnsi" w:hAnsiTheme="minorHAnsi" w:cstheme="minorHAnsi"/>
        </w:rPr>
        <w:t>gdy konieczność wprowadzenia zmian będzie następstwem zmian wprowadzonych w</w:t>
      </w:r>
      <w:r>
        <w:rPr>
          <w:rFonts w:asciiTheme="minorHAnsi" w:eastAsiaTheme="minorHAnsi" w:hAnsiTheme="minorHAnsi" w:cstheme="minorHAnsi"/>
        </w:rPr>
        <w:t> </w:t>
      </w:r>
      <w:r w:rsidRPr="00025859">
        <w:rPr>
          <w:rFonts w:asciiTheme="minorHAnsi" w:eastAsiaTheme="minorHAnsi" w:hAnsiTheme="minorHAnsi" w:cstheme="minorHAnsi"/>
        </w:rPr>
        <w:t>innych umowach wiążących Zamawiającego mających wpływ na realizację niniejszej</w:t>
      </w:r>
      <w:r w:rsidRPr="00025859">
        <w:rPr>
          <w:rFonts w:asciiTheme="minorHAnsi" w:eastAsiaTheme="minorHAnsi" w:hAnsiTheme="minorHAnsi" w:cstheme="minorHAnsi"/>
          <w:spacing w:val="-13"/>
        </w:rPr>
        <w:t xml:space="preserve"> </w:t>
      </w:r>
      <w:r w:rsidRPr="00025859">
        <w:rPr>
          <w:rFonts w:asciiTheme="minorHAnsi" w:eastAsiaTheme="minorHAnsi" w:hAnsiTheme="minorHAnsi" w:cstheme="minorHAnsi"/>
        </w:rPr>
        <w:t>umowy – zakres zmiany: zmiana polegać będzie na dostosowaniu umowy do zmian zawartych w innych umowach;</w:t>
      </w:r>
    </w:p>
    <w:p w14:paraId="492144FB" w14:textId="77777777" w:rsidR="001B4611" w:rsidRPr="00025859" w:rsidRDefault="001B4611" w:rsidP="001B4611">
      <w:pPr>
        <w:widowControl/>
        <w:numPr>
          <w:ilvl w:val="0"/>
          <w:numId w:val="29"/>
        </w:numPr>
        <w:autoSpaceDE/>
        <w:autoSpaceDN/>
        <w:spacing w:beforeLines="20" w:before="48" w:afterLines="20" w:after="48" w:line="276" w:lineRule="auto"/>
        <w:ind w:left="1134" w:hanging="567"/>
        <w:jc w:val="both"/>
        <w:rPr>
          <w:rFonts w:asciiTheme="minorHAnsi" w:eastAsiaTheme="minorHAnsi" w:hAnsiTheme="minorHAnsi" w:cstheme="minorHAnsi"/>
        </w:rPr>
      </w:pPr>
      <w:r w:rsidRPr="00025859">
        <w:rPr>
          <w:rFonts w:asciiTheme="minorHAnsi" w:eastAsiaTheme="minorHAnsi" w:hAnsiTheme="minorHAnsi" w:cstheme="minorHAnsi"/>
        </w:rPr>
        <w:t>gdy konieczność wprowadzenia zmian będzie następstwem zmian organizacyjnych po stronie Zamawiającego, w tym w szczególności w jego strukturze</w:t>
      </w:r>
      <w:r w:rsidRPr="00025859">
        <w:rPr>
          <w:rFonts w:asciiTheme="minorHAnsi" w:eastAsiaTheme="minorHAnsi" w:hAnsiTheme="minorHAnsi" w:cstheme="minorHAnsi"/>
          <w:spacing w:val="-5"/>
        </w:rPr>
        <w:t xml:space="preserve"> </w:t>
      </w:r>
      <w:r w:rsidRPr="00025859">
        <w:rPr>
          <w:rFonts w:asciiTheme="minorHAnsi" w:eastAsiaTheme="minorHAnsi" w:hAnsiTheme="minorHAnsi" w:cstheme="minorHAnsi"/>
        </w:rPr>
        <w:t xml:space="preserve">organizacyjnej – zakres zmiany: </w:t>
      </w:r>
      <w:r w:rsidRPr="00025859">
        <w:rPr>
          <w:rFonts w:asciiTheme="minorHAnsi" w:eastAsiaTheme="minorHAnsi" w:hAnsiTheme="minorHAnsi" w:cstheme="minorHAnsi"/>
        </w:rPr>
        <w:lastRenderedPageBreak/>
        <w:t>zmiana polegać będzie na dostosowaniu umowy do zmian organizacyjnych po</w:t>
      </w:r>
      <w:r w:rsidRPr="00E9375D">
        <w:rPr>
          <w:rFonts w:asciiTheme="minorHAnsi" w:eastAsiaTheme="minorHAnsi" w:hAnsiTheme="minorHAnsi" w:cstheme="minorHAnsi"/>
        </w:rPr>
        <w:t xml:space="preserve"> </w:t>
      </w:r>
      <w:r w:rsidRPr="00025859">
        <w:rPr>
          <w:rFonts w:asciiTheme="minorHAnsi" w:eastAsiaTheme="minorHAnsi" w:hAnsiTheme="minorHAnsi" w:cstheme="minorHAnsi"/>
        </w:rPr>
        <w:t>stronnie Zamawiającego;</w:t>
      </w:r>
    </w:p>
    <w:p w14:paraId="1C601BD1" w14:textId="77777777" w:rsidR="001B4611" w:rsidRPr="00025859" w:rsidRDefault="001B4611" w:rsidP="001B4611">
      <w:pPr>
        <w:widowControl/>
        <w:numPr>
          <w:ilvl w:val="0"/>
          <w:numId w:val="29"/>
        </w:numPr>
        <w:autoSpaceDE/>
        <w:autoSpaceDN/>
        <w:spacing w:beforeLines="20" w:before="48" w:afterLines="20" w:after="48" w:line="276" w:lineRule="auto"/>
        <w:ind w:left="1134" w:hanging="567"/>
        <w:jc w:val="both"/>
        <w:rPr>
          <w:rFonts w:asciiTheme="minorHAnsi" w:eastAsiaTheme="minorHAnsi" w:hAnsiTheme="minorHAnsi" w:cstheme="minorHAnsi"/>
        </w:rPr>
      </w:pPr>
      <w:r w:rsidRPr="00025859">
        <w:rPr>
          <w:rFonts w:asciiTheme="minorHAnsi" w:eastAsiaTheme="minorHAnsi" w:hAnsiTheme="minorHAnsi" w:cstheme="minorHAnsi"/>
        </w:rPr>
        <w:t>gdy wynikną rozbieżności lub niejasności w umowie, których nie można będzie usunąć w</w:t>
      </w:r>
      <w:r>
        <w:rPr>
          <w:rFonts w:asciiTheme="minorHAnsi" w:eastAsiaTheme="minorHAnsi" w:hAnsiTheme="minorHAnsi" w:cstheme="minorHAnsi"/>
        </w:rPr>
        <w:t> </w:t>
      </w:r>
      <w:r w:rsidRPr="00025859">
        <w:rPr>
          <w:rFonts w:asciiTheme="minorHAnsi" w:eastAsiaTheme="minorHAnsi" w:hAnsiTheme="minorHAnsi" w:cstheme="minorHAnsi"/>
        </w:rPr>
        <w:t>inny sposób, a zmiana będzie umożliwiać usunięcie rozbieżności i doprecyzowanie umowy w celu jednoznacznej interpretacji jej</w:t>
      </w:r>
      <w:r w:rsidRPr="00025859">
        <w:rPr>
          <w:rFonts w:asciiTheme="minorHAnsi" w:eastAsiaTheme="minorHAnsi" w:hAnsiTheme="minorHAnsi" w:cstheme="minorHAnsi"/>
          <w:spacing w:val="-4"/>
        </w:rPr>
        <w:t xml:space="preserve"> </w:t>
      </w:r>
      <w:r w:rsidRPr="00025859">
        <w:rPr>
          <w:rFonts w:asciiTheme="minorHAnsi" w:eastAsiaTheme="minorHAnsi" w:hAnsiTheme="minorHAnsi" w:cstheme="minorHAnsi"/>
        </w:rPr>
        <w:t>postanowień;</w:t>
      </w:r>
    </w:p>
    <w:p w14:paraId="2E17D11B" w14:textId="77777777" w:rsidR="001B4611" w:rsidRPr="00025859" w:rsidRDefault="001B4611" w:rsidP="001B4611">
      <w:pPr>
        <w:widowControl/>
        <w:numPr>
          <w:ilvl w:val="0"/>
          <w:numId w:val="29"/>
        </w:numPr>
        <w:autoSpaceDE/>
        <w:autoSpaceDN/>
        <w:spacing w:beforeLines="20" w:before="48" w:afterLines="20" w:after="48" w:line="276" w:lineRule="auto"/>
        <w:ind w:left="1134" w:hanging="567"/>
        <w:jc w:val="both"/>
        <w:rPr>
          <w:rFonts w:asciiTheme="minorHAnsi" w:eastAsiaTheme="minorHAnsi" w:hAnsiTheme="minorHAnsi" w:cstheme="minorHAnsi"/>
        </w:rPr>
      </w:pPr>
      <w:r w:rsidRPr="00025859">
        <w:rPr>
          <w:rFonts w:asciiTheme="minorHAnsi" w:eastAsiaTheme="minorHAnsi" w:hAnsiTheme="minorHAnsi" w:cstheme="minorHAnsi"/>
        </w:rPr>
        <w:t>w przypadku opinii organów z art. 53 ustawy z dnia 3 października 2008 r</w:t>
      </w:r>
      <w:r>
        <w:rPr>
          <w:rFonts w:asciiTheme="minorHAnsi" w:eastAsiaTheme="minorHAnsi" w:hAnsiTheme="minorHAnsi" w:cstheme="minorHAnsi"/>
        </w:rPr>
        <w:t>.</w:t>
      </w:r>
      <w:r w:rsidRPr="00025859">
        <w:rPr>
          <w:rFonts w:asciiTheme="minorHAnsi" w:eastAsiaTheme="minorHAnsi" w:hAnsiTheme="minorHAnsi" w:cstheme="minorHAnsi"/>
        </w:rPr>
        <w:t xml:space="preserve"> </w:t>
      </w:r>
      <w:r w:rsidRPr="00025859">
        <w:rPr>
          <w:rFonts w:asciiTheme="minorHAnsi" w:eastAsiaTheme="minorHAnsi" w:hAnsiTheme="minorHAnsi" w:cstheme="minorHAnsi"/>
        </w:rPr>
        <w:br/>
        <w:t xml:space="preserve">o udostępnianiu informacji o środowisku i jego ochronie, udziale społeczeństwa </w:t>
      </w:r>
      <w:r w:rsidRPr="00025859">
        <w:rPr>
          <w:rFonts w:asciiTheme="minorHAnsi" w:eastAsiaTheme="minorHAnsi" w:hAnsiTheme="minorHAnsi" w:cstheme="minorHAnsi"/>
        </w:rPr>
        <w:br/>
        <w:t xml:space="preserve">w ochronie środowiska oraz o ocenach oddziaływania na środowisko (Dz. U. z 2020 </w:t>
      </w:r>
      <w:r w:rsidRPr="00025859">
        <w:rPr>
          <w:rFonts w:asciiTheme="minorHAnsi" w:eastAsiaTheme="minorHAnsi" w:hAnsiTheme="minorHAnsi" w:cstheme="minorHAnsi"/>
          <w:spacing w:val="-4"/>
        </w:rPr>
        <w:t xml:space="preserve">r., </w:t>
      </w:r>
      <w:r w:rsidRPr="00025859">
        <w:rPr>
          <w:rFonts w:asciiTheme="minorHAnsi" w:eastAsiaTheme="minorHAnsi" w:hAnsiTheme="minorHAnsi" w:cstheme="minorHAnsi"/>
        </w:rPr>
        <w:t>poz. 283 z późn. zm.), że projekt programu nie wymaga przeprowadzenia strategicznej oceny oddziaływania na</w:t>
      </w:r>
      <w:r w:rsidRPr="00025859">
        <w:rPr>
          <w:rFonts w:asciiTheme="minorHAnsi" w:eastAsiaTheme="minorHAnsi" w:hAnsiTheme="minorHAnsi" w:cstheme="minorHAnsi"/>
          <w:spacing w:val="-12"/>
        </w:rPr>
        <w:t xml:space="preserve"> </w:t>
      </w:r>
      <w:r w:rsidRPr="00025859">
        <w:rPr>
          <w:rFonts w:asciiTheme="minorHAnsi" w:eastAsiaTheme="minorHAnsi" w:hAnsiTheme="minorHAnsi" w:cstheme="minorHAnsi"/>
        </w:rPr>
        <w:t>środowisko – zakres zmiany: zmiana polegać będzie na dostosowaniu umowy do okoliczności braku konieczności przeprowadzenia strategicznej oceny na środowisko, w szczególności zmiany termu realizacji umowy, zadań lub etapów.</w:t>
      </w:r>
    </w:p>
    <w:p w14:paraId="62BDCAC7" w14:textId="77777777" w:rsidR="001B4611" w:rsidRPr="00025859" w:rsidRDefault="001B4611" w:rsidP="001B4611">
      <w:pPr>
        <w:widowControl/>
        <w:numPr>
          <w:ilvl w:val="0"/>
          <w:numId w:val="28"/>
        </w:numPr>
        <w:tabs>
          <w:tab w:val="clear" w:pos="284"/>
          <w:tab w:val="num" w:pos="0"/>
        </w:tabs>
        <w:autoSpaceDE/>
        <w:spacing w:beforeLines="20" w:before="48" w:afterLines="20" w:after="48" w:line="276" w:lineRule="auto"/>
        <w:ind w:left="567" w:hanging="567"/>
        <w:jc w:val="both"/>
        <w:rPr>
          <w:rFonts w:asciiTheme="minorHAnsi" w:eastAsiaTheme="minorHAnsi" w:hAnsiTheme="minorHAnsi" w:cstheme="minorHAnsi"/>
        </w:rPr>
      </w:pPr>
      <w:r w:rsidRPr="00025859">
        <w:rPr>
          <w:rFonts w:asciiTheme="minorHAnsi" w:eastAsiaTheme="minorHAnsi" w:hAnsiTheme="minorHAnsi" w:cstheme="minorHAnsi"/>
        </w:rPr>
        <w:t xml:space="preserve">Poza </w:t>
      </w:r>
      <w:r w:rsidRPr="005C4B06">
        <w:rPr>
          <w:rFonts w:asciiTheme="minorHAnsi" w:eastAsia="Arial Unicode MS" w:hAnsiTheme="minorHAnsi" w:cstheme="minorHAnsi"/>
          <w:kern w:val="2"/>
          <w:lang w:bidi="pl-PL"/>
        </w:rPr>
        <w:t>wskazanym</w:t>
      </w:r>
      <w:r w:rsidRPr="00025859">
        <w:rPr>
          <w:rFonts w:asciiTheme="minorHAnsi" w:eastAsiaTheme="minorHAnsi" w:hAnsiTheme="minorHAnsi" w:cstheme="minorHAnsi"/>
        </w:rPr>
        <w:t xml:space="preserve"> ust. 2 pkt 1 – 10 zakresem zmian umowy, zakres zmian, w przypadku wystąpienia przesłanek opisanych w ust. 2 pkt 1 – 10</w:t>
      </w:r>
      <w:r w:rsidRPr="00E9375D">
        <w:rPr>
          <w:rFonts w:asciiTheme="minorHAnsi" w:eastAsiaTheme="minorHAnsi" w:hAnsiTheme="minorHAnsi" w:cstheme="minorHAnsi"/>
        </w:rPr>
        <w:t>,</w:t>
      </w:r>
      <w:r w:rsidRPr="00025859">
        <w:rPr>
          <w:rFonts w:asciiTheme="minorHAnsi" w:eastAsiaTheme="minorHAnsi" w:hAnsiTheme="minorHAnsi" w:cstheme="minorHAnsi"/>
        </w:rPr>
        <w:t xml:space="preserve"> dotyczy:</w:t>
      </w:r>
    </w:p>
    <w:p w14:paraId="2619298F" w14:textId="77777777" w:rsidR="001B4611" w:rsidRPr="00025859" w:rsidRDefault="001B4611" w:rsidP="001B4611">
      <w:pPr>
        <w:widowControl/>
        <w:numPr>
          <w:ilvl w:val="1"/>
          <w:numId w:val="64"/>
        </w:numPr>
        <w:autoSpaceDE/>
        <w:autoSpaceDN/>
        <w:spacing w:beforeLines="20" w:before="48" w:afterLines="20" w:after="48" w:line="276" w:lineRule="auto"/>
        <w:ind w:left="1134" w:hanging="567"/>
        <w:jc w:val="both"/>
        <w:rPr>
          <w:rFonts w:asciiTheme="minorHAnsi" w:eastAsiaTheme="minorHAnsi" w:hAnsiTheme="minorHAnsi" w:cstheme="minorHAnsi"/>
        </w:rPr>
      </w:pPr>
      <w:r w:rsidRPr="00025859">
        <w:rPr>
          <w:rFonts w:asciiTheme="minorHAnsi" w:eastAsiaTheme="minorHAnsi" w:hAnsiTheme="minorHAnsi" w:cstheme="minorHAnsi"/>
        </w:rPr>
        <w:t>terminu realizacji umowy, terminów wykonania etapów lub zadań przy czym termin końcowy realizacji zamówienia może być wydłużony maksymalnie o 90 dni.</w:t>
      </w:r>
    </w:p>
    <w:p w14:paraId="2E5C10B1" w14:textId="77777777" w:rsidR="001B4611" w:rsidRPr="00025859" w:rsidRDefault="001B4611" w:rsidP="001B4611">
      <w:pPr>
        <w:widowControl/>
        <w:numPr>
          <w:ilvl w:val="1"/>
          <w:numId w:val="64"/>
        </w:numPr>
        <w:autoSpaceDE/>
        <w:autoSpaceDN/>
        <w:spacing w:beforeLines="20" w:before="48" w:afterLines="20" w:after="48" w:line="276" w:lineRule="auto"/>
        <w:ind w:left="1134" w:hanging="567"/>
        <w:jc w:val="both"/>
        <w:rPr>
          <w:rFonts w:asciiTheme="minorHAnsi" w:eastAsiaTheme="minorHAnsi" w:hAnsiTheme="minorHAnsi" w:cstheme="minorHAnsi"/>
        </w:rPr>
      </w:pPr>
      <w:r w:rsidRPr="00025859">
        <w:rPr>
          <w:rFonts w:asciiTheme="minorHAnsi" w:eastAsiaTheme="minorHAnsi" w:hAnsiTheme="minorHAnsi" w:cstheme="minorHAnsi"/>
        </w:rPr>
        <w:t xml:space="preserve">wynagrodzenia Wykonawcy przy czym wynagrodzenie może zostać zwiększone o maksymalnie 10% w stosunku do pierwotnie </w:t>
      </w:r>
      <w:r w:rsidRPr="00E9375D">
        <w:rPr>
          <w:rFonts w:asciiTheme="minorHAnsi" w:eastAsiaTheme="minorHAnsi" w:hAnsiTheme="minorHAnsi" w:cstheme="minorHAnsi"/>
        </w:rPr>
        <w:t>o</w:t>
      </w:r>
      <w:r w:rsidRPr="00025859">
        <w:rPr>
          <w:rFonts w:asciiTheme="minorHAnsi" w:eastAsiaTheme="minorHAnsi" w:hAnsiTheme="minorHAnsi" w:cstheme="minorHAnsi"/>
        </w:rPr>
        <w:t xml:space="preserve">kreślonego umową; </w:t>
      </w:r>
    </w:p>
    <w:p w14:paraId="1CF9238E" w14:textId="77777777" w:rsidR="001B4611" w:rsidRPr="00025859" w:rsidRDefault="001B4611" w:rsidP="001B4611">
      <w:pPr>
        <w:widowControl/>
        <w:numPr>
          <w:ilvl w:val="1"/>
          <w:numId w:val="64"/>
        </w:numPr>
        <w:autoSpaceDE/>
        <w:autoSpaceDN/>
        <w:spacing w:beforeLines="20" w:before="48" w:afterLines="20" w:after="48" w:line="276" w:lineRule="auto"/>
        <w:ind w:left="1134" w:hanging="567"/>
        <w:jc w:val="both"/>
        <w:rPr>
          <w:rFonts w:asciiTheme="minorHAnsi" w:eastAsiaTheme="minorHAnsi" w:hAnsiTheme="minorHAnsi" w:cstheme="minorHAnsi"/>
        </w:rPr>
      </w:pPr>
      <w:r w:rsidRPr="00025859">
        <w:rPr>
          <w:rFonts w:asciiTheme="minorHAnsi" w:eastAsiaTheme="minorHAnsi" w:hAnsiTheme="minorHAnsi" w:cstheme="minorHAnsi"/>
        </w:rPr>
        <w:t xml:space="preserve">zakresu rzeczowego zamówienia poprzez dodanie nowego zakresu rzeczowego niezmieniającego charakteru pierwotnie określonego zamówienia, o ile wartość wszystkich dodatkowych zadań nie przekroczy 10% wynagrodzenia pierwotnie określonego umową.  </w:t>
      </w:r>
    </w:p>
    <w:p w14:paraId="1CD5BC7B" w14:textId="77777777" w:rsidR="001B4611" w:rsidRPr="00025859" w:rsidRDefault="001B4611" w:rsidP="001B4611">
      <w:pPr>
        <w:widowControl/>
        <w:numPr>
          <w:ilvl w:val="0"/>
          <w:numId w:val="64"/>
        </w:numPr>
        <w:autoSpaceDE/>
        <w:autoSpaceDN/>
        <w:spacing w:beforeLines="20" w:before="48" w:afterLines="20" w:after="48" w:line="276" w:lineRule="auto"/>
        <w:rPr>
          <w:rFonts w:asciiTheme="minorHAnsi" w:eastAsiaTheme="minorHAnsi" w:hAnsiTheme="minorHAnsi" w:cstheme="minorHAnsi"/>
        </w:rPr>
      </w:pPr>
      <w:r w:rsidRPr="00025859">
        <w:rPr>
          <w:rFonts w:asciiTheme="minorHAnsi" w:eastAsiaTheme="minorHAnsi" w:hAnsiTheme="minorHAnsi" w:cstheme="minorHAnsi"/>
        </w:rPr>
        <w:t xml:space="preserve">Warunkiem wprowadzenia zmiany jest wystąpienie okoliczności, o których mowa w ust. 2 lub w przepisie art. 455 ust. 1 – 4 ustawy </w:t>
      </w:r>
      <w:proofErr w:type="spellStart"/>
      <w:r w:rsidRPr="00025859">
        <w:rPr>
          <w:rFonts w:asciiTheme="minorHAnsi" w:eastAsiaTheme="minorHAnsi" w:hAnsiTheme="minorHAnsi" w:cstheme="minorHAnsi"/>
        </w:rPr>
        <w:t>pzp</w:t>
      </w:r>
      <w:proofErr w:type="spellEnd"/>
      <w:r w:rsidRPr="00025859">
        <w:rPr>
          <w:rFonts w:asciiTheme="minorHAnsi" w:eastAsiaTheme="minorHAnsi" w:hAnsiTheme="minorHAnsi" w:cstheme="minorHAnsi"/>
        </w:rPr>
        <w:t xml:space="preserve"> i wystąpienie strony powołującej się na daną okoliczność z wnioskiem o dokonanie zmiany umowy.</w:t>
      </w:r>
    </w:p>
    <w:p w14:paraId="4EAC6F82" w14:textId="77777777" w:rsidR="001B4611" w:rsidRPr="00E9375D" w:rsidRDefault="001B4611" w:rsidP="001B4611">
      <w:pPr>
        <w:spacing w:beforeLines="20" w:before="48" w:afterLines="20" w:after="48" w:line="276" w:lineRule="auto"/>
        <w:jc w:val="center"/>
        <w:rPr>
          <w:rFonts w:asciiTheme="minorHAnsi" w:hAnsiTheme="minorHAnsi" w:cstheme="minorHAnsi"/>
          <w:b/>
        </w:rPr>
      </w:pPr>
    </w:p>
    <w:p w14:paraId="483EAA3D" w14:textId="77777777" w:rsidR="001B4611" w:rsidRPr="00E9375D" w:rsidRDefault="001B4611" w:rsidP="001B4611">
      <w:pPr>
        <w:spacing w:beforeLines="20" w:before="48" w:afterLines="20" w:after="48" w:line="276" w:lineRule="auto"/>
        <w:jc w:val="center"/>
        <w:rPr>
          <w:rFonts w:asciiTheme="minorHAnsi" w:hAnsiTheme="minorHAnsi" w:cstheme="minorHAnsi"/>
          <w:b/>
        </w:rPr>
      </w:pPr>
      <w:r w:rsidRPr="00E9375D">
        <w:rPr>
          <w:rFonts w:asciiTheme="minorHAnsi" w:hAnsiTheme="minorHAnsi" w:cstheme="minorHAnsi"/>
          <w:b/>
        </w:rPr>
        <w:t>§ 12. Siła wyższa</w:t>
      </w:r>
    </w:p>
    <w:p w14:paraId="2715C219" w14:textId="77777777" w:rsidR="001B4611" w:rsidRPr="00025859" w:rsidRDefault="001B4611" w:rsidP="001B4611">
      <w:pPr>
        <w:numPr>
          <w:ilvl w:val="0"/>
          <w:numId w:val="65"/>
        </w:numPr>
        <w:spacing w:beforeLines="20" w:before="48" w:afterLines="20" w:after="48" w:line="276" w:lineRule="auto"/>
        <w:ind w:left="567" w:right="245" w:hanging="567"/>
        <w:jc w:val="both"/>
        <w:rPr>
          <w:rFonts w:asciiTheme="minorHAnsi" w:eastAsiaTheme="minorHAnsi" w:hAnsiTheme="minorHAnsi" w:cstheme="minorHAnsi"/>
        </w:rPr>
      </w:pPr>
      <w:r w:rsidRPr="00025859">
        <w:rPr>
          <w:rFonts w:asciiTheme="minorHAnsi" w:eastAsiaTheme="minorHAnsi" w:hAnsiTheme="minorHAnsi" w:cstheme="minorHAnsi"/>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w:t>
      </w:r>
      <w:r w:rsidRPr="00025859">
        <w:rPr>
          <w:rFonts w:asciiTheme="minorHAnsi" w:eastAsiaTheme="minorHAnsi" w:hAnsiTheme="minorHAnsi" w:cstheme="minorHAnsi"/>
          <w:spacing w:val="-11"/>
        </w:rPr>
        <w:t xml:space="preserve"> </w:t>
      </w:r>
      <w:r w:rsidRPr="00025859">
        <w:rPr>
          <w:rFonts w:asciiTheme="minorHAnsi" w:eastAsiaTheme="minorHAnsi" w:hAnsiTheme="minorHAnsi" w:cstheme="minorHAnsi"/>
        </w:rPr>
        <w:t>kataklizm.</w:t>
      </w:r>
    </w:p>
    <w:p w14:paraId="08C40E0E" w14:textId="77777777" w:rsidR="001B4611" w:rsidRPr="00025859" w:rsidRDefault="001B4611" w:rsidP="001B4611">
      <w:pPr>
        <w:numPr>
          <w:ilvl w:val="0"/>
          <w:numId w:val="65"/>
        </w:numPr>
        <w:spacing w:beforeLines="20" w:before="48" w:afterLines="20" w:after="48" w:line="276" w:lineRule="auto"/>
        <w:ind w:left="567" w:right="245" w:hanging="567"/>
        <w:jc w:val="both"/>
        <w:rPr>
          <w:rFonts w:asciiTheme="minorHAnsi" w:eastAsiaTheme="minorHAnsi" w:hAnsiTheme="minorHAnsi" w:cstheme="minorHAnsi"/>
        </w:rPr>
      </w:pPr>
      <w:r w:rsidRPr="00025859">
        <w:rPr>
          <w:rFonts w:asciiTheme="minorHAnsi" w:eastAsiaTheme="minorHAnsi" w:hAnsiTheme="minorHAnsi" w:cstheme="minorHAnsi"/>
        </w:rPr>
        <w:t>W przypadku zaistnienia Siły Wyższej, Strona, której taka okoliczność uniemożliwia lub utrudnia prawidłowe wywiązanie się z jej zobowiązań niezwłocznie, nie później jednak niż w ciągu 14 dni, powiadomi drugą Stronę o takich okolicznościach i ich</w:t>
      </w:r>
      <w:r w:rsidRPr="00025859">
        <w:rPr>
          <w:rFonts w:asciiTheme="minorHAnsi" w:eastAsiaTheme="minorHAnsi" w:hAnsiTheme="minorHAnsi" w:cstheme="minorHAnsi"/>
          <w:spacing w:val="-6"/>
        </w:rPr>
        <w:t xml:space="preserve"> </w:t>
      </w:r>
      <w:r w:rsidRPr="00025859">
        <w:rPr>
          <w:rFonts w:asciiTheme="minorHAnsi" w:eastAsiaTheme="minorHAnsi" w:hAnsiTheme="minorHAnsi" w:cstheme="minorHAnsi"/>
        </w:rPr>
        <w:t>przyczynie.</w:t>
      </w:r>
    </w:p>
    <w:p w14:paraId="645BE1CF" w14:textId="77777777" w:rsidR="001B4611" w:rsidRPr="00025859" w:rsidRDefault="001B4611" w:rsidP="001B4611">
      <w:pPr>
        <w:numPr>
          <w:ilvl w:val="0"/>
          <w:numId w:val="65"/>
        </w:numPr>
        <w:spacing w:beforeLines="20" w:before="48" w:afterLines="20" w:after="48" w:line="276" w:lineRule="auto"/>
        <w:ind w:left="567" w:right="247" w:hanging="567"/>
        <w:jc w:val="both"/>
        <w:rPr>
          <w:rFonts w:asciiTheme="minorHAnsi" w:eastAsiaTheme="minorHAnsi" w:hAnsiTheme="minorHAnsi" w:cstheme="minorHAnsi"/>
        </w:rPr>
      </w:pPr>
      <w:r w:rsidRPr="00025859">
        <w:rPr>
          <w:rFonts w:asciiTheme="minorHAnsi" w:eastAsiaTheme="minorHAnsi" w:hAnsiTheme="minorHAnsi" w:cstheme="minorHAnsi"/>
        </w:rPr>
        <w:t>W przypadku wykonania jedynie części przedmiotu umowy, rozliczeniu podlega jedynie faktycznie zrealizowana część przedmiotu umowy. Wykaz w jakim zakresie zrealizowano zadanie, zamieszczony zostanie w</w:t>
      </w:r>
      <w:r w:rsidRPr="00025859">
        <w:rPr>
          <w:rFonts w:asciiTheme="minorHAnsi" w:eastAsiaTheme="minorHAnsi" w:hAnsiTheme="minorHAnsi" w:cstheme="minorHAnsi"/>
          <w:spacing w:val="-1"/>
        </w:rPr>
        <w:t xml:space="preserve"> </w:t>
      </w:r>
      <w:r w:rsidRPr="00025859">
        <w:rPr>
          <w:rFonts w:asciiTheme="minorHAnsi" w:eastAsiaTheme="minorHAnsi" w:hAnsiTheme="minorHAnsi" w:cstheme="minorHAnsi"/>
        </w:rPr>
        <w:t>protokole.</w:t>
      </w:r>
    </w:p>
    <w:p w14:paraId="33F2C147" w14:textId="77777777" w:rsidR="001B4611" w:rsidRPr="00025859" w:rsidRDefault="001B4611" w:rsidP="001B4611">
      <w:pPr>
        <w:numPr>
          <w:ilvl w:val="0"/>
          <w:numId w:val="65"/>
        </w:numPr>
        <w:spacing w:beforeLines="20" w:before="48" w:afterLines="20" w:after="48" w:line="276" w:lineRule="auto"/>
        <w:ind w:left="567" w:right="246" w:hanging="567"/>
        <w:jc w:val="both"/>
        <w:rPr>
          <w:rFonts w:asciiTheme="minorHAnsi" w:eastAsiaTheme="minorHAnsi" w:hAnsiTheme="minorHAnsi" w:cstheme="minorHAnsi"/>
        </w:rPr>
      </w:pPr>
      <w:r w:rsidRPr="00025859">
        <w:rPr>
          <w:rFonts w:asciiTheme="minorHAnsi" w:eastAsiaTheme="minorHAnsi" w:hAnsiTheme="minorHAnsi" w:cstheme="minorHAnsi"/>
        </w:rPr>
        <w:t>Wykonawca oświadcza, iż podpisując niniejszą umowę znan</w:t>
      </w:r>
      <w:r w:rsidRPr="00E9375D">
        <w:rPr>
          <w:rFonts w:asciiTheme="minorHAnsi" w:eastAsiaTheme="minorHAnsi" w:hAnsiTheme="minorHAnsi" w:cstheme="minorHAnsi"/>
        </w:rPr>
        <w:t>e mu są okoliczności związane ze stanem zagrożenia epidemiologicznego wywołanego</w:t>
      </w:r>
      <w:r w:rsidRPr="00025859">
        <w:rPr>
          <w:rFonts w:asciiTheme="minorHAnsi" w:eastAsiaTheme="minorHAnsi" w:hAnsiTheme="minorHAnsi" w:cstheme="minorHAnsi"/>
        </w:rPr>
        <w:t xml:space="preserve"> wirusem SARS-CoV-2 i </w:t>
      </w:r>
      <w:r w:rsidRPr="00E9375D">
        <w:rPr>
          <w:rFonts w:asciiTheme="minorHAnsi" w:eastAsiaTheme="minorHAnsi" w:hAnsiTheme="minorHAnsi" w:cstheme="minorHAnsi"/>
        </w:rPr>
        <w:t xml:space="preserve">chorobą </w:t>
      </w:r>
      <w:r w:rsidRPr="00025859">
        <w:rPr>
          <w:rFonts w:asciiTheme="minorHAnsi" w:eastAsiaTheme="minorHAnsi" w:hAnsiTheme="minorHAnsi" w:cstheme="minorHAnsi"/>
        </w:rPr>
        <w:t>COVID-19 i ocenia, że na dzień podpisania umowy jest w stanie zrealizować przedmiot umowy na warunkach umową</w:t>
      </w:r>
      <w:r w:rsidRPr="00025859">
        <w:rPr>
          <w:rFonts w:asciiTheme="minorHAnsi" w:eastAsiaTheme="minorHAnsi" w:hAnsiTheme="minorHAnsi" w:cstheme="minorHAnsi"/>
          <w:spacing w:val="-11"/>
        </w:rPr>
        <w:t xml:space="preserve"> </w:t>
      </w:r>
      <w:r w:rsidRPr="00025859">
        <w:rPr>
          <w:rFonts w:asciiTheme="minorHAnsi" w:eastAsiaTheme="minorHAnsi" w:hAnsiTheme="minorHAnsi" w:cstheme="minorHAnsi"/>
        </w:rPr>
        <w:t>określonych.</w:t>
      </w:r>
    </w:p>
    <w:p w14:paraId="02ED9D09" w14:textId="77777777" w:rsidR="001B4611" w:rsidRDefault="001B4611" w:rsidP="001B4611">
      <w:pPr>
        <w:pStyle w:val="Akapitzlist"/>
        <w:tabs>
          <w:tab w:val="left" w:pos="284"/>
        </w:tabs>
        <w:suppressAutoHyphens/>
        <w:spacing w:beforeLines="20" w:before="48" w:afterLines="20" w:after="48"/>
        <w:ind w:left="644"/>
        <w:jc w:val="center"/>
        <w:rPr>
          <w:rFonts w:asciiTheme="minorHAnsi" w:hAnsiTheme="minorHAnsi" w:cstheme="minorHAnsi"/>
        </w:rPr>
      </w:pPr>
    </w:p>
    <w:p w14:paraId="70AE0662" w14:textId="77777777" w:rsidR="001B4611" w:rsidRDefault="001B4611" w:rsidP="001B4611">
      <w:pPr>
        <w:pStyle w:val="Akapitzlist"/>
        <w:tabs>
          <w:tab w:val="left" w:pos="284"/>
        </w:tabs>
        <w:suppressAutoHyphens/>
        <w:spacing w:beforeLines="20" w:before="48" w:afterLines="20" w:after="48"/>
        <w:ind w:left="644"/>
        <w:jc w:val="center"/>
        <w:rPr>
          <w:rFonts w:asciiTheme="minorHAnsi" w:hAnsiTheme="minorHAnsi" w:cstheme="minorHAnsi"/>
        </w:rPr>
      </w:pPr>
    </w:p>
    <w:p w14:paraId="5F37CC92" w14:textId="77777777" w:rsidR="001B4611" w:rsidRPr="00E9375D" w:rsidRDefault="001B4611" w:rsidP="001B4611">
      <w:pPr>
        <w:pStyle w:val="Akapitzlist"/>
        <w:tabs>
          <w:tab w:val="left" w:pos="284"/>
        </w:tabs>
        <w:suppressAutoHyphens/>
        <w:spacing w:beforeLines="20" w:before="48" w:afterLines="20" w:after="48"/>
        <w:ind w:left="644"/>
        <w:jc w:val="center"/>
        <w:rPr>
          <w:rFonts w:asciiTheme="minorHAnsi" w:hAnsiTheme="minorHAnsi" w:cstheme="minorHAnsi"/>
        </w:rPr>
      </w:pPr>
    </w:p>
    <w:p w14:paraId="7AAFEE41" w14:textId="77777777" w:rsidR="001B4611" w:rsidRPr="00E9375D" w:rsidRDefault="001B4611" w:rsidP="001B4611">
      <w:pPr>
        <w:pStyle w:val="Akapitzlist"/>
        <w:tabs>
          <w:tab w:val="left" w:pos="284"/>
        </w:tabs>
        <w:suppressAutoHyphens/>
        <w:spacing w:beforeLines="20" w:before="48" w:afterLines="20" w:after="48"/>
        <w:ind w:left="644"/>
        <w:jc w:val="center"/>
        <w:rPr>
          <w:rFonts w:asciiTheme="minorHAnsi" w:hAnsiTheme="minorHAnsi" w:cstheme="minorHAnsi"/>
          <w:b/>
        </w:rPr>
      </w:pPr>
      <w:r w:rsidRPr="00E9375D">
        <w:rPr>
          <w:rFonts w:asciiTheme="minorHAnsi" w:hAnsiTheme="minorHAnsi" w:cstheme="minorHAnsi"/>
          <w:b/>
        </w:rPr>
        <w:lastRenderedPageBreak/>
        <w:t>§ 13. Postanowienia końcowe</w:t>
      </w:r>
    </w:p>
    <w:p w14:paraId="4A541F0F" w14:textId="77777777" w:rsidR="001B4611" w:rsidRPr="00E9375D" w:rsidRDefault="001B4611" w:rsidP="001B4611">
      <w:pPr>
        <w:widowControl/>
        <w:numPr>
          <w:ilvl w:val="0"/>
          <w:numId w:val="63"/>
        </w:numPr>
        <w:autoSpaceDE/>
        <w:autoSpaceDN/>
        <w:spacing w:beforeLines="20" w:before="48" w:afterLines="20" w:after="48" w:line="276" w:lineRule="auto"/>
        <w:ind w:left="567" w:hanging="567"/>
        <w:jc w:val="both"/>
        <w:rPr>
          <w:rFonts w:asciiTheme="minorHAnsi" w:eastAsia="Arial" w:hAnsiTheme="minorHAnsi" w:cstheme="minorHAnsi"/>
          <w:i/>
          <w:color w:val="000000"/>
        </w:rPr>
      </w:pPr>
      <w:r w:rsidRPr="00E9375D">
        <w:rPr>
          <w:rFonts w:asciiTheme="minorHAnsi" w:eastAsia="Arial" w:hAnsiTheme="minorHAnsi" w:cstheme="minorHAnsi"/>
          <w:i/>
          <w:color w:val="000000"/>
        </w:rPr>
        <w:t>Umowa została sporządzona w dwóch jednobrzmiących egzemplarzach, po jednym dla każdej ze Stron. / Umowa zostaje zawarta w formie elektronicznej w rozumieniu art. 78</w:t>
      </w:r>
      <w:r w:rsidRPr="00E9375D">
        <w:rPr>
          <w:rFonts w:asciiTheme="minorHAnsi" w:eastAsia="Arial" w:hAnsiTheme="minorHAnsi" w:cstheme="minorHAnsi"/>
          <w:i/>
          <w:color w:val="000000"/>
          <w:vertAlign w:val="superscript"/>
        </w:rPr>
        <w:t>1</w:t>
      </w:r>
      <w:r w:rsidRPr="00E9375D">
        <w:rPr>
          <w:rFonts w:asciiTheme="minorHAnsi" w:eastAsia="Arial" w:hAnsiTheme="minorHAnsi" w:cstheme="minorHAnsi"/>
          <w:i/>
          <w:color w:val="000000"/>
        </w:rPr>
        <w:t xml:space="preserve"> § 1 Kodeksu cywilnego. Strona, która opatrzyła umowę ostatnim wymaganym do jej zawarcia kwalifikowanym podpisem elektronicznym, dostarczy umowę opatrzoną wszystkimi złożonymi przez Strony podpisami (dalej: „Podpisana Umowa”) niezwłocznie drugiej Stronie na adres e-mail. Dla tego celu Strony wskazują następujące adresy:</w:t>
      </w:r>
    </w:p>
    <w:p w14:paraId="18386E93" w14:textId="77777777" w:rsidR="001B4611" w:rsidRPr="00E9375D" w:rsidRDefault="001B4611" w:rsidP="001B4611">
      <w:pPr>
        <w:tabs>
          <w:tab w:val="left" w:pos="1080"/>
        </w:tabs>
        <w:spacing w:beforeLines="20" w:before="48" w:afterLines="20" w:after="48" w:line="276" w:lineRule="auto"/>
        <w:ind w:left="567" w:hanging="567"/>
        <w:jc w:val="both"/>
        <w:rPr>
          <w:rFonts w:asciiTheme="minorHAnsi" w:eastAsia="Arial" w:hAnsiTheme="minorHAnsi" w:cstheme="minorHAnsi"/>
          <w:bCs/>
        </w:rPr>
      </w:pPr>
      <w:r w:rsidRPr="00E9375D">
        <w:rPr>
          <w:rFonts w:asciiTheme="minorHAnsi" w:eastAsia="Arial" w:hAnsiTheme="minorHAnsi" w:cstheme="minorHAnsi"/>
          <w:bCs/>
        </w:rPr>
        <w:tab/>
        <w:t xml:space="preserve">Zamawiający: e-mail: ………………………@.........., </w:t>
      </w:r>
    </w:p>
    <w:p w14:paraId="47F6B500" w14:textId="77777777" w:rsidR="001B4611" w:rsidRPr="00E9375D" w:rsidRDefault="001B4611" w:rsidP="001B4611">
      <w:pPr>
        <w:tabs>
          <w:tab w:val="left" w:pos="1080"/>
        </w:tabs>
        <w:spacing w:beforeLines="20" w:before="48" w:afterLines="20" w:after="48" w:line="276" w:lineRule="auto"/>
        <w:ind w:left="567" w:hanging="567"/>
        <w:jc w:val="both"/>
        <w:rPr>
          <w:rFonts w:asciiTheme="minorHAnsi" w:eastAsia="Arial" w:hAnsiTheme="minorHAnsi" w:cstheme="minorHAnsi"/>
          <w:bCs/>
        </w:rPr>
      </w:pPr>
      <w:r w:rsidRPr="00E9375D">
        <w:rPr>
          <w:rFonts w:asciiTheme="minorHAnsi" w:eastAsia="Arial" w:hAnsiTheme="minorHAnsi" w:cstheme="minorHAnsi"/>
          <w:bCs/>
        </w:rPr>
        <w:tab/>
        <w:t xml:space="preserve">Wykonawca: e-mail: ………………………@............ </w:t>
      </w:r>
      <w:r w:rsidRPr="00E9375D">
        <w:rPr>
          <w:rFonts w:asciiTheme="minorHAnsi" w:eastAsia="Arial" w:hAnsiTheme="minorHAnsi" w:cstheme="minorHAnsi"/>
          <w:i/>
          <w:color w:val="000000"/>
        </w:rPr>
        <w:t>.</w:t>
      </w:r>
      <w:r w:rsidRPr="00E9375D">
        <w:rPr>
          <w:rFonts w:asciiTheme="minorHAnsi" w:eastAsia="Arial" w:hAnsiTheme="minorHAnsi" w:cstheme="minorHAnsi"/>
          <w:i/>
          <w:color w:val="000000"/>
          <w:vertAlign w:val="superscript"/>
        </w:rPr>
        <w:footnoteReference w:id="9"/>
      </w:r>
    </w:p>
    <w:p w14:paraId="5E8A924C" w14:textId="77777777" w:rsidR="001B4611" w:rsidRPr="00E9375D" w:rsidRDefault="001B4611" w:rsidP="001B4611">
      <w:pPr>
        <w:widowControl/>
        <w:numPr>
          <w:ilvl w:val="0"/>
          <w:numId w:val="63"/>
        </w:numPr>
        <w:autoSpaceDE/>
        <w:autoSpaceDN/>
        <w:spacing w:beforeLines="20" w:before="48" w:afterLines="20" w:after="48" w:line="276" w:lineRule="auto"/>
        <w:ind w:left="567" w:hanging="567"/>
        <w:jc w:val="both"/>
        <w:rPr>
          <w:rFonts w:asciiTheme="minorHAnsi" w:eastAsia="Arial" w:hAnsiTheme="minorHAnsi" w:cstheme="minorHAnsi"/>
          <w:i/>
          <w:color w:val="000000"/>
        </w:rPr>
      </w:pPr>
      <w:r w:rsidRPr="00E9375D">
        <w:rPr>
          <w:rFonts w:asciiTheme="minorHAnsi" w:eastAsia="Arial" w:hAnsiTheme="minorHAnsi" w:cstheme="minorHAnsi"/>
          <w:i/>
          <w:color w:val="000000"/>
        </w:rPr>
        <w:t>Umowa obowiązuje od daty jej zawarcia. / W razie zaistnienia wątpliwości, dla interpretacji umowy, w tym ustalania momentu jej zawarcia, stosuje się podpisaną umowę. Strony jednocześnie ustalają, że wszelkie terminy liczone od dnia zawarcia Umowy, zaczynają swój bieg od dnia następującego po dniu dostarczenia Podpisanej Umowy, o którym mowa w ust. 1.</w:t>
      </w:r>
      <w:r w:rsidRPr="00E9375D">
        <w:rPr>
          <w:rFonts w:asciiTheme="minorHAnsi" w:eastAsia="Arial" w:hAnsiTheme="minorHAnsi" w:cstheme="minorHAnsi"/>
          <w:i/>
          <w:color w:val="000000"/>
          <w:vertAlign w:val="superscript"/>
        </w:rPr>
        <w:footnoteReference w:id="10"/>
      </w:r>
    </w:p>
    <w:p w14:paraId="051B4A86" w14:textId="77777777" w:rsidR="001B4611" w:rsidRPr="00E9375D" w:rsidRDefault="001B4611" w:rsidP="001B4611">
      <w:pPr>
        <w:widowControl/>
        <w:numPr>
          <w:ilvl w:val="0"/>
          <w:numId w:val="63"/>
        </w:numPr>
        <w:autoSpaceDE/>
        <w:autoSpaceDN/>
        <w:spacing w:beforeLines="20" w:before="48" w:afterLines="20" w:after="48" w:line="276" w:lineRule="auto"/>
        <w:ind w:left="567" w:hanging="567"/>
        <w:jc w:val="both"/>
        <w:rPr>
          <w:rFonts w:asciiTheme="minorHAnsi" w:eastAsia="Arial" w:hAnsiTheme="minorHAnsi" w:cstheme="minorHAnsi"/>
          <w:i/>
          <w:color w:val="000000"/>
        </w:rPr>
      </w:pPr>
      <w:r w:rsidRPr="00E9375D">
        <w:rPr>
          <w:rFonts w:asciiTheme="minorHAnsi" w:eastAsia="Arial" w:hAnsiTheme="minorHAnsi" w:cstheme="minorHAnsi"/>
          <w:color w:val="000000"/>
        </w:rPr>
        <w:t>Wszelkie zmiany umowy, z wyjątkiem sytuacji opisanej w § 1 ust. 5, wymagają dla swej ważności aneksu opatrzonego podpisami Stron, zawartego w formie pisemnej albo elektronicznej, przy czym każdy aneks może zostać zawarty tylko w jednej z tych form. Do aneksów zawieranych w formie elektronicznej odpowiednio stosuje się zapisy ust. 1-2 powyżej.</w:t>
      </w:r>
    </w:p>
    <w:p w14:paraId="0306B327" w14:textId="77777777" w:rsidR="001B4611" w:rsidRPr="00E9375D" w:rsidRDefault="001B4611" w:rsidP="001B4611">
      <w:pPr>
        <w:widowControl/>
        <w:numPr>
          <w:ilvl w:val="0"/>
          <w:numId w:val="63"/>
        </w:numPr>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eastAsia="Arial" w:hAnsiTheme="minorHAnsi" w:cstheme="minorHAnsi"/>
        </w:rPr>
        <w:t>Wykonawca nie jest uprawniony do przeniesienia praw, obowiązków, ani wierzytelności wynikających z Umowy na osobę trzecią bez wyraźnej pisemnej zgody Zamawiającego.</w:t>
      </w:r>
    </w:p>
    <w:p w14:paraId="331382AF" w14:textId="77777777" w:rsidR="001B4611" w:rsidRPr="00E9375D" w:rsidRDefault="001B4611" w:rsidP="001B4611">
      <w:pPr>
        <w:widowControl/>
        <w:numPr>
          <w:ilvl w:val="0"/>
          <w:numId w:val="63"/>
        </w:numPr>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eastAsia="Arial" w:hAnsiTheme="minorHAnsi" w:cstheme="minorHAnsi"/>
        </w:rPr>
        <w:t>Strony zobowiązują się do wzajemnego informowania o wszelkich zdarzeniach prawnych i</w:t>
      </w:r>
      <w:r>
        <w:rPr>
          <w:rFonts w:asciiTheme="minorHAnsi" w:eastAsia="Arial" w:hAnsiTheme="minorHAnsi" w:cstheme="minorHAnsi"/>
        </w:rPr>
        <w:t> </w:t>
      </w:r>
      <w:r w:rsidRPr="00E9375D">
        <w:rPr>
          <w:rFonts w:asciiTheme="minorHAnsi" w:eastAsia="Arial" w:hAnsiTheme="minorHAnsi" w:cstheme="minorHAnsi"/>
        </w:rPr>
        <w:t>faktycznych, mogących mieć wpływ na prawidłową realizację umowy.</w:t>
      </w:r>
    </w:p>
    <w:p w14:paraId="0E89512A" w14:textId="77777777" w:rsidR="001B4611" w:rsidRPr="00E9375D" w:rsidRDefault="001B4611" w:rsidP="001B4611">
      <w:pPr>
        <w:widowControl/>
        <w:numPr>
          <w:ilvl w:val="0"/>
          <w:numId w:val="63"/>
        </w:numPr>
        <w:tabs>
          <w:tab w:val="left" w:pos="567"/>
        </w:tabs>
        <w:autoSpaceDE/>
        <w:autoSpaceDN/>
        <w:spacing w:beforeLines="20" w:before="48" w:afterLines="20" w:after="48" w:line="276" w:lineRule="auto"/>
        <w:ind w:left="567" w:hanging="567"/>
        <w:jc w:val="both"/>
        <w:rPr>
          <w:rFonts w:asciiTheme="minorHAnsi" w:hAnsiTheme="minorHAnsi" w:cstheme="minorHAnsi"/>
          <w:lang w:eastAsia="ar-SA"/>
        </w:rPr>
      </w:pPr>
      <w:r w:rsidRPr="00E9375D">
        <w:rPr>
          <w:rFonts w:asciiTheme="minorHAnsi" w:hAnsiTheme="minorHAnsi" w:cstheme="minorHAnsi"/>
          <w:lang w:eastAsia="ar-SA"/>
        </w:rPr>
        <w:t>Wszelką korespondencję przesłaną na adresy Stron określone do tego celu w treści umowy, a</w:t>
      </w:r>
      <w:r>
        <w:rPr>
          <w:rFonts w:asciiTheme="minorHAnsi" w:hAnsiTheme="minorHAnsi" w:cstheme="minorHAnsi"/>
          <w:lang w:eastAsia="ar-SA"/>
        </w:rPr>
        <w:t> </w:t>
      </w:r>
      <w:r w:rsidRPr="00E9375D">
        <w:rPr>
          <w:rFonts w:asciiTheme="minorHAnsi" w:hAnsiTheme="minorHAnsi" w:cstheme="minorHAnsi"/>
          <w:lang w:eastAsia="ar-SA"/>
        </w:rPr>
        <w:t>także wskazane w komparycji umowy, uważa się za skutecznie doręczoną, chyba że Strony poinformują się pisemnie o zmianie adresów.</w:t>
      </w:r>
    </w:p>
    <w:p w14:paraId="44FB7DB7" w14:textId="77777777" w:rsidR="001B4611" w:rsidRPr="00E9375D" w:rsidRDefault="001B4611" w:rsidP="001B4611">
      <w:pPr>
        <w:widowControl/>
        <w:numPr>
          <w:ilvl w:val="0"/>
          <w:numId w:val="63"/>
        </w:numPr>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eastAsia="Arial" w:hAnsiTheme="minorHAnsi" w:cstheme="minorHAnsi"/>
        </w:rPr>
        <w:t>Strony będą dążyć do polubownego rozstrzygania sporów związanych z niniejszą Umową. Z</w:t>
      </w:r>
      <w:r>
        <w:rPr>
          <w:rFonts w:asciiTheme="minorHAnsi" w:eastAsia="Arial" w:hAnsiTheme="minorHAnsi" w:cstheme="minorHAnsi"/>
        </w:rPr>
        <w:t> </w:t>
      </w:r>
      <w:r w:rsidRPr="00E9375D">
        <w:rPr>
          <w:rFonts w:asciiTheme="minorHAnsi" w:eastAsia="Arial" w:hAnsiTheme="minorHAnsi" w:cstheme="minorHAnsi"/>
        </w:rPr>
        <w:t xml:space="preserve">zastrzeżeniem art. 591 i nast. ustawy </w:t>
      </w:r>
      <w:proofErr w:type="spellStart"/>
      <w:r w:rsidRPr="00E9375D">
        <w:rPr>
          <w:rFonts w:asciiTheme="minorHAnsi" w:eastAsia="Arial" w:hAnsiTheme="minorHAnsi" w:cstheme="minorHAnsi"/>
        </w:rPr>
        <w:t>Pzp</w:t>
      </w:r>
      <w:proofErr w:type="spellEnd"/>
      <w:r w:rsidRPr="00E9375D">
        <w:rPr>
          <w:rFonts w:asciiTheme="minorHAnsi" w:eastAsia="Arial" w:hAnsiTheme="minorHAnsi" w:cstheme="minorHAnsi"/>
        </w:rPr>
        <w:t xml:space="preserve">, wszelkie spory mogące wyniknąć z umowy rozstrzygane będą przez sąd powszechny właściwy dla siedziby Zamawiającego, chyba że zawarto pomiędzy Stronami odrębną umowę o mediację lub inne polubowne rozwiązanie sporu, o której mowa w art. 591 ust. 2 ustawy </w:t>
      </w:r>
      <w:proofErr w:type="spellStart"/>
      <w:r w:rsidRPr="00E9375D">
        <w:rPr>
          <w:rFonts w:asciiTheme="minorHAnsi" w:eastAsia="Arial" w:hAnsiTheme="minorHAnsi" w:cstheme="minorHAnsi"/>
        </w:rPr>
        <w:t>Pzp</w:t>
      </w:r>
      <w:proofErr w:type="spellEnd"/>
      <w:r w:rsidRPr="00E9375D">
        <w:rPr>
          <w:rFonts w:asciiTheme="minorHAnsi" w:eastAsia="Arial" w:hAnsiTheme="minorHAnsi" w:cstheme="minorHAnsi"/>
        </w:rPr>
        <w:t>.</w:t>
      </w:r>
    </w:p>
    <w:p w14:paraId="7F12BDED" w14:textId="77777777" w:rsidR="001B4611" w:rsidRPr="00E9375D" w:rsidRDefault="001B4611" w:rsidP="001B4611">
      <w:pPr>
        <w:widowControl/>
        <w:numPr>
          <w:ilvl w:val="0"/>
          <w:numId w:val="63"/>
        </w:numPr>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eastAsia="Arial" w:hAnsiTheme="minorHAnsi" w:cstheme="minorHAnsi"/>
        </w:rPr>
        <w:t>W sprawach nieuregulowanych umową mają zastosowanie przepisy prawa polskiego.</w:t>
      </w:r>
    </w:p>
    <w:p w14:paraId="0D0D353F" w14:textId="77777777" w:rsidR="001B4611" w:rsidRPr="00E9375D" w:rsidRDefault="001B4611" w:rsidP="001B4611">
      <w:pPr>
        <w:widowControl/>
        <w:numPr>
          <w:ilvl w:val="0"/>
          <w:numId w:val="63"/>
        </w:numPr>
        <w:autoSpaceDE/>
        <w:autoSpaceDN/>
        <w:spacing w:beforeLines="20" w:before="48" w:afterLines="20" w:after="48" w:line="276" w:lineRule="auto"/>
        <w:ind w:left="567" w:hanging="567"/>
        <w:jc w:val="both"/>
        <w:rPr>
          <w:rFonts w:asciiTheme="minorHAnsi" w:eastAsia="Arial" w:hAnsiTheme="minorHAnsi" w:cstheme="minorHAnsi"/>
        </w:rPr>
      </w:pPr>
      <w:r w:rsidRPr="00E9375D">
        <w:rPr>
          <w:rFonts w:asciiTheme="minorHAnsi" w:eastAsia="Arial" w:hAnsiTheme="minorHAnsi" w:cstheme="minorHAnsi"/>
        </w:rPr>
        <w:t>Integralną część umowy stanowią załączniki:</w:t>
      </w:r>
    </w:p>
    <w:p w14:paraId="4EC06703" w14:textId="77777777" w:rsidR="001B4611" w:rsidRPr="00E9375D" w:rsidRDefault="001B4611" w:rsidP="001B4611">
      <w:pPr>
        <w:pStyle w:val="Akapitzlist"/>
        <w:widowControl/>
        <w:numPr>
          <w:ilvl w:val="0"/>
          <w:numId w:val="56"/>
        </w:numPr>
        <w:autoSpaceDE/>
        <w:autoSpaceDN/>
        <w:spacing w:beforeLines="20" w:before="48" w:afterLines="20" w:after="48" w:line="276" w:lineRule="auto"/>
        <w:rPr>
          <w:rFonts w:asciiTheme="minorHAnsi" w:hAnsiTheme="minorHAnsi" w:cstheme="minorHAnsi"/>
        </w:rPr>
      </w:pPr>
      <w:r w:rsidRPr="00E9375D">
        <w:rPr>
          <w:rFonts w:asciiTheme="minorHAnsi" w:hAnsiTheme="minorHAnsi" w:cstheme="minorHAnsi"/>
        </w:rPr>
        <w:t>załącznik nr 1 – odpis KRS z dnia …………….. lub zaświadczenie o wpisie w Centralnej Ewidencji i Informacji o Działalności Gospodarczej z dnia ……………,</w:t>
      </w:r>
    </w:p>
    <w:p w14:paraId="463CAF9D" w14:textId="77777777" w:rsidR="001B4611" w:rsidRPr="00E9375D" w:rsidRDefault="001B4611" w:rsidP="001B4611">
      <w:pPr>
        <w:pStyle w:val="Akapitzlist"/>
        <w:widowControl/>
        <w:numPr>
          <w:ilvl w:val="0"/>
          <w:numId w:val="56"/>
        </w:numPr>
        <w:autoSpaceDE/>
        <w:autoSpaceDN/>
        <w:spacing w:beforeLines="20" w:before="48" w:afterLines="20" w:after="48" w:line="276" w:lineRule="auto"/>
        <w:rPr>
          <w:rFonts w:asciiTheme="minorHAnsi" w:hAnsiTheme="minorHAnsi" w:cstheme="minorHAnsi"/>
        </w:rPr>
      </w:pPr>
      <w:r w:rsidRPr="00E9375D">
        <w:rPr>
          <w:rFonts w:asciiTheme="minorHAnsi" w:hAnsiTheme="minorHAnsi" w:cstheme="minorHAnsi"/>
        </w:rPr>
        <w:t xml:space="preserve">załącznik nr 2 – oferta Wykonawcy, </w:t>
      </w:r>
    </w:p>
    <w:p w14:paraId="2129E57D" w14:textId="77777777" w:rsidR="001B4611" w:rsidRPr="00E9375D" w:rsidRDefault="001B4611" w:rsidP="001B4611">
      <w:pPr>
        <w:pStyle w:val="Akapitzlist"/>
        <w:widowControl/>
        <w:numPr>
          <w:ilvl w:val="0"/>
          <w:numId w:val="56"/>
        </w:numPr>
        <w:autoSpaceDE/>
        <w:autoSpaceDN/>
        <w:spacing w:beforeLines="20" w:before="48" w:afterLines="20" w:after="48" w:line="276" w:lineRule="auto"/>
        <w:rPr>
          <w:rFonts w:asciiTheme="minorHAnsi" w:hAnsiTheme="minorHAnsi" w:cstheme="minorHAnsi"/>
        </w:rPr>
      </w:pPr>
      <w:r w:rsidRPr="00E9375D">
        <w:rPr>
          <w:rFonts w:asciiTheme="minorHAnsi" w:hAnsiTheme="minorHAnsi" w:cstheme="minorHAnsi"/>
        </w:rPr>
        <w:t>załącznik nr 3 – opis przedmiotu zamówienia,</w:t>
      </w:r>
    </w:p>
    <w:p w14:paraId="5F55C2E0" w14:textId="77777777" w:rsidR="001B4611" w:rsidRPr="00E9375D" w:rsidRDefault="001B4611" w:rsidP="001B4611">
      <w:pPr>
        <w:pStyle w:val="Akapitzlist"/>
        <w:widowControl/>
        <w:numPr>
          <w:ilvl w:val="0"/>
          <w:numId w:val="56"/>
        </w:numPr>
        <w:autoSpaceDE/>
        <w:autoSpaceDN/>
        <w:spacing w:beforeLines="20" w:before="48" w:afterLines="20" w:after="48" w:line="276" w:lineRule="auto"/>
        <w:rPr>
          <w:rFonts w:asciiTheme="minorHAnsi" w:hAnsiTheme="minorHAnsi" w:cstheme="minorHAnsi"/>
        </w:rPr>
      </w:pPr>
      <w:r w:rsidRPr="00E9375D">
        <w:rPr>
          <w:rFonts w:asciiTheme="minorHAnsi" w:hAnsiTheme="minorHAnsi" w:cstheme="minorHAnsi"/>
        </w:rPr>
        <w:t>załącznik nr 4 – wzór protokołu odbioru</w:t>
      </w:r>
    </w:p>
    <w:p w14:paraId="7821FCBD" w14:textId="77777777" w:rsidR="001B4611" w:rsidRPr="00E9375D" w:rsidRDefault="001B4611" w:rsidP="001B4611">
      <w:pPr>
        <w:pStyle w:val="Akapitzlist"/>
        <w:widowControl/>
        <w:numPr>
          <w:ilvl w:val="0"/>
          <w:numId w:val="56"/>
        </w:numPr>
        <w:autoSpaceDE/>
        <w:autoSpaceDN/>
        <w:spacing w:beforeLines="20" w:before="48" w:afterLines="20" w:after="48" w:line="276" w:lineRule="auto"/>
        <w:rPr>
          <w:rFonts w:asciiTheme="minorHAnsi" w:hAnsiTheme="minorHAnsi" w:cstheme="minorHAnsi"/>
        </w:rPr>
      </w:pPr>
      <w:r w:rsidRPr="00E9375D">
        <w:rPr>
          <w:rFonts w:asciiTheme="minorHAnsi" w:hAnsiTheme="minorHAnsi" w:cstheme="minorHAnsi"/>
        </w:rPr>
        <w:t>załącznik nr 5 – zakres danych osobowych powierzonych do przetwarzania</w:t>
      </w:r>
      <w:r>
        <w:rPr>
          <w:rFonts w:asciiTheme="minorHAnsi" w:hAnsiTheme="minorHAnsi" w:cstheme="minorHAnsi"/>
        </w:rPr>
        <w:t>,</w:t>
      </w:r>
    </w:p>
    <w:p w14:paraId="4AE9D80B" w14:textId="77777777" w:rsidR="001B4611" w:rsidRPr="00E9375D" w:rsidRDefault="001B4611" w:rsidP="001B4611">
      <w:pPr>
        <w:pStyle w:val="Akapitzlist"/>
        <w:widowControl/>
        <w:numPr>
          <w:ilvl w:val="0"/>
          <w:numId w:val="56"/>
        </w:numPr>
        <w:autoSpaceDE/>
        <w:autoSpaceDN/>
        <w:spacing w:beforeLines="20" w:before="48" w:afterLines="20" w:after="48" w:line="276" w:lineRule="auto"/>
        <w:rPr>
          <w:rFonts w:asciiTheme="minorHAnsi" w:hAnsiTheme="minorHAnsi" w:cstheme="minorHAnsi"/>
        </w:rPr>
      </w:pPr>
      <w:r w:rsidRPr="00E9375D">
        <w:rPr>
          <w:rFonts w:asciiTheme="minorHAnsi" w:hAnsiTheme="minorHAnsi" w:cstheme="minorHAnsi"/>
        </w:rPr>
        <w:t xml:space="preserve">załącznik nr 6 – </w:t>
      </w:r>
      <w:r>
        <w:rPr>
          <w:rFonts w:asciiTheme="minorHAnsi" w:hAnsiTheme="minorHAnsi" w:cstheme="minorHAnsi"/>
        </w:rPr>
        <w:t>wykaz podmiotów,</w:t>
      </w:r>
    </w:p>
    <w:p w14:paraId="081201BB" w14:textId="77777777" w:rsidR="001B4611" w:rsidRPr="00A65B56" w:rsidRDefault="001B4611" w:rsidP="001B4611">
      <w:pPr>
        <w:spacing w:beforeLines="40" w:before="96" w:afterLines="40" w:after="96"/>
        <w:jc w:val="both"/>
        <w:rPr>
          <w:rFonts w:ascii="Calibri Light" w:hAnsi="Calibri Light" w:cs="Calibri Light"/>
        </w:rPr>
      </w:pPr>
    </w:p>
    <w:p w14:paraId="35D90D58" w14:textId="77777777" w:rsidR="001B4611" w:rsidRPr="00A65B56" w:rsidRDefault="001B4611" w:rsidP="001B4611">
      <w:pPr>
        <w:spacing w:beforeLines="40" w:before="96" w:afterLines="40" w:after="96"/>
        <w:jc w:val="both"/>
        <w:rPr>
          <w:rFonts w:ascii="Calibri Light" w:hAnsi="Calibri Light" w:cs="Calibri Light"/>
          <w:b/>
          <w:bCs/>
        </w:rPr>
      </w:pPr>
      <w:r w:rsidRPr="00A65B56">
        <w:rPr>
          <w:rFonts w:ascii="Calibri Light" w:hAnsi="Calibri Light" w:cs="Calibri Light"/>
          <w:b/>
          <w:bCs/>
        </w:rPr>
        <w:t xml:space="preserve">                  Zamawiający</w:t>
      </w:r>
      <w:r w:rsidRPr="00A65B56">
        <w:rPr>
          <w:rFonts w:ascii="Calibri Light" w:hAnsi="Calibri Light" w:cs="Calibri Light"/>
          <w:b/>
          <w:bCs/>
        </w:rPr>
        <w:tab/>
      </w:r>
      <w:r w:rsidRPr="00A65B56">
        <w:rPr>
          <w:rFonts w:ascii="Calibri Light" w:hAnsi="Calibri Light" w:cs="Calibri Light"/>
          <w:b/>
          <w:bCs/>
        </w:rPr>
        <w:tab/>
      </w:r>
      <w:r w:rsidRPr="00A65B56">
        <w:rPr>
          <w:rFonts w:ascii="Calibri Light" w:hAnsi="Calibri Light" w:cs="Calibri Light"/>
          <w:b/>
          <w:bCs/>
        </w:rPr>
        <w:tab/>
      </w:r>
      <w:r w:rsidRPr="00A65B56">
        <w:rPr>
          <w:rFonts w:ascii="Calibri Light" w:hAnsi="Calibri Light" w:cs="Calibri Light"/>
          <w:b/>
          <w:bCs/>
        </w:rPr>
        <w:tab/>
      </w:r>
      <w:r w:rsidRPr="00A65B56">
        <w:rPr>
          <w:rFonts w:ascii="Calibri Light" w:hAnsi="Calibri Light" w:cs="Calibri Light"/>
          <w:b/>
          <w:bCs/>
        </w:rPr>
        <w:tab/>
        <w:t xml:space="preserve">                    Wykonawca</w:t>
      </w:r>
      <w:r w:rsidRPr="00A65B56">
        <w:rPr>
          <w:rFonts w:ascii="Calibri Light" w:hAnsi="Calibri Light" w:cs="Calibri Light"/>
          <w:b/>
          <w:bCs/>
        </w:rPr>
        <w:tab/>
      </w:r>
      <w:r w:rsidRPr="00A65B56">
        <w:rPr>
          <w:rFonts w:ascii="Calibri Light" w:hAnsi="Calibri Light" w:cs="Calibri Light"/>
          <w:b/>
          <w:bCs/>
        </w:rPr>
        <w:tab/>
      </w:r>
    </w:p>
    <w:p w14:paraId="62E1BB77" w14:textId="77777777" w:rsidR="001B4611" w:rsidRPr="00A63C2D" w:rsidRDefault="001B4611" w:rsidP="001B4611">
      <w:pPr>
        <w:jc w:val="both"/>
        <w:rPr>
          <w:rFonts w:asciiTheme="minorHAnsi" w:hAnsiTheme="minorHAnsi" w:cstheme="minorHAnsi"/>
        </w:rPr>
      </w:pPr>
    </w:p>
    <w:p w14:paraId="08E19D8C" w14:textId="77777777" w:rsidR="001B4611" w:rsidRDefault="001B4611" w:rsidP="001B4611">
      <w:pPr>
        <w:rPr>
          <w:rFonts w:asciiTheme="minorHAnsi" w:hAnsiTheme="minorHAnsi" w:cstheme="minorHAnsi"/>
          <w:b/>
        </w:rPr>
      </w:pPr>
    </w:p>
    <w:p w14:paraId="5265CB1E" w14:textId="77777777" w:rsidR="001B4611" w:rsidRDefault="001B4611" w:rsidP="001B4611">
      <w:pPr>
        <w:jc w:val="right"/>
        <w:rPr>
          <w:rFonts w:asciiTheme="minorHAnsi" w:hAnsiTheme="minorHAnsi" w:cstheme="minorHAnsi"/>
          <w:b/>
        </w:rPr>
      </w:pPr>
      <w:r>
        <w:rPr>
          <w:rFonts w:asciiTheme="minorHAnsi" w:hAnsiTheme="minorHAnsi" w:cstheme="minorHAnsi"/>
          <w:b/>
        </w:rPr>
        <w:t>Załącznik nr 3 – opis przedmiotu zamówienia</w:t>
      </w:r>
    </w:p>
    <w:p w14:paraId="262E0DC6" w14:textId="77777777" w:rsidR="001B4611" w:rsidRPr="00D67259" w:rsidRDefault="001B4611" w:rsidP="001B4611">
      <w:pPr>
        <w:pStyle w:val="SBHEADING1"/>
        <w:rPr>
          <w:rFonts w:asciiTheme="minorHAnsi" w:hAnsiTheme="minorHAnsi" w:cstheme="minorHAnsi"/>
          <w:sz w:val="22"/>
          <w:szCs w:val="22"/>
          <w:lang w:val="pl-PL"/>
        </w:rPr>
      </w:pPr>
      <w:r w:rsidRPr="00D67259">
        <w:rPr>
          <w:rFonts w:asciiTheme="minorHAnsi" w:hAnsiTheme="minorHAnsi" w:cstheme="minorHAnsi"/>
          <w:sz w:val="22"/>
          <w:szCs w:val="22"/>
          <w:lang w:val="pl-PL"/>
        </w:rPr>
        <w:t>Opis Przedmiotu Zamówienia</w:t>
      </w:r>
      <w:bookmarkStart w:id="11" w:name="_Toc455743975"/>
      <w:bookmarkStart w:id="12" w:name="_Toc461006478"/>
      <w:bookmarkStart w:id="13" w:name="_Toc477947861"/>
    </w:p>
    <w:p w14:paraId="4FD33088" w14:textId="77777777" w:rsidR="001B4611" w:rsidRPr="00D67259" w:rsidRDefault="001B4611" w:rsidP="001B4611">
      <w:pPr>
        <w:pStyle w:val="SBHEADING1"/>
        <w:rPr>
          <w:rFonts w:asciiTheme="minorHAnsi" w:hAnsiTheme="minorHAnsi" w:cstheme="minorHAnsi"/>
          <w:sz w:val="22"/>
          <w:szCs w:val="22"/>
          <w:lang w:val="pl-PL"/>
        </w:rPr>
      </w:pPr>
      <w:r w:rsidRPr="00D67259">
        <w:rPr>
          <w:rFonts w:asciiTheme="minorHAnsi" w:hAnsiTheme="minorHAnsi" w:cstheme="minorHAnsi"/>
          <w:sz w:val="22"/>
          <w:szCs w:val="22"/>
          <w:lang w:val="pl-PL"/>
        </w:rPr>
        <w:t>Ocena oddziaływania interwencji na szczegółowe cele Programu Interreg V-A Polska-Dania-Niemcy-Litwa-Szwecja (Południowy Bałtyk) 2014-2020</w:t>
      </w:r>
      <w:bookmarkEnd w:id="11"/>
      <w:bookmarkEnd w:id="12"/>
      <w:bookmarkEnd w:id="13"/>
      <w:r w:rsidRPr="00D67259">
        <w:rPr>
          <w:rFonts w:asciiTheme="minorHAnsi" w:hAnsiTheme="minorHAnsi" w:cstheme="minorHAnsi"/>
          <w:sz w:val="22"/>
          <w:szCs w:val="22"/>
          <w:lang w:val="pl-PL"/>
        </w:rPr>
        <w:t xml:space="preserve"> - Etap 2</w:t>
      </w:r>
    </w:p>
    <w:p w14:paraId="73F9B5CF" w14:textId="77777777" w:rsidR="001B4611" w:rsidRPr="00041496" w:rsidRDefault="001B4611" w:rsidP="001B4611">
      <w:pPr>
        <w:jc w:val="center"/>
        <w:rPr>
          <w:rFonts w:asciiTheme="minorHAnsi" w:hAnsiTheme="minorHAnsi" w:cstheme="minorHAnsi"/>
          <w:b/>
        </w:rPr>
      </w:pPr>
      <w:r w:rsidRPr="00041496">
        <w:rPr>
          <w:rFonts w:asciiTheme="minorHAnsi" w:hAnsiTheme="minorHAnsi" w:cstheme="minorHAnsi"/>
          <w:noProof/>
        </w:rPr>
        <w:drawing>
          <wp:inline distT="0" distB="0" distL="0" distR="0" wp14:anchorId="510046BD" wp14:editId="12A6AF1C">
            <wp:extent cx="3895725" cy="2266950"/>
            <wp:effectExtent l="0" t="0" r="9525" b="0"/>
            <wp:docPr id="7" name="Picture 7" descr="Starmap_blue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tarmap_blue RGB"/>
                    <pic:cNvPicPr>
                      <a:picLocks noChangeAspect="1" noChangeArrowheads="1"/>
                    </pic:cNvPicPr>
                  </pic:nvPicPr>
                  <pic:blipFill>
                    <a:blip r:embed="rId8">
                      <a:extLst>
                        <a:ext uri="{28A0092B-C50C-407E-A947-70E740481C1C}">
                          <a14:useLocalDpi xmlns:a14="http://schemas.microsoft.com/office/drawing/2010/main" val="0"/>
                        </a:ext>
                      </a:extLst>
                    </a:blip>
                    <a:srcRect t="24469" b="28262"/>
                    <a:stretch>
                      <a:fillRect/>
                    </a:stretch>
                  </pic:blipFill>
                  <pic:spPr bwMode="auto">
                    <a:xfrm>
                      <a:off x="0" y="0"/>
                      <a:ext cx="3895725" cy="2266950"/>
                    </a:xfrm>
                    <a:prstGeom prst="rect">
                      <a:avLst/>
                    </a:prstGeom>
                    <a:noFill/>
                    <a:ln>
                      <a:noFill/>
                    </a:ln>
                  </pic:spPr>
                </pic:pic>
              </a:graphicData>
            </a:graphic>
          </wp:inline>
        </w:drawing>
      </w:r>
    </w:p>
    <w:bookmarkStart w:id="14" w:name="_Toc103782310" w:displacedByCustomXml="next"/>
    <w:sdt>
      <w:sdtPr>
        <w:rPr>
          <w:rFonts w:asciiTheme="minorHAnsi" w:eastAsia="Times New Roman" w:hAnsiTheme="minorHAnsi" w:cstheme="minorHAnsi"/>
          <w:bCs/>
          <w:color w:val="auto"/>
          <w:sz w:val="22"/>
          <w:szCs w:val="22"/>
          <w:lang w:eastAsia="en-US"/>
        </w:rPr>
        <w:id w:val="1896480374"/>
        <w:docPartObj>
          <w:docPartGallery w:val="Table of Contents"/>
          <w:docPartUnique/>
        </w:docPartObj>
      </w:sdtPr>
      <w:sdtEndPr>
        <w:rPr>
          <w:bCs w:val="0"/>
        </w:rPr>
      </w:sdtEndPr>
      <w:sdtContent>
        <w:p w14:paraId="4DC0AF53" w14:textId="77777777" w:rsidR="001B4611" w:rsidRPr="00041496" w:rsidRDefault="001B4611" w:rsidP="001B4611">
          <w:pPr>
            <w:pStyle w:val="Nagwekspisutreci"/>
            <w:spacing w:before="480" w:line="276" w:lineRule="auto"/>
            <w:jc w:val="center"/>
            <w:outlineLvl w:val="0"/>
            <w:rPr>
              <w:rFonts w:asciiTheme="minorHAnsi" w:hAnsiTheme="minorHAnsi" w:cstheme="minorHAnsi"/>
              <w:sz w:val="22"/>
              <w:szCs w:val="22"/>
            </w:rPr>
          </w:pPr>
          <w:r w:rsidRPr="00B11DB2">
            <w:rPr>
              <w:rFonts w:asciiTheme="minorHAnsi" w:eastAsiaTheme="minorHAnsi" w:hAnsiTheme="minorHAnsi" w:cstheme="minorHAnsi"/>
              <w:b/>
              <w:color w:val="0055A5"/>
              <w:kern w:val="2"/>
              <w:sz w:val="22"/>
              <w:szCs w:val="22"/>
              <w:lang w:eastAsia="ar-SA"/>
            </w:rPr>
            <w:t>Spis</w:t>
          </w:r>
          <w:r w:rsidRPr="00041496">
            <w:rPr>
              <w:rFonts w:asciiTheme="minorHAnsi" w:hAnsiTheme="minorHAnsi" w:cstheme="minorHAnsi"/>
              <w:b/>
              <w:color w:val="0055A5"/>
              <w:kern w:val="2"/>
              <w:sz w:val="22"/>
              <w:szCs w:val="22"/>
              <w:lang w:eastAsia="ar-SA"/>
            </w:rPr>
            <w:t xml:space="preserve"> treści</w:t>
          </w:r>
          <w:bookmarkEnd w:id="14"/>
        </w:p>
        <w:p w14:paraId="7412D6FF" w14:textId="77777777" w:rsidR="001B4611" w:rsidRPr="00041496" w:rsidRDefault="001B4611" w:rsidP="001B4611">
          <w:pPr>
            <w:pStyle w:val="Spistreci1"/>
            <w:rPr>
              <w:rFonts w:eastAsiaTheme="minorEastAsia"/>
              <w:noProof/>
            </w:rPr>
          </w:pPr>
          <w:r w:rsidRPr="00041496">
            <w:rPr>
              <w:rFonts w:ascii="Calibri" w:hAnsi="Calibri"/>
              <w:sz w:val="24"/>
              <w:szCs w:val="24"/>
            </w:rPr>
            <w:fldChar w:fldCharType="begin"/>
          </w:r>
          <w:r w:rsidRPr="00041496">
            <w:rPr>
              <w:rStyle w:val="czeindeksu"/>
              <w:rFonts w:asciiTheme="minorHAnsi" w:hAnsiTheme="minorHAnsi" w:cstheme="minorHAnsi"/>
              <w:webHidden/>
              <w:sz w:val="22"/>
              <w:szCs w:val="22"/>
            </w:rPr>
            <w:instrText>TOC \z \o "1-3" \u \h</w:instrText>
          </w:r>
          <w:r w:rsidRPr="00041496">
            <w:rPr>
              <w:rFonts w:ascii="Calibri" w:hAnsi="Calibri"/>
              <w:sz w:val="24"/>
              <w:szCs w:val="24"/>
            </w:rPr>
            <w:fldChar w:fldCharType="separate"/>
          </w:r>
          <w:hyperlink r:id="rId9" w:anchor="_Toc103782310" w:history="1">
            <w:r w:rsidRPr="00041496">
              <w:rPr>
                <w:rStyle w:val="Hipercze"/>
                <w:rFonts w:asciiTheme="minorHAnsi" w:eastAsia="Calibri" w:hAnsiTheme="minorHAnsi" w:cstheme="minorHAnsi"/>
                <w:noProof/>
                <w:kern w:val="2"/>
                <w:sz w:val="22"/>
                <w:szCs w:val="22"/>
                <w:lang w:eastAsia="ar-SA"/>
              </w:rPr>
              <w:t>Spis treści</w:t>
            </w:r>
            <w:r w:rsidRPr="00041496">
              <w:rPr>
                <w:rStyle w:val="Hipercze"/>
                <w:rFonts w:asciiTheme="minorHAnsi" w:eastAsia="Calibri" w:hAnsiTheme="minorHAnsi" w:cstheme="minorHAnsi"/>
                <w:noProof/>
                <w:webHidden/>
                <w:sz w:val="22"/>
                <w:szCs w:val="22"/>
              </w:rPr>
              <w:tab/>
            </w:r>
            <w:r w:rsidRPr="00041496">
              <w:rPr>
                <w:rStyle w:val="Hipercze"/>
                <w:rFonts w:asciiTheme="minorHAnsi" w:eastAsia="Calibri" w:hAnsiTheme="minorHAnsi" w:cstheme="minorHAnsi"/>
                <w:noProof/>
                <w:webHidden/>
                <w:sz w:val="22"/>
                <w:szCs w:val="22"/>
              </w:rPr>
              <w:fldChar w:fldCharType="begin"/>
            </w:r>
            <w:r w:rsidRPr="00041496">
              <w:rPr>
                <w:rStyle w:val="Hipercze"/>
                <w:rFonts w:asciiTheme="minorHAnsi" w:eastAsia="Calibri" w:hAnsiTheme="minorHAnsi" w:cstheme="minorHAnsi"/>
                <w:noProof/>
                <w:webHidden/>
                <w:sz w:val="22"/>
                <w:szCs w:val="22"/>
              </w:rPr>
              <w:instrText xml:space="preserve"> PAGEREF _Toc103782310 \h </w:instrText>
            </w:r>
            <w:r w:rsidRPr="00041496">
              <w:rPr>
                <w:rStyle w:val="Hipercze"/>
                <w:rFonts w:asciiTheme="minorHAnsi" w:eastAsia="Calibri" w:hAnsiTheme="minorHAnsi" w:cstheme="minorHAnsi"/>
                <w:noProof/>
                <w:webHidden/>
                <w:sz w:val="22"/>
                <w:szCs w:val="22"/>
              </w:rPr>
            </w:r>
            <w:r w:rsidRPr="00041496">
              <w:rPr>
                <w:rStyle w:val="Hipercze"/>
                <w:rFonts w:asciiTheme="minorHAnsi" w:eastAsia="Calibri" w:hAnsiTheme="minorHAnsi" w:cstheme="minorHAnsi"/>
                <w:noProof/>
                <w:webHidden/>
                <w:sz w:val="22"/>
                <w:szCs w:val="22"/>
              </w:rPr>
              <w:fldChar w:fldCharType="separate"/>
            </w:r>
            <w:r>
              <w:rPr>
                <w:rStyle w:val="Hipercze"/>
                <w:rFonts w:asciiTheme="minorHAnsi" w:eastAsia="Calibri" w:hAnsiTheme="minorHAnsi" w:cstheme="minorHAnsi"/>
                <w:noProof/>
                <w:webHidden/>
                <w:sz w:val="22"/>
                <w:szCs w:val="22"/>
              </w:rPr>
              <w:t>39</w:t>
            </w:r>
            <w:r w:rsidRPr="00041496">
              <w:rPr>
                <w:rStyle w:val="Hipercze"/>
                <w:rFonts w:asciiTheme="minorHAnsi" w:eastAsia="Calibri" w:hAnsiTheme="minorHAnsi" w:cstheme="minorHAnsi"/>
                <w:noProof/>
                <w:webHidden/>
                <w:sz w:val="22"/>
                <w:szCs w:val="22"/>
              </w:rPr>
              <w:fldChar w:fldCharType="end"/>
            </w:r>
          </w:hyperlink>
        </w:p>
        <w:p w14:paraId="11CED84B" w14:textId="77777777" w:rsidR="001B4611" w:rsidRPr="00B11DB2" w:rsidRDefault="001B4611" w:rsidP="001B4611">
          <w:pPr>
            <w:pStyle w:val="Spistreci1"/>
            <w:widowControl/>
            <w:tabs>
              <w:tab w:val="left" w:pos="440"/>
              <w:tab w:val="right" w:leader="dot" w:pos="9203"/>
            </w:tabs>
            <w:autoSpaceDE/>
            <w:autoSpaceDN/>
            <w:spacing w:before="0" w:after="100"/>
            <w:ind w:left="0"/>
            <w:rPr>
              <w:rStyle w:val="Hipercze"/>
              <w:rFonts w:asciiTheme="minorHAnsi" w:eastAsia="Calibri" w:hAnsiTheme="minorHAnsi" w:cstheme="minorHAnsi"/>
              <w:bCs w:val="0"/>
              <w:kern w:val="2"/>
              <w:sz w:val="22"/>
              <w:szCs w:val="22"/>
              <w:lang w:eastAsia="ar-SA"/>
            </w:rPr>
          </w:pPr>
          <w:hyperlink r:id="rId10" w:anchor="_Toc103782311" w:history="1">
            <w:r w:rsidRPr="00B11DB2">
              <w:rPr>
                <w:rStyle w:val="Hipercze"/>
                <w:rFonts w:asciiTheme="minorHAnsi" w:eastAsia="Calibri" w:hAnsiTheme="minorHAnsi" w:cstheme="minorHAnsi"/>
                <w:bCs w:val="0"/>
                <w:noProof/>
                <w:kern w:val="2"/>
                <w:sz w:val="22"/>
                <w:szCs w:val="22"/>
                <w:lang w:eastAsia="ar-SA"/>
              </w:rPr>
              <w:t>I.</w:t>
            </w:r>
            <w:r w:rsidRPr="00B11DB2">
              <w:rPr>
                <w:rStyle w:val="Hipercze"/>
                <w:rFonts w:asciiTheme="minorHAnsi" w:eastAsia="Calibri" w:hAnsiTheme="minorHAnsi" w:cstheme="minorHAnsi"/>
                <w:bCs w:val="0"/>
                <w:noProof/>
                <w:kern w:val="2"/>
                <w:sz w:val="22"/>
                <w:szCs w:val="22"/>
                <w:lang w:eastAsia="ar-SA"/>
              </w:rPr>
              <w:tab/>
              <w:t>Wprowadzenie i podstawa prawna</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_Toc103782311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39</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474C7F33" w14:textId="77777777" w:rsidR="001B4611" w:rsidRPr="00B11DB2" w:rsidRDefault="001B4611" w:rsidP="001B4611">
          <w:pPr>
            <w:pStyle w:val="Spistreci1"/>
            <w:widowControl/>
            <w:tabs>
              <w:tab w:val="left" w:pos="440"/>
              <w:tab w:val="right" w:leader="dot" w:pos="9203"/>
            </w:tabs>
            <w:autoSpaceDE/>
            <w:autoSpaceDN/>
            <w:spacing w:before="0" w:after="100"/>
            <w:ind w:left="0"/>
            <w:rPr>
              <w:rStyle w:val="Hipercze"/>
              <w:rFonts w:asciiTheme="minorHAnsi" w:eastAsia="Calibri" w:hAnsiTheme="minorHAnsi" w:cstheme="minorHAnsi"/>
              <w:bCs w:val="0"/>
              <w:kern w:val="2"/>
              <w:sz w:val="22"/>
              <w:szCs w:val="22"/>
              <w:lang w:eastAsia="ar-SA"/>
            </w:rPr>
          </w:pPr>
          <w:hyperlink r:id="rId11" w:anchor="_Toc103782312" w:history="1">
            <w:r w:rsidRPr="00B11DB2">
              <w:rPr>
                <w:rStyle w:val="Hipercze"/>
                <w:rFonts w:asciiTheme="minorHAnsi" w:eastAsia="Calibri" w:hAnsiTheme="minorHAnsi" w:cstheme="minorHAnsi"/>
                <w:bCs w:val="0"/>
                <w:noProof/>
                <w:kern w:val="2"/>
                <w:sz w:val="22"/>
                <w:szCs w:val="22"/>
                <w:lang w:eastAsia="ar-SA"/>
              </w:rPr>
              <w:t>II.</w:t>
            </w:r>
            <w:r w:rsidRPr="00B11DB2">
              <w:rPr>
                <w:rStyle w:val="Hipercze"/>
                <w:rFonts w:asciiTheme="minorHAnsi" w:eastAsia="Calibri" w:hAnsiTheme="minorHAnsi" w:cstheme="minorHAnsi"/>
                <w:bCs w:val="0"/>
                <w:noProof/>
                <w:kern w:val="2"/>
                <w:sz w:val="22"/>
                <w:szCs w:val="22"/>
                <w:lang w:eastAsia="ar-SA"/>
              </w:rPr>
              <w:tab/>
              <w:t>Podstawowe informacje o Programie</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_Toc103782312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40</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5CB8AC14" w14:textId="77777777" w:rsidR="001B4611" w:rsidRPr="00B11DB2" w:rsidRDefault="001B4611" w:rsidP="001B4611">
          <w:pPr>
            <w:pStyle w:val="Spistreci1"/>
            <w:widowControl/>
            <w:tabs>
              <w:tab w:val="left" w:pos="440"/>
              <w:tab w:val="right" w:leader="dot" w:pos="9203"/>
            </w:tabs>
            <w:autoSpaceDE/>
            <w:autoSpaceDN/>
            <w:spacing w:before="0" w:after="100"/>
            <w:ind w:left="0"/>
            <w:rPr>
              <w:rStyle w:val="Hipercze"/>
              <w:rFonts w:asciiTheme="minorHAnsi" w:eastAsia="Calibri" w:hAnsiTheme="minorHAnsi" w:cstheme="minorHAnsi"/>
              <w:bCs w:val="0"/>
              <w:kern w:val="2"/>
              <w:sz w:val="22"/>
              <w:szCs w:val="22"/>
              <w:lang w:eastAsia="ar-SA"/>
            </w:rPr>
          </w:pPr>
          <w:hyperlink r:id="rId12" w:anchor="_Toc103782313" w:history="1">
            <w:r w:rsidRPr="00B11DB2">
              <w:rPr>
                <w:rStyle w:val="Hipercze"/>
                <w:rFonts w:asciiTheme="minorHAnsi" w:eastAsia="Calibri" w:hAnsiTheme="minorHAnsi" w:cstheme="minorHAnsi"/>
                <w:bCs w:val="0"/>
                <w:noProof/>
                <w:kern w:val="2"/>
                <w:sz w:val="22"/>
                <w:szCs w:val="22"/>
                <w:lang w:eastAsia="ar-SA"/>
              </w:rPr>
              <w:t>III.</w:t>
            </w:r>
            <w:r w:rsidRPr="00B11DB2">
              <w:rPr>
                <w:rStyle w:val="Hipercze"/>
                <w:rFonts w:asciiTheme="minorHAnsi" w:eastAsia="Calibri" w:hAnsiTheme="minorHAnsi" w:cstheme="minorHAnsi"/>
                <w:bCs w:val="0"/>
                <w:noProof/>
                <w:kern w:val="2"/>
                <w:sz w:val="22"/>
                <w:szCs w:val="22"/>
                <w:lang w:eastAsia="ar-SA"/>
              </w:rPr>
              <w:tab/>
              <w:t>Główny cel badania</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_Toc103782313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41</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33AE7254" w14:textId="77777777" w:rsidR="001B4611" w:rsidRPr="00B11DB2" w:rsidRDefault="001B4611" w:rsidP="001B4611">
          <w:pPr>
            <w:pStyle w:val="Spistreci1"/>
            <w:widowControl/>
            <w:tabs>
              <w:tab w:val="left" w:pos="440"/>
              <w:tab w:val="right" w:leader="dot" w:pos="9203"/>
            </w:tabs>
            <w:autoSpaceDE/>
            <w:autoSpaceDN/>
            <w:spacing w:before="0" w:after="100"/>
            <w:ind w:left="0"/>
            <w:rPr>
              <w:rStyle w:val="Hipercze"/>
              <w:rFonts w:asciiTheme="minorHAnsi" w:eastAsia="Calibri" w:hAnsiTheme="minorHAnsi" w:cstheme="minorHAnsi"/>
              <w:bCs w:val="0"/>
              <w:kern w:val="2"/>
              <w:sz w:val="22"/>
              <w:szCs w:val="22"/>
              <w:lang w:eastAsia="ar-SA"/>
            </w:rPr>
          </w:pPr>
          <w:hyperlink r:id="rId13" w:anchor="_Toc103782314" w:history="1">
            <w:r w:rsidRPr="00B11DB2">
              <w:rPr>
                <w:rStyle w:val="Hipercze"/>
                <w:rFonts w:asciiTheme="minorHAnsi" w:eastAsia="Calibri" w:hAnsiTheme="minorHAnsi" w:cstheme="minorHAnsi"/>
                <w:bCs w:val="0"/>
                <w:noProof/>
                <w:kern w:val="2"/>
                <w:sz w:val="22"/>
                <w:szCs w:val="22"/>
                <w:lang w:eastAsia="ar-SA"/>
              </w:rPr>
              <w:t>IV.</w:t>
            </w:r>
            <w:r w:rsidRPr="00B11DB2">
              <w:rPr>
                <w:rStyle w:val="Hipercze"/>
                <w:rFonts w:asciiTheme="minorHAnsi" w:eastAsia="Calibri" w:hAnsiTheme="minorHAnsi" w:cstheme="minorHAnsi"/>
                <w:bCs w:val="0"/>
                <w:noProof/>
                <w:kern w:val="2"/>
                <w:sz w:val="22"/>
                <w:szCs w:val="22"/>
                <w:lang w:eastAsia="ar-SA"/>
              </w:rPr>
              <w:tab/>
              <w:t>Zakres badania i pytania ewaluacyjne</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_Toc103782314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42</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4664CC0B" w14:textId="77777777" w:rsidR="001B4611" w:rsidRPr="00B11DB2" w:rsidRDefault="001B4611" w:rsidP="001B4611">
          <w:pPr>
            <w:pStyle w:val="Spistreci1"/>
            <w:widowControl/>
            <w:tabs>
              <w:tab w:val="left" w:pos="440"/>
              <w:tab w:val="right" w:leader="dot" w:pos="9203"/>
            </w:tabs>
            <w:autoSpaceDE/>
            <w:autoSpaceDN/>
            <w:spacing w:before="0" w:after="100"/>
            <w:ind w:left="440"/>
            <w:rPr>
              <w:rStyle w:val="Hipercze"/>
              <w:rFonts w:eastAsia="Calibri"/>
              <w:bCs w:val="0"/>
              <w:kern w:val="2"/>
              <w:lang w:eastAsia="ar-SA"/>
            </w:rPr>
          </w:pPr>
          <w:hyperlink r:id="rId14" w:anchor="_Toc103782315" w:history="1">
            <w:r w:rsidRPr="00B11DB2">
              <w:rPr>
                <w:rStyle w:val="Hipercze"/>
                <w:rFonts w:asciiTheme="minorHAnsi" w:eastAsia="Calibri" w:hAnsiTheme="minorHAnsi" w:cstheme="minorHAnsi"/>
                <w:bCs w:val="0"/>
                <w:noProof/>
                <w:kern w:val="2"/>
                <w:sz w:val="22"/>
                <w:szCs w:val="22"/>
                <w:lang w:eastAsia="ar-SA"/>
              </w:rPr>
              <w:t>Zadanie 1. Ocena oddziaływania Programu</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_Toc103782315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42</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23F49F6F" w14:textId="77777777" w:rsidR="001B4611" w:rsidRPr="00B11DB2" w:rsidRDefault="001B4611" w:rsidP="001B4611">
          <w:pPr>
            <w:pStyle w:val="Spistreci1"/>
            <w:widowControl/>
            <w:tabs>
              <w:tab w:val="left" w:pos="440"/>
              <w:tab w:val="right" w:leader="dot" w:pos="9203"/>
            </w:tabs>
            <w:autoSpaceDE/>
            <w:autoSpaceDN/>
            <w:spacing w:before="0" w:after="100"/>
            <w:ind w:left="440"/>
            <w:rPr>
              <w:rStyle w:val="Hipercze"/>
              <w:rFonts w:eastAsia="Calibri"/>
              <w:bCs w:val="0"/>
              <w:kern w:val="2"/>
              <w:lang w:eastAsia="ar-SA"/>
            </w:rPr>
          </w:pPr>
          <w:hyperlink r:id="rId15" w:anchor="_Toc103782316" w:history="1">
            <w:r w:rsidRPr="00B11DB2">
              <w:rPr>
                <w:rStyle w:val="Hipercze"/>
                <w:rFonts w:asciiTheme="minorHAnsi" w:eastAsia="Calibri" w:hAnsiTheme="minorHAnsi" w:cstheme="minorHAnsi"/>
                <w:bCs w:val="0"/>
                <w:noProof/>
                <w:kern w:val="2"/>
                <w:sz w:val="22"/>
                <w:szCs w:val="22"/>
                <w:lang w:eastAsia="ar-SA"/>
              </w:rPr>
              <w:t>Zadanie 2. Wdrażanie zasad horyzontalnych</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_Toc103782316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43</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7A952C34" w14:textId="77777777" w:rsidR="001B4611" w:rsidRPr="00B11DB2" w:rsidRDefault="001B4611" w:rsidP="001B4611">
          <w:pPr>
            <w:pStyle w:val="Spistreci1"/>
            <w:widowControl/>
            <w:tabs>
              <w:tab w:val="left" w:pos="440"/>
              <w:tab w:val="right" w:leader="dot" w:pos="9203"/>
            </w:tabs>
            <w:autoSpaceDE/>
            <w:autoSpaceDN/>
            <w:spacing w:before="0" w:after="100"/>
            <w:ind w:left="440"/>
            <w:rPr>
              <w:rStyle w:val="Hipercze"/>
              <w:rFonts w:eastAsia="Calibri"/>
              <w:bCs w:val="0"/>
              <w:kern w:val="2"/>
              <w:lang w:eastAsia="ar-SA"/>
            </w:rPr>
          </w:pPr>
          <w:hyperlink r:id="rId16" w:anchor="_Toc103782317" w:history="1">
            <w:r w:rsidRPr="00B11DB2">
              <w:rPr>
                <w:rStyle w:val="Hipercze"/>
                <w:rFonts w:asciiTheme="minorHAnsi" w:eastAsia="Calibri" w:hAnsiTheme="minorHAnsi" w:cstheme="minorHAnsi"/>
                <w:bCs w:val="0"/>
                <w:noProof/>
                <w:kern w:val="2"/>
                <w:sz w:val="22"/>
                <w:szCs w:val="22"/>
                <w:lang w:eastAsia="ar-SA"/>
              </w:rPr>
              <w:t>Zadanie 3. Ewaluacja działań informacyjno-promocyjnych</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_Toc103782317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44</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47CDC0A6" w14:textId="77777777" w:rsidR="001B4611" w:rsidRPr="00B11DB2" w:rsidRDefault="001B4611" w:rsidP="001B4611">
          <w:pPr>
            <w:pStyle w:val="Spistreci1"/>
            <w:widowControl/>
            <w:tabs>
              <w:tab w:val="left" w:pos="440"/>
              <w:tab w:val="right" w:leader="dot" w:pos="9203"/>
            </w:tabs>
            <w:autoSpaceDE/>
            <w:autoSpaceDN/>
            <w:spacing w:before="0" w:after="100"/>
            <w:ind w:left="440"/>
            <w:rPr>
              <w:rStyle w:val="Hipercze"/>
              <w:rFonts w:eastAsia="Calibri"/>
              <w:bCs w:val="0"/>
              <w:kern w:val="2"/>
              <w:lang w:eastAsia="ar-SA"/>
            </w:rPr>
          </w:pPr>
          <w:hyperlink r:id="rId17" w:anchor="_Toc103782318" w:history="1">
            <w:r w:rsidRPr="00B11DB2">
              <w:rPr>
                <w:rStyle w:val="Hipercze"/>
                <w:rFonts w:asciiTheme="minorHAnsi" w:eastAsia="Calibri" w:hAnsiTheme="minorHAnsi" w:cstheme="minorHAnsi"/>
                <w:bCs w:val="0"/>
                <w:noProof/>
                <w:kern w:val="2"/>
                <w:sz w:val="22"/>
                <w:szCs w:val="22"/>
                <w:lang w:eastAsia="ar-SA"/>
              </w:rPr>
              <w:t>Zadanie 4. Aktualizacja wskaźników rezultatu specyficznych dla Programu</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_Toc103782318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44</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3B648097" w14:textId="77777777" w:rsidR="001B4611" w:rsidRPr="00B11DB2" w:rsidRDefault="001B4611" w:rsidP="001B4611">
          <w:pPr>
            <w:pStyle w:val="Spistreci1"/>
            <w:widowControl/>
            <w:tabs>
              <w:tab w:val="left" w:pos="440"/>
              <w:tab w:val="right" w:leader="dot" w:pos="9203"/>
            </w:tabs>
            <w:autoSpaceDE/>
            <w:autoSpaceDN/>
            <w:spacing w:before="0" w:after="100"/>
            <w:ind w:left="0"/>
            <w:rPr>
              <w:rStyle w:val="Hipercze"/>
              <w:rFonts w:asciiTheme="minorHAnsi" w:eastAsia="Calibri" w:hAnsiTheme="minorHAnsi" w:cstheme="minorHAnsi"/>
              <w:bCs w:val="0"/>
              <w:kern w:val="2"/>
              <w:sz w:val="22"/>
              <w:szCs w:val="22"/>
              <w:lang w:eastAsia="ar-SA"/>
            </w:rPr>
          </w:pPr>
          <w:hyperlink r:id="rId18" w:anchor="_Toc103782319" w:history="1">
            <w:r w:rsidRPr="00B11DB2">
              <w:rPr>
                <w:rStyle w:val="Hipercze"/>
                <w:rFonts w:asciiTheme="minorHAnsi" w:eastAsia="Calibri" w:hAnsiTheme="minorHAnsi" w:cstheme="minorHAnsi"/>
                <w:bCs w:val="0"/>
                <w:noProof/>
                <w:kern w:val="2"/>
                <w:sz w:val="22"/>
                <w:szCs w:val="22"/>
                <w:lang w:eastAsia="ar-SA"/>
              </w:rPr>
              <w:t>V.</w:t>
            </w:r>
            <w:r w:rsidRPr="00B11DB2">
              <w:rPr>
                <w:rStyle w:val="Hipercze"/>
                <w:rFonts w:asciiTheme="minorHAnsi" w:eastAsia="Calibri" w:hAnsiTheme="minorHAnsi" w:cstheme="minorHAnsi"/>
                <w:bCs w:val="0"/>
                <w:noProof/>
                <w:kern w:val="2"/>
                <w:sz w:val="22"/>
                <w:szCs w:val="22"/>
                <w:lang w:eastAsia="ar-SA"/>
              </w:rPr>
              <w:tab/>
              <w:t>Oczekiwania zamawiającego wobec metodologii badań</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_Toc103782319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44</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19A5E3FE" w14:textId="77777777" w:rsidR="001B4611" w:rsidRPr="00B11DB2" w:rsidRDefault="001B4611" w:rsidP="001B4611">
          <w:pPr>
            <w:pStyle w:val="Spistreci1"/>
            <w:widowControl/>
            <w:tabs>
              <w:tab w:val="left" w:pos="440"/>
              <w:tab w:val="right" w:leader="dot" w:pos="9203"/>
            </w:tabs>
            <w:autoSpaceDE/>
            <w:autoSpaceDN/>
            <w:spacing w:before="0" w:after="100"/>
            <w:ind w:left="0"/>
            <w:rPr>
              <w:rStyle w:val="Hipercze"/>
              <w:rFonts w:asciiTheme="minorHAnsi" w:eastAsia="Calibri" w:hAnsiTheme="minorHAnsi" w:cstheme="minorHAnsi"/>
              <w:bCs w:val="0"/>
              <w:kern w:val="2"/>
              <w:sz w:val="22"/>
              <w:szCs w:val="22"/>
              <w:lang w:eastAsia="ar-SA"/>
            </w:rPr>
          </w:pPr>
          <w:hyperlink r:id="rId19" w:anchor="_Toc103782320" w:history="1">
            <w:r w:rsidRPr="00B11DB2">
              <w:rPr>
                <w:rStyle w:val="Hipercze"/>
                <w:rFonts w:asciiTheme="minorHAnsi" w:eastAsia="Calibri" w:hAnsiTheme="minorHAnsi" w:cstheme="minorHAnsi"/>
                <w:bCs w:val="0"/>
                <w:noProof/>
                <w:kern w:val="2"/>
                <w:sz w:val="22"/>
                <w:szCs w:val="22"/>
                <w:lang w:eastAsia="ar-SA"/>
              </w:rPr>
              <w:t>VI.</w:t>
            </w:r>
            <w:r w:rsidRPr="00B11DB2">
              <w:rPr>
                <w:rStyle w:val="Hipercze"/>
                <w:rFonts w:asciiTheme="minorHAnsi" w:eastAsia="Calibri" w:hAnsiTheme="minorHAnsi" w:cstheme="minorHAnsi"/>
                <w:bCs w:val="0"/>
                <w:noProof/>
                <w:kern w:val="2"/>
                <w:sz w:val="22"/>
                <w:szCs w:val="22"/>
                <w:lang w:eastAsia="ar-SA"/>
              </w:rPr>
              <w:tab/>
              <w:t>Prezentacja wyników</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_Toc103782320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45</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0C285786" w14:textId="77777777" w:rsidR="001B4611" w:rsidRPr="00B11DB2" w:rsidRDefault="001B4611" w:rsidP="001B4611">
          <w:pPr>
            <w:pStyle w:val="Spistreci1"/>
            <w:widowControl/>
            <w:tabs>
              <w:tab w:val="left" w:pos="440"/>
              <w:tab w:val="right" w:leader="dot" w:pos="9203"/>
            </w:tabs>
            <w:autoSpaceDE/>
            <w:autoSpaceDN/>
            <w:spacing w:before="0" w:after="100"/>
            <w:ind w:left="0"/>
            <w:rPr>
              <w:rStyle w:val="Hipercze"/>
              <w:rFonts w:asciiTheme="minorHAnsi" w:eastAsia="Calibri" w:hAnsiTheme="minorHAnsi" w:cstheme="minorHAnsi"/>
              <w:bCs w:val="0"/>
              <w:kern w:val="2"/>
              <w:sz w:val="22"/>
              <w:szCs w:val="22"/>
              <w:lang w:eastAsia="ar-SA"/>
            </w:rPr>
          </w:pPr>
          <w:hyperlink r:id="rId20" w:anchor="_Toc103782321" w:history="1">
            <w:r w:rsidRPr="00B11DB2">
              <w:rPr>
                <w:rStyle w:val="Hipercze"/>
                <w:rFonts w:asciiTheme="minorHAnsi" w:eastAsia="Calibri" w:hAnsiTheme="minorHAnsi" w:cstheme="minorHAnsi"/>
                <w:bCs w:val="0"/>
                <w:noProof/>
                <w:kern w:val="2"/>
                <w:sz w:val="22"/>
                <w:szCs w:val="22"/>
                <w:lang w:eastAsia="ar-SA"/>
              </w:rPr>
              <w:t>VII.</w:t>
            </w:r>
            <w:r w:rsidRPr="00B11DB2">
              <w:rPr>
                <w:rStyle w:val="Hipercze"/>
                <w:rFonts w:asciiTheme="minorHAnsi" w:eastAsia="Calibri" w:hAnsiTheme="minorHAnsi" w:cstheme="minorHAnsi"/>
                <w:bCs w:val="0"/>
                <w:noProof/>
                <w:kern w:val="2"/>
                <w:sz w:val="22"/>
                <w:szCs w:val="22"/>
                <w:lang w:eastAsia="ar-SA"/>
              </w:rPr>
              <w:tab/>
              <w:t>Organizacja pracy i harmonogram</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_Toc103782321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46</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02B277C4" w14:textId="77777777" w:rsidR="001B4611" w:rsidRPr="00B11DB2" w:rsidRDefault="001B4611" w:rsidP="001B4611">
          <w:pPr>
            <w:pStyle w:val="Spistreci1"/>
            <w:widowControl/>
            <w:tabs>
              <w:tab w:val="left" w:pos="440"/>
              <w:tab w:val="right" w:leader="dot" w:pos="9203"/>
            </w:tabs>
            <w:autoSpaceDE/>
            <w:autoSpaceDN/>
            <w:spacing w:before="0" w:after="100"/>
            <w:ind w:left="0"/>
            <w:rPr>
              <w:rStyle w:val="Hipercze"/>
              <w:rFonts w:asciiTheme="minorHAnsi" w:eastAsia="Calibri" w:hAnsiTheme="minorHAnsi" w:cstheme="minorHAnsi"/>
              <w:bCs w:val="0"/>
              <w:kern w:val="2"/>
              <w:sz w:val="22"/>
              <w:szCs w:val="22"/>
              <w:lang w:eastAsia="ar-SA"/>
            </w:rPr>
          </w:pPr>
          <w:hyperlink r:id="rId21" w:anchor="_Toc103782322" w:history="1">
            <w:r w:rsidRPr="00B11DB2">
              <w:rPr>
                <w:rStyle w:val="Hipercze"/>
                <w:rFonts w:asciiTheme="minorHAnsi" w:eastAsia="Calibri" w:hAnsiTheme="minorHAnsi" w:cstheme="minorHAnsi"/>
                <w:bCs w:val="0"/>
                <w:noProof/>
                <w:kern w:val="2"/>
                <w:sz w:val="22"/>
                <w:szCs w:val="22"/>
                <w:lang w:eastAsia="ar-SA"/>
              </w:rPr>
              <w:t>VIII.</w:t>
            </w:r>
            <w:r w:rsidRPr="00B11DB2">
              <w:rPr>
                <w:rStyle w:val="Hipercze"/>
                <w:rFonts w:asciiTheme="minorHAnsi" w:eastAsia="Calibri" w:hAnsiTheme="minorHAnsi" w:cstheme="minorHAnsi"/>
                <w:bCs w:val="0"/>
                <w:noProof/>
                <w:kern w:val="2"/>
                <w:sz w:val="22"/>
                <w:szCs w:val="22"/>
                <w:lang w:eastAsia="ar-SA"/>
              </w:rPr>
              <w:tab/>
              <w:t>Dodatkowe informacje</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_Toc103782322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50</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13A943A4" w14:textId="77777777" w:rsidR="001B4611" w:rsidRPr="00B11DB2" w:rsidRDefault="001B4611" w:rsidP="001B4611">
          <w:pPr>
            <w:pStyle w:val="Spistreci1"/>
            <w:widowControl/>
            <w:tabs>
              <w:tab w:val="left" w:pos="440"/>
              <w:tab w:val="right" w:leader="dot" w:pos="9203"/>
            </w:tabs>
            <w:autoSpaceDE/>
            <w:autoSpaceDN/>
            <w:spacing w:before="0" w:after="100"/>
            <w:ind w:left="0"/>
            <w:rPr>
              <w:rStyle w:val="Hipercze"/>
              <w:rFonts w:asciiTheme="minorHAnsi" w:eastAsia="Calibri" w:hAnsiTheme="minorHAnsi" w:cstheme="minorHAnsi"/>
              <w:bCs w:val="0"/>
              <w:kern w:val="2"/>
              <w:sz w:val="22"/>
              <w:szCs w:val="22"/>
              <w:lang w:eastAsia="ar-SA"/>
            </w:rPr>
          </w:pPr>
          <w:hyperlink r:id="rId22" w:anchor="_Toc103782323" w:history="1">
            <w:r w:rsidRPr="00B11DB2">
              <w:rPr>
                <w:rStyle w:val="Hipercze"/>
                <w:rFonts w:asciiTheme="minorHAnsi" w:eastAsia="Calibri" w:hAnsiTheme="minorHAnsi" w:cstheme="minorHAnsi"/>
                <w:bCs w:val="0"/>
                <w:noProof/>
                <w:kern w:val="2"/>
                <w:sz w:val="22"/>
                <w:szCs w:val="22"/>
                <w:lang w:eastAsia="ar-SA"/>
              </w:rPr>
              <w:t>IX.</w:t>
            </w:r>
            <w:r w:rsidRPr="00B11DB2">
              <w:rPr>
                <w:rStyle w:val="Hipercze"/>
                <w:rFonts w:asciiTheme="minorHAnsi" w:eastAsia="Calibri" w:hAnsiTheme="minorHAnsi" w:cstheme="minorHAnsi"/>
                <w:bCs w:val="0"/>
                <w:noProof/>
                <w:kern w:val="2"/>
                <w:sz w:val="22"/>
                <w:szCs w:val="22"/>
                <w:lang w:eastAsia="ar-SA"/>
              </w:rPr>
              <w:tab/>
              <w:t>Płatność</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_Toc103782323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50</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5F94AF37" w14:textId="77777777" w:rsidR="001B4611" w:rsidRPr="00B11DB2" w:rsidRDefault="001B4611" w:rsidP="001B4611">
          <w:pPr>
            <w:pStyle w:val="Spistreci1"/>
            <w:widowControl/>
            <w:tabs>
              <w:tab w:val="left" w:pos="440"/>
              <w:tab w:val="right" w:leader="dot" w:pos="9203"/>
            </w:tabs>
            <w:autoSpaceDE/>
            <w:autoSpaceDN/>
            <w:spacing w:before="0" w:after="100"/>
            <w:ind w:left="0"/>
            <w:rPr>
              <w:rStyle w:val="Hipercze"/>
              <w:rFonts w:asciiTheme="minorHAnsi" w:eastAsia="Calibri" w:hAnsiTheme="minorHAnsi" w:cstheme="minorHAnsi"/>
              <w:bCs w:val="0"/>
              <w:kern w:val="2"/>
              <w:sz w:val="22"/>
              <w:szCs w:val="22"/>
              <w:lang w:eastAsia="ar-SA"/>
            </w:rPr>
          </w:pPr>
          <w:hyperlink r:id="rId23" w:anchor="_Toc103782324" w:history="1">
            <w:r w:rsidRPr="00B11DB2">
              <w:rPr>
                <w:rStyle w:val="Hipercze"/>
                <w:rFonts w:asciiTheme="minorHAnsi" w:eastAsia="Calibri" w:hAnsiTheme="minorHAnsi" w:cstheme="minorHAnsi"/>
                <w:bCs w:val="0"/>
                <w:noProof/>
                <w:kern w:val="2"/>
                <w:sz w:val="22"/>
                <w:szCs w:val="22"/>
                <w:lang w:eastAsia="ar-SA"/>
              </w:rPr>
              <w:t>Załącznik 1. Główne źródła danych do realizacji procesu oceny w latach 2014-2020</w:t>
            </w:r>
            <w:r w:rsidRPr="00B11DB2">
              <w:rPr>
                <w:rStyle w:val="Hipercze"/>
                <w:rFonts w:asciiTheme="minorHAnsi" w:eastAsia="Calibri" w:hAnsiTheme="minorHAnsi" w:cstheme="minorHAnsi"/>
                <w:bCs w:val="0"/>
                <w:noProof/>
                <w:webHidden/>
                <w:kern w:val="2"/>
                <w:sz w:val="22"/>
                <w:szCs w:val="22"/>
                <w:lang w:eastAsia="ar-SA"/>
              </w:rPr>
              <w:tab/>
            </w:r>
            <w:r w:rsidRPr="00B11DB2">
              <w:rPr>
                <w:rStyle w:val="Hipercze"/>
                <w:rFonts w:asciiTheme="minorHAnsi" w:eastAsia="Calibri" w:hAnsiTheme="minorHAnsi" w:cstheme="minorHAnsi"/>
                <w:bCs w:val="0"/>
                <w:noProof/>
                <w:webHidden/>
                <w:kern w:val="2"/>
                <w:sz w:val="22"/>
                <w:szCs w:val="22"/>
                <w:lang w:eastAsia="ar-SA"/>
              </w:rPr>
              <w:fldChar w:fldCharType="begin"/>
            </w:r>
            <w:r w:rsidRPr="00B11DB2">
              <w:rPr>
                <w:rStyle w:val="Hipercze"/>
                <w:rFonts w:asciiTheme="minorHAnsi" w:eastAsia="Calibri" w:hAnsiTheme="minorHAnsi" w:cstheme="minorHAnsi"/>
                <w:bCs w:val="0"/>
                <w:noProof/>
                <w:webHidden/>
                <w:kern w:val="2"/>
                <w:sz w:val="22"/>
                <w:szCs w:val="22"/>
                <w:lang w:eastAsia="ar-SA"/>
              </w:rPr>
              <w:instrText xml:space="preserve"> PAGEREF _Toc103782324 \h </w:instrText>
            </w:r>
            <w:r w:rsidRPr="00B11DB2">
              <w:rPr>
                <w:rStyle w:val="Hipercze"/>
                <w:rFonts w:asciiTheme="minorHAnsi" w:eastAsia="Calibri" w:hAnsiTheme="minorHAnsi" w:cstheme="minorHAnsi"/>
                <w:bCs w:val="0"/>
                <w:noProof/>
                <w:webHidden/>
                <w:kern w:val="2"/>
                <w:sz w:val="22"/>
                <w:szCs w:val="22"/>
                <w:lang w:eastAsia="ar-SA"/>
              </w:rPr>
            </w:r>
            <w:r w:rsidRPr="00B11DB2">
              <w:rPr>
                <w:rStyle w:val="Hipercze"/>
                <w:rFonts w:asciiTheme="minorHAnsi" w:eastAsia="Calibri" w:hAnsiTheme="minorHAnsi" w:cstheme="minorHAnsi"/>
                <w:bCs w:val="0"/>
                <w:noProof/>
                <w:webHidden/>
                <w:kern w:val="2"/>
                <w:sz w:val="22"/>
                <w:szCs w:val="22"/>
                <w:lang w:eastAsia="ar-SA"/>
              </w:rPr>
              <w:fldChar w:fldCharType="separate"/>
            </w:r>
            <w:r>
              <w:rPr>
                <w:rStyle w:val="Hipercze"/>
                <w:rFonts w:asciiTheme="minorHAnsi" w:eastAsia="Calibri" w:hAnsiTheme="minorHAnsi" w:cstheme="minorHAnsi"/>
                <w:bCs w:val="0"/>
                <w:noProof/>
                <w:webHidden/>
                <w:kern w:val="2"/>
                <w:sz w:val="22"/>
                <w:szCs w:val="22"/>
                <w:lang w:eastAsia="ar-SA"/>
              </w:rPr>
              <w:t>51</w:t>
            </w:r>
            <w:r w:rsidRPr="00B11DB2">
              <w:rPr>
                <w:rStyle w:val="Hipercze"/>
                <w:rFonts w:asciiTheme="minorHAnsi" w:eastAsia="Calibri" w:hAnsiTheme="minorHAnsi" w:cstheme="minorHAnsi"/>
                <w:bCs w:val="0"/>
                <w:noProof/>
                <w:webHidden/>
                <w:kern w:val="2"/>
                <w:sz w:val="22"/>
                <w:szCs w:val="22"/>
                <w:lang w:eastAsia="ar-SA"/>
              </w:rPr>
              <w:fldChar w:fldCharType="end"/>
            </w:r>
          </w:hyperlink>
        </w:p>
        <w:p w14:paraId="6612AA25" w14:textId="77777777" w:rsidR="001B4611" w:rsidRPr="003F63B1" w:rsidRDefault="001B4611" w:rsidP="001B4611">
          <w:pPr>
            <w:rPr>
              <w:rFonts w:asciiTheme="minorHAnsi" w:hAnsiTheme="minorHAnsi" w:cstheme="minorHAnsi"/>
              <w:color w:val="4472C4" w:themeColor="accent1"/>
            </w:rPr>
          </w:pPr>
          <w:r w:rsidRPr="00041496">
            <w:rPr>
              <w:rFonts w:asciiTheme="minorHAnsi" w:hAnsiTheme="minorHAnsi" w:cstheme="minorHAnsi"/>
            </w:rPr>
            <w:fldChar w:fldCharType="end"/>
          </w:r>
        </w:p>
      </w:sdtContent>
    </w:sdt>
    <w:p w14:paraId="75162D1F" w14:textId="77777777" w:rsidR="001B4611" w:rsidRPr="003F63B1" w:rsidRDefault="001B4611" w:rsidP="001B4611">
      <w:pPr>
        <w:pStyle w:val="Heading11"/>
        <w:numPr>
          <w:ilvl w:val="0"/>
          <w:numId w:val="47"/>
        </w:numPr>
        <w:spacing w:line="240" w:lineRule="auto"/>
        <w:rPr>
          <w:rFonts w:asciiTheme="minorHAnsi" w:hAnsiTheme="minorHAnsi" w:cstheme="minorHAnsi"/>
          <w:bCs/>
          <w:color w:val="4472C4" w:themeColor="accent1"/>
        </w:rPr>
      </w:pPr>
      <w:bookmarkStart w:id="15" w:name="_Toc103782311"/>
      <w:r w:rsidRPr="003F63B1">
        <w:rPr>
          <w:rFonts w:asciiTheme="minorHAnsi" w:hAnsiTheme="minorHAnsi" w:cstheme="minorHAnsi"/>
          <w:bCs/>
          <w:color w:val="4472C4" w:themeColor="accent1"/>
        </w:rPr>
        <w:t>Wprowadzenie i podstawa prawna</w:t>
      </w:r>
      <w:bookmarkEnd w:id="15"/>
    </w:p>
    <w:p w14:paraId="6ECDFCBD" w14:textId="77777777" w:rsidR="001B4611" w:rsidRPr="00041496" w:rsidRDefault="001B4611" w:rsidP="001B4611">
      <w:pPr>
        <w:pStyle w:val="SBText"/>
      </w:pPr>
      <w:r w:rsidRPr="00041496">
        <w:t>Przedmiotem zamówienia jest ocena oddziaływania interwencji (zwana dalej "badaniem" lub "zamówieniem") na szczegółowe cele Programu współpracy transgranicznej Interreg V-A Polska-Dania-Niemcy-Litwa-Szwecja (Południowy Bałtyk) na lata 2014-2020 (zwanego dalej "Programem" lub "SBP").</w:t>
      </w:r>
    </w:p>
    <w:p w14:paraId="6F65CFE0" w14:textId="77777777" w:rsidR="001B4611" w:rsidRPr="00041496" w:rsidRDefault="001B4611" w:rsidP="001B4611">
      <w:pPr>
        <w:pStyle w:val="SBText"/>
      </w:pPr>
      <w:r w:rsidRPr="00041496">
        <w:lastRenderedPageBreak/>
        <w:t>Zgodnie z art. 56 rozporządzenia Parlamentu Europejskiego i Rady nr 1303/2013 ("Rozporządzenie Ogólne") organy zarządzające Programem powinny zapewnić wdrożenie badania służącego ocenie skuteczności, wydajności, trwałości i wpływu wsparcia UE na osiągnięcie celów Programu, jak również na proces jego wdrażania. Ewaluacja będzie dotyczyła także oceny skuteczności i efektywności działań informacyjnych i promocyjnych podejmowanych w ramach Programu.</w:t>
      </w:r>
    </w:p>
    <w:p w14:paraId="2FE4AFE6" w14:textId="77777777" w:rsidR="001B4611" w:rsidRPr="00041496" w:rsidRDefault="001B4611" w:rsidP="001B4611">
      <w:pPr>
        <w:pStyle w:val="SBText"/>
        <w:rPr>
          <w:b/>
          <w:bCs/>
        </w:rPr>
      </w:pPr>
      <w:r w:rsidRPr="00041496">
        <w:t>Kolejnym elementem zamówienia będzie ocena realizacji zasad horyzontalnych wynikających z zapisów art. 50 ust. 4 Rozporządzenia Ogólnego, zgodnie z którym informacje w tym zakresie powinny być przekazywane do procesu sprawozdawczego dotyczącego realizacji Programu. Wymogi Rozporządzenia Ogólnego koncentrują się na zasadzie promowania równości kobiet i mężczyzn oraz niedyskryminacji, a także zasadzie zrównoważonego rozwoju.</w:t>
      </w:r>
    </w:p>
    <w:p w14:paraId="733CD734" w14:textId="77777777" w:rsidR="001B4611" w:rsidRDefault="001B4611" w:rsidP="001B4611">
      <w:pPr>
        <w:pStyle w:val="SBText"/>
      </w:pPr>
      <w:r w:rsidRPr="00041496">
        <w:t xml:space="preserve">Wyniki ewaluacji pozwolą na sformułowanie rekomendacji dla instytucji programowych na temat potencjalnych usprawnień w przyszłym okresie programowania. </w:t>
      </w:r>
    </w:p>
    <w:p w14:paraId="0018DF21" w14:textId="77777777" w:rsidR="001B4611" w:rsidRPr="00041496" w:rsidRDefault="001B4611" w:rsidP="001B4611">
      <w:pPr>
        <w:pStyle w:val="SBText"/>
      </w:pPr>
    </w:p>
    <w:p w14:paraId="5534A491" w14:textId="77777777" w:rsidR="001B4611" w:rsidRPr="00041496" w:rsidRDefault="001B4611" w:rsidP="001B4611">
      <w:pPr>
        <w:pStyle w:val="Heading11"/>
        <w:numPr>
          <w:ilvl w:val="0"/>
          <w:numId w:val="47"/>
        </w:numPr>
        <w:spacing w:line="240" w:lineRule="auto"/>
        <w:rPr>
          <w:rFonts w:asciiTheme="minorHAnsi" w:hAnsiTheme="minorHAnsi" w:cstheme="minorHAnsi"/>
          <w:bCs/>
          <w:color w:val="4472C4" w:themeColor="accent1"/>
        </w:rPr>
      </w:pPr>
      <w:bookmarkStart w:id="16" w:name="_Toc103782312"/>
      <w:r w:rsidRPr="00041496">
        <w:rPr>
          <w:rFonts w:asciiTheme="minorHAnsi" w:hAnsiTheme="minorHAnsi" w:cstheme="minorHAnsi"/>
          <w:bCs/>
          <w:color w:val="4472C4" w:themeColor="accent1"/>
        </w:rPr>
        <w:t>Podstawowe informacje o Programie</w:t>
      </w:r>
      <w:bookmarkEnd w:id="16"/>
    </w:p>
    <w:p w14:paraId="5F9A35A1" w14:textId="77777777" w:rsidR="001B4611" w:rsidRPr="00041496" w:rsidRDefault="001B4611" w:rsidP="001B4611">
      <w:pPr>
        <w:pStyle w:val="SBText"/>
      </w:pPr>
      <w:r w:rsidRPr="00041496">
        <w:t>Program Południowy Bałtyk zarządzany jest przez polskie Ministerstwo Funduszy i Polityki Regionalnej a współfinansowany jest z Europejskiego Funduszu Rozwoju Regionalnego (zwany dalej EFRR)</w:t>
      </w:r>
    </w:p>
    <w:p w14:paraId="3A0838A1" w14:textId="77777777" w:rsidR="001B4611" w:rsidRPr="00041496" w:rsidRDefault="001B4611" w:rsidP="001B4611">
      <w:pPr>
        <w:pStyle w:val="SBText"/>
      </w:pPr>
      <w:r w:rsidRPr="00041496">
        <w:t>Obszar kwalifikowalny Programu obejmuje następujące jednostki administracyjne NTS III w 5 krajach:</w:t>
      </w:r>
    </w:p>
    <w:p w14:paraId="68715BD7" w14:textId="77777777" w:rsidR="001B4611" w:rsidRPr="00AA33B9" w:rsidRDefault="001B4611" w:rsidP="001B4611">
      <w:pPr>
        <w:pStyle w:val="SBBULLETS"/>
      </w:pPr>
      <w:r w:rsidRPr="00AA33B9">
        <w:t xml:space="preserve">Niemcy – powiaty Meklemburgii-Pomorza Przedniego: </w:t>
      </w:r>
      <w:proofErr w:type="spellStart"/>
      <w:r w:rsidRPr="00AA33B9">
        <w:t>Nordwestmecklenburg</w:t>
      </w:r>
      <w:proofErr w:type="spellEnd"/>
      <w:r w:rsidRPr="00AA33B9">
        <w:t>, Rostok, Pomorze Przednie - Rugia, Pomorze Przednie-Greifswald i miasto Rostok</w:t>
      </w:r>
    </w:p>
    <w:p w14:paraId="5FDD41C3" w14:textId="77777777" w:rsidR="001B4611" w:rsidRPr="00AA33B9" w:rsidRDefault="001B4611" w:rsidP="001B4611">
      <w:pPr>
        <w:pStyle w:val="SBBULLETS"/>
      </w:pPr>
      <w:r w:rsidRPr="00AA33B9">
        <w:t xml:space="preserve">Dania - Regionalną gminę Bornholm i region Zelandii (podregiony: </w:t>
      </w:r>
      <w:proofErr w:type="spellStart"/>
      <w:r w:rsidRPr="00AA33B9">
        <w:t>Østsjælland</w:t>
      </w:r>
      <w:proofErr w:type="spellEnd"/>
      <w:r w:rsidRPr="00AA33B9">
        <w:t xml:space="preserve">, </w:t>
      </w:r>
      <w:proofErr w:type="spellStart"/>
      <w:r w:rsidRPr="00AA33B9">
        <w:t>Vest</w:t>
      </w:r>
      <w:proofErr w:type="spellEnd"/>
      <w:r w:rsidRPr="00AA33B9">
        <w:t xml:space="preserve">- </w:t>
      </w:r>
      <w:proofErr w:type="spellStart"/>
      <w:r w:rsidRPr="00AA33B9">
        <w:t>og</w:t>
      </w:r>
      <w:proofErr w:type="spellEnd"/>
      <w:r w:rsidRPr="00AA33B9">
        <w:t xml:space="preserve"> </w:t>
      </w:r>
      <w:proofErr w:type="spellStart"/>
      <w:r w:rsidRPr="00AA33B9">
        <w:t>Sydsjælland</w:t>
      </w:r>
      <w:proofErr w:type="spellEnd"/>
      <w:r w:rsidRPr="00AA33B9">
        <w:t>);</w:t>
      </w:r>
    </w:p>
    <w:p w14:paraId="4630BCF1" w14:textId="77777777" w:rsidR="001B4611" w:rsidRPr="00AA33B9" w:rsidRDefault="001B4611" w:rsidP="001B4611">
      <w:pPr>
        <w:pStyle w:val="SBBULLETS"/>
      </w:pPr>
      <w:r w:rsidRPr="00AA33B9">
        <w:t xml:space="preserve">Szwecja - regiony: Kalmar, Blekinge, </w:t>
      </w:r>
      <w:proofErr w:type="spellStart"/>
      <w:r w:rsidRPr="00AA33B9">
        <w:t>Skåne</w:t>
      </w:r>
      <w:proofErr w:type="spellEnd"/>
      <w:r w:rsidRPr="00AA33B9">
        <w:t xml:space="preserve"> i </w:t>
      </w:r>
      <w:proofErr w:type="spellStart"/>
      <w:r w:rsidRPr="00AA33B9">
        <w:t>Kronoberg</w:t>
      </w:r>
      <w:proofErr w:type="spellEnd"/>
      <w:r w:rsidRPr="00AA33B9">
        <w:t>;</w:t>
      </w:r>
    </w:p>
    <w:p w14:paraId="56CD40FE" w14:textId="77777777" w:rsidR="001B4611" w:rsidRPr="00AA33B9" w:rsidRDefault="001B4611" w:rsidP="001B4611">
      <w:pPr>
        <w:pStyle w:val="SBBULLETS"/>
      </w:pPr>
      <w:r w:rsidRPr="00AA33B9">
        <w:t xml:space="preserve">Litwa - okręgi Kłajpeda, </w:t>
      </w:r>
      <w:proofErr w:type="spellStart"/>
      <w:r w:rsidRPr="00AA33B9">
        <w:t>Taurogi</w:t>
      </w:r>
      <w:proofErr w:type="spellEnd"/>
      <w:r w:rsidRPr="00AA33B9">
        <w:t xml:space="preserve"> i </w:t>
      </w:r>
      <w:proofErr w:type="spellStart"/>
      <w:r w:rsidRPr="00AA33B9">
        <w:t>Telsze</w:t>
      </w:r>
      <w:proofErr w:type="spellEnd"/>
      <w:r w:rsidRPr="00AA33B9">
        <w:t>;</w:t>
      </w:r>
    </w:p>
    <w:p w14:paraId="1B432924" w14:textId="77777777" w:rsidR="001B4611" w:rsidRPr="00AA33B9" w:rsidRDefault="001B4611" w:rsidP="001B4611">
      <w:pPr>
        <w:pStyle w:val="SBBULLETS"/>
      </w:pPr>
      <w:r w:rsidRPr="00AA33B9">
        <w:t>Polska - podregiony: Miasto Szczecin, Szczeciński, Szczecinecko-Pyrzycki, Koszaliński, Słupski, Chojnicki, Starogardzki, Gdański, Trójmiejski i Elbląski.</w:t>
      </w:r>
    </w:p>
    <w:p w14:paraId="7A8E0DE3" w14:textId="77777777" w:rsidR="001B4611" w:rsidRPr="00041496" w:rsidRDefault="001B4611" w:rsidP="001B4611">
      <w:pPr>
        <w:jc w:val="both"/>
        <w:rPr>
          <w:rFonts w:asciiTheme="minorHAnsi" w:hAnsiTheme="minorHAnsi" w:cstheme="minorHAnsi"/>
          <w:color w:val="000000"/>
        </w:rPr>
      </w:pPr>
    </w:p>
    <w:p w14:paraId="36B7A611" w14:textId="77777777" w:rsidR="001B4611" w:rsidRPr="00041496" w:rsidRDefault="001B4611" w:rsidP="001B4611">
      <w:pPr>
        <w:jc w:val="both"/>
        <w:rPr>
          <w:rFonts w:asciiTheme="minorHAnsi" w:hAnsiTheme="minorHAnsi" w:cstheme="minorHAnsi"/>
          <w:bCs/>
          <w:color w:val="000000"/>
          <w:u w:val="single"/>
        </w:rPr>
      </w:pPr>
    </w:p>
    <w:p w14:paraId="3E6AA388" w14:textId="77777777" w:rsidR="001B4611" w:rsidRPr="00041496" w:rsidRDefault="001B4611" w:rsidP="001B4611">
      <w:pPr>
        <w:jc w:val="both"/>
        <w:rPr>
          <w:rFonts w:asciiTheme="minorHAnsi" w:hAnsiTheme="minorHAnsi" w:cstheme="minorHAnsi"/>
          <w:bCs/>
          <w:color w:val="000000"/>
          <w:u w:val="single"/>
        </w:rPr>
      </w:pPr>
      <w:r w:rsidRPr="00041496">
        <w:rPr>
          <w:rFonts w:asciiTheme="minorHAnsi" w:hAnsiTheme="minorHAnsi" w:cstheme="minorHAnsi"/>
          <w:noProof/>
        </w:rPr>
        <w:drawing>
          <wp:inline distT="0" distB="0" distL="0" distR="0" wp14:anchorId="1F986E9C" wp14:editId="35D81B4F">
            <wp:extent cx="5848350" cy="4133850"/>
            <wp:effectExtent l="0" t="0" r="0" b="0"/>
            <wp:docPr id="3" name="Picture 3"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Map&#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48350" cy="4133850"/>
                    </a:xfrm>
                    <a:prstGeom prst="rect">
                      <a:avLst/>
                    </a:prstGeom>
                    <a:noFill/>
                    <a:ln>
                      <a:noFill/>
                    </a:ln>
                  </pic:spPr>
                </pic:pic>
              </a:graphicData>
            </a:graphic>
          </wp:inline>
        </w:drawing>
      </w:r>
    </w:p>
    <w:p w14:paraId="1C106B94" w14:textId="77777777" w:rsidR="001B4611" w:rsidRPr="00041496" w:rsidRDefault="001B4611" w:rsidP="001B4611">
      <w:pPr>
        <w:pStyle w:val="SBText"/>
      </w:pPr>
      <w:r w:rsidRPr="00041496">
        <w:t>Ryc. 1. Obszar kwalifikowalny Programu Południowy Bałtyk</w:t>
      </w:r>
    </w:p>
    <w:p w14:paraId="3CFBD812" w14:textId="77777777" w:rsidR="001B4611" w:rsidRPr="00041496" w:rsidRDefault="001B4611" w:rsidP="001B4611">
      <w:pPr>
        <w:pStyle w:val="SBText"/>
      </w:pPr>
      <w:r w:rsidRPr="00041496">
        <w:lastRenderedPageBreak/>
        <w:t xml:space="preserve">Centralne położenie basenu morskiego (kształtujące układy transportowe i procesy konwergencji społeczno-gospodarczej w obszarze objętym Programem Południowy Bałtyk), nadające morskiego charakteru obszarowi objętemu Programem, historyczne stosunki handlowe, wspólne bogactwo rozległych i stosunkowo nienaruszonych obszarów przyrodniczych oraz wspólne znaczenie sektorów gospodarczych wykorzystujących bogate zasoby naturalne i kulturowe (zarówno lądowe, jak i morskie) wskazują na zasadniczą rolę niebieskiej i zielonej gospodarki w zrównoważonym rozwoju obszaru Południowego Bałtyku. </w:t>
      </w:r>
    </w:p>
    <w:p w14:paraId="249CF312" w14:textId="77777777" w:rsidR="001B4611" w:rsidRPr="00041496" w:rsidRDefault="001B4611" w:rsidP="001B4611">
      <w:pPr>
        <w:pStyle w:val="SBText"/>
      </w:pPr>
      <w:r w:rsidRPr="00041496">
        <w:t>Jednocześnie regiony Południowego Bałtyku wykazują istotne różnice w cechach społeczno-ekonomicznych, czego przykładem są podziały miejsko-wiejskie i zachodnio-wschodnie w zakresie wyników gospodarczych sektora MŚP, zdolności innowacyjnych, zmian demograficznych, a także migracji i trendów na rynku pracy jak i wzorców mobilności. Wymienione kwestie stanowiły rdzeń strategicznej interwencji Programu, której głównym celem było: Zwiększenie potencjału niebieskiego i</w:t>
      </w:r>
      <w:r>
        <w:t> </w:t>
      </w:r>
      <w:r w:rsidRPr="00041496">
        <w:t>zielonego rozwoju obszaru Południowego Bałtyku poprzez współpracę transgraniczną.</w:t>
      </w:r>
    </w:p>
    <w:p w14:paraId="3425CCC9" w14:textId="77777777" w:rsidR="001B4611" w:rsidRPr="00041496" w:rsidRDefault="001B4611" w:rsidP="001B4611">
      <w:pPr>
        <w:pStyle w:val="SBText"/>
      </w:pPr>
      <w:r w:rsidRPr="00041496">
        <w:t xml:space="preserve">SBP składał się z pięciu merytorycznych osi priorytetowych (Pomoc Techniczna nie jest objęta zakresem badania), odpowiadających za kluczowe cele i wyzwania, które zostały zidentyfikowane i skorelowane </w:t>
      </w:r>
      <w:r w:rsidRPr="00D67259">
        <w:t>z</w:t>
      </w:r>
      <w:r>
        <w:t> </w:t>
      </w:r>
      <w:r w:rsidRPr="00D67259">
        <w:t>celami</w:t>
      </w:r>
      <w:r w:rsidRPr="00041496">
        <w:t xml:space="preserve"> tematycznymi EFRR oraz - na poziomie celów szczegółowych - z priorytetami inwestycyjnymi:</w:t>
      </w:r>
    </w:p>
    <w:p w14:paraId="292E0D4B" w14:textId="77777777" w:rsidR="001B4611" w:rsidRDefault="001B4611" w:rsidP="001B4611">
      <w:pPr>
        <w:pStyle w:val="SBText"/>
      </w:pPr>
    </w:p>
    <w:p w14:paraId="66C0BAA7" w14:textId="77777777" w:rsidR="001B4611" w:rsidRPr="00041496" w:rsidRDefault="001B4611" w:rsidP="001B4611">
      <w:pPr>
        <w:pStyle w:val="SBText"/>
      </w:pPr>
      <w:r w:rsidRPr="00041496">
        <w:t xml:space="preserve">Oś Priorytetowa 1: Wzmocnienie międzynarodowej aktywności i potencjału innowacyjnego niebieskiej </w:t>
      </w:r>
      <w:r w:rsidRPr="00D67259">
        <w:t>i</w:t>
      </w:r>
      <w:r>
        <w:t> </w:t>
      </w:r>
      <w:r w:rsidRPr="00D67259">
        <w:t>zielonej</w:t>
      </w:r>
      <w:r w:rsidRPr="00041496">
        <w:t xml:space="preserve"> gospodarki w Południowym Bałtyku</w:t>
      </w:r>
    </w:p>
    <w:p w14:paraId="0AC592A8" w14:textId="77777777" w:rsidR="001B4611" w:rsidRPr="00AA33B9" w:rsidRDefault="001B4611" w:rsidP="001B4611">
      <w:pPr>
        <w:pStyle w:val="SBBULLETS"/>
      </w:pPr>
      <w:r w:rsidRPr="00AA33B9">
        <w:t>Cel Szczegółowy 1.1: wzrost obecności MŚP z zielonego i niebieskiego sektora gospodarki na międzynarodowych rynkach poprzez współpracę transgraniczną</w:t>
      </w:r>
    </w:p>
    <w:p w14:paraId="5897DF6B" w14:textId="77777777" w:rsidR="001B4611" w:rsidRPr="00AA33B9" w:rsidRDefault="001B4611" w:rsidP="001B4611">
      <w:pPr>
        <w:pStyle w:val="SBBULLETS"/>
        <w:rPr>
          <w:lang w:eastAsia="en-GB"/>
        </w:rPr>
      </w:pPr>
      <w:r w:rsidRPr="00AA33B9">
        <w:t>Cel Szczegółowy 1.2: wzrost transferu innowacji w celu rozwoju MŚP z sektora niebieskiego i zielonego poprzez współpracę transgraniczną</w:t>
      </w:r>
    </w:p>
    <w:p w14:paraId="5562E20A" w14:textId="77777777" w:rsidR="001B4611" w:rsidRPr="00AA33B9" w:rsidRDefault="001B4611" w:rsidP="001B4611">
      <w:pPr>
        <w:pStyle w:val="SBBULLETS"/>
        <w:numPr>
          <w:ilvl w:val="0"/>
          <w:numId w:val="0"/>
        </w:numPr>
        <w:ind w:left="720"/>
      </w:pPr>
    </w:p>
    <w:p w14:paraId="4D866F20" w14:textId="77777777" w:rsidR="001B4611" w:rsidRPr="00041496" w:rsidRDefault="001B4611" w:rsidP="001B4611">
      <w:pPr>
        <w:pStyle w:val="SBText"/>
      </w:pPr>
      <w:r w:rsidRPr="00041496">
        <w:t>Oś Priorytetowa 2: Wykorzystanie potencjału środowiskowego i kulturowego obszaru Południowego Bałtyku dla niebieskiego i zielonego wzrostu</w:t>
      </w:r>
    </w:p>
    <w:p w14:paraId="39620221" w14:textId="77777777" w:rsidR="001B4611" w:rsidRPr="00AA33B9" w:rsidRDefault="001B4611" w:rsidP="001B4611">
      <w:pPr>
        <w:pStyle w:val="SBBULLETS"/>
      </w:pPr>
      <w:r w:rsidRPr="00AA33B9">
        <w:t>Cel Szczegółowy 2.1: Lepsze wykorzystanie zasobów naturalnych i dziedzictwa kulturowego poprzez przekształcenie ich w zrównoważone atrakcje turystyczne</w:t>
      </w:r>
    </w:p>
    <w:p w14:paraId="7FF88E37" w14:textId="77777777" w:rsidR="001B4611" w:rsidRPr="00AA33B9" w:rsidRDefault="001B4611" w:rsidP="001B4611">
      <w:pPr>
        <w:pStyle w:val="SBBULLETS"/>
        <w:rPr>
          <w:lang w:eastAsia="en-GB"/>
        </w:rPr>
      </w:pPr>
      <w:r w:rsidRPr="00AA33B9">
        <w:t>Cel Szczegółowy 2.2: Wzrost wykorzystania zielonych technologii w celu ograniczenia zanieczyszczeń w obszarze Południowego Bałtyku</w:t>
      </w:r>
    </w:p>
    <w:p w14:paraId="7D74D933" w14:textId="77777777" w:rsidR="001B4611" w:rsidRPr="00AA33B9" w:rsidRDefault="001B4611" w:rsidP="001B4611">
      <w:pPr>
        <w:pStyle w:val="SBBULLETS"/>
        <w:numPr>
          <w:ilvl w:val="0"/>
          <w:numId w:val="0"/>
        </w:numPr>
        <w:ind w:left="720"/>
      </w:pPr>
    </w:p>
    <w:p w14:paraId="06BD783C" w14:textId="77777777" w:rsidR="001B4611" w:rsidRPr="00041496" w:rsidRDefault="001B4611" w:rsidP="001B4611">
      <w:pPr>
        <w:pStyle w:val="SBText"/>
      </w:pPr>
      <w:r w:rsidRPr="00041496">
        <w:t>Oś Priorytetowa 3: Rozwój połączeń transgranicznych dla funkcjonalnego niebieskiego i zielonego obszaru transportu</w:t>
      </w:r>
    </w:p>
    <w:p w14:paraId="2DBA4F45" w14:textId="77777777" w:rsidR="001B4611" w:rsidRPr="00AA33B9" w:rsidRDefault="001B4611" w:rsidP="001B4611">
      <w:pPr>
        <w:pStyle w:val="SBBULLETS"/>
        <w:rPr>
          <w:lang w:eastAsia="en-GB"/>
        </w:rPr>
      </w:pPr>
      <w:r w:rsidRPr="00AA33B9">
        <w:t>Cel Szczegółowy 3: Poprawa jakości usług transportowych oraz ich oddziaływania na środowisko w obszarze Południowego Bałtyku</w:t>
      </w:r>
    </w:p>
    <w:p w14:paraId="5F7FC9C1" w14:textId="77777777" w:rsidR="001B4611" w:rsidRPr="00AA33B9" w:rsidRDefault="001B4611" w:rsidP="001B4611">
      <w:pPr>
        <w:pStyle w:val="SBBULLETS"/>
        <w:numPr>
          <w:ilvl w:val="0"/>
          <w:numId w:val="0"/>
        </w:numPr>
        <w:ind w:left="720"/>
      </w:pPr>
    </w:p>
    <w:p w14:paraId="446BDA16" w14:textId="77777777" w:rsidR="001B4611" w:rsidRPr="00041496" w:rsidRDefault="001B4611" w:rsidP="001B4611">
      <w:pPr>
        <w:pStyle w:val="SBText"/>
      </w:pPr>
      <w:r w:rsidRPr="00041496">
        <w:t>Oś Priorytetowa 4: Zwiększenie potencjału zasobów ludzkich w niebieskiej i zielonej gospodarce obszaru</w:t>
      </w:r>
    </w:p>
    <w:p w14:paraId="789A6A2F" w14:textId="77777777" w:rsidR="001B4611" w:rsidRPr="00AA33B9" w:rsidRDefault="001B4611" w:rsidP="001B4611">
      <w:pPr>
        <w:pStyle w:val="SBBULLETS"/>
        <w:rPr>
          <w:color w:val="000000"/>
          <w:lang w:eastAsia="en-GB"/>
        </w:rPr>
      </w:pPr>
      <w:r w:rsidRPr="00AA33B9">
        <w:t>Cel Szczegółowy 4: Wzrost udziału wykwalifikowanej siły roboczej w niebieskich i zielonych dziedzinach gospodarki w obszarze Południowego Bałtyku</w:t>
      </w:r>
    </w:p>
    <w:p w14:paraId="56E8985D" w14:textId="77777777" w:rsidR="001B4611" w:rsidRPr="00AA33B9" w:rsidRDefault="001B4611" w:rsidP="001B4611">
      <w:pPr>
        <w:pStyle w:val="SBBULLETS"/>
        <w:numPr>
          <w:ilvl w:val="0"/>
          <w:numId w:val="0"/>
        </w:numPr>
        <w:ind w:left="720"/>
      </w:pPr>
    </w:p>
    <w:p w14:paraId="342A1B67" w14:textId="77777777" w:rsidR="001B4611" w:rsidRPr="00041496" w:rsidRDefault="001B4611" w:rsidP="001B4611">
      <w:pPr>
        <w:pStyle w:val="SBText"/>
      </w:pPr>
      <w:r w:rsidRPr="00041496">
        <w:t>Oś Priorytetowa 5: Zwiększenie możliwości współpracy lokalnych instytucji</w:t>
      </w:r>
    </w:p>
    <w:p w14:paraId="4E69FC4F" w14:textId="77777777" w:rsidR="001B4611" w:rsidRPr="00AA33B9" w:rsidRDefault="001B4611" w:rsidP="001B4611">
      <w:pPr>
        <w:pStyle w:val="SBBULLETS"/>
      </w:pPr>
      <w:r w:rsidRPr="00AA33B9">
        <w:t>Cel Szczegółowy 5: Zwiększenie możliwości współpracy lokalnych instytucji z obszaru Południowego Bałtyku poprzez udział w transgranicznych sieciach współpracy</w:t>
      </w:r>
    </w:p>
    <w:p w14:paraId="53013DE3" w14:textId="77777777" w:rsidR="001B4611" w:rsidRPr="00041496" w:rsidRDefault="001B4611" w:rsidP="001B4611">
      <w:pPr>
        <w:rPr>
          <w:rFonts w:asciiTheme="minorHAnsi" w:hAnsiTheme="minorHAnsi" w:cstheme="minorHAnsi"/>
          <w:b/>
        </w:rPr>
      </w:pPr>
    </w:p>
    <w:p w14:paraId="71B00979" w14:textId="77777777" w:rsidR="001B4611" w:rsidRPr="00041496" w:rsidRDefault="001B4611" w:rsidP="001B4611">
      <w:pPr>
        <w:pStyle w:val="Heading11"/>
        <w:numPr>
          <w:ilvl w:val="0"/>
          <w:numId w:val="47"/>
        </w:numPr>
        <w:spacing w:line="240" w:lineRule="auto"/>
        <w:rPr>
          <w:rFonts w:asciiTheme="minorHAnsi" w:hAnsiTheme="minorHAnsi" w:cstheme="minorHAnsi"/>
          <w:bCs/>
          <w:color w:val="4472C4" w:themeColor="accent1"/>
        </w:rPr>
      </w:pPr>
      <w:bookmarkStart w:id="17" w:name="_Toc103782313"/>
      <w:r w:rsidRPr="00041496">
        <w:rPr>
          <w:rFonts w:asciiTheme="minorHAnsi" w:hAnsiTheme="minorHAnsi" w:cstheme="minorHAnsi"/>
          <w:bCs/>
          <w:color w:val="4472C4" w:themeColor="accent1"/>
        </w:rPr>
        <w:t>Główny cel badania</w:t>
      </w:r>
      <w:bookmarkEnd w:id="17"/>
      <w:r w:rsidRPr="00041496">
        <w:rPr>
          <w:rFonts w:asciiTheme="minorHAnsi" w:hAnsiTheme="minorHAnsi" w:cstheme="minorHAnsi"/>
          <w:bCs/>
          <w:color w:val="4472C4" w:themeColor="accent1"/>
        </w:rPr>
        <w:t xml:space="preserve"> </w:t>
      </w:r>
    </w:p>
    <w:p w14:paraId="09686943" w14:textId="77777777" w:rsidR="001B4611" w:rsidRPr="00041496" w:rsidRDefault="001B4611" w:rsidP="001B4611">
      <w:pPr>
        <w:pStyle w:val="SBText"/>
        <w:rPr>
          <w:color w:val="595959"/>
        </w:rPr>
      </w:pPr>
      <w:r w:rsidRPr="00041496">
        <w:t xml:space="preserve">Głównym celem ewaluacji jest ocena skuteczności Programu oraz analiza jego efektów i wpływu Programu na życie społeczno-gospodarcze mieszkańców obszaru wsparcia. Badanie ma na celu również zidentyfikowanie czynników wpływających na stopień realizacji założonych celów szczegółowych w poszczególnych priorytetach. W ramach badania zostanie oceniony stopień realizacji polityk horyzontalnych (promowania równości mężczyzn i kobiet; równości szans i niedyskryminacji; zrównoważonego rozwoju), oraz działań </w:t>
      </w:r>
      <w:proofErr w:type="spellStart"/>
      <w:r w:rsidRPr="00041496">
        <w:t>informacyjno</w:t>
      </w:r>
      <w:proofErr w:type="spellEnd"/>
      <w:r w:rsidRPr="00041496">
        <w:t>–promocyjnych i komunikacji – Wykonawca określi czynniki wpływające na sposób ich realizacji oraz wskaże dobre praktyki w ramach tych obszarów.</w:t>
      </w:r>
    </w:p>
    <w:p w14:paraId="059ADE06" w14:textId="77777777" w:rsidR="001B4611" w:rsidRPr="00041496" w:rsidRDefault="001B4611" w:rsidP="001B4611">
      <w:pPr>
        <w:pStyle w:val="SBText"/>
      </w:pPr>
      <w:r w:rsidRPr="00041496">
        <w:t>Ewaluacji należy dokonać przy zastosowaniu kryteriów takich jak:</w:t>
      </w:r>
    </w:p>
    <w:p w14:paraId="214445E0" w14:textId="77777777" w:rsidR="001B4611" w:rsidRPr="00041496" w:rsidRDefault="001B4611" w:rsidP="001B4611">
      <w:pPr>
        <w:pStyle w:val="Akapitzlist"/>
        <w:widowControl/>
        <w:numPr>
          <w:ilvl w:val="0"/>
          <w:numId w:val="48"/>
        </w:numPr>
        <w:autoSpaceDE/>
        <w:autoSpaceDN/>
        <w:spacing w:before="0"/>
        <w:contextualSpacing/>
        <w:rPr>
          <w:rFonts w:asciiTheme="minorHAnsi" w:hAnsiTheme="minorHAnsi" w:cstheme="minorHAnsi"/>
          <w:lang w:eastAsia="pl-PL"/>
        </w:rPr>
      </w:pPr>
      <w:r w:rsidRPr="00041496">
        <w:rPr>
          <w:rFonts w:asciiTheme="minorHAnsi" w:hAnsiTheme="minorHAnsi" w:cstheme="minorHAnsi"/>
          <w:lang w:eastAsia="pl-PL"/>
        </w:rPr>
        <w:lastRenderedPageBreak/>
        <w:t>skuteczność,</w:t>
      </w:r>
    </w:p>
    <w:p w14:paraId="533976F8" w14:textId="77777777" w:rsidR="001B4611" w:rsidRPr="00041496" w:rsidRDefault="001B4611" w:rsidP="001B4611">
      <w:pPr>
        <w:pStyle w:val="Akapitzlist"/>
        <w:widowControl/>
        <w:numPr>
          <w:ilvl w:val="0"/>
          <w:numId w:val="48"/>
        </w:numPr>
        <w:autoSpaceDE/>
        <w:autoSpaceDN/>
        <w:spacing w:before="0"/>
        <w:contextualSpacing/>
        <w:rPr>
          <w:rFonts w:asciiTheme="minorHAnsi" w:hAnsiTheme="minorHAnsi" w:cstheme="minorHAnsi"/>
          <w:lang w:eastAsia="pl-PL"/>
        </w:rPr>
      </w:pPr>
      <w:r w:rsidRPr="00041496">
        <w:rPr>
          <w:rFonts w:asciiTheme="minorHAnsi" w:hAnsiTheme="minorHAnsi" w:cstheme="minorHAnsi"/>
          <w:lang w:eastAsia="pl-PL"/>
        </w:rPr>
        <w:t>trwałość,</w:t>
      </w:r>
    </w:p>
    <w:p w14:paraId="5E95E4B4" w14:textId="77777777" w:rsidR="001B4611" w:rsidRPr="00041496" w:rsidRDefault="001B4611" w:rsidP="001B4611">
      <w:pPr>
        <w:pStyle w:val="Akapitzlist"/>
        <w:widowControl/>
        <w:numPr>
          <w:ilvl w:val="0"/>
          <w:numId w:val="48"/>
        </w:numPr>
        <w:adjustRightInd w:val="0"/>
        <w:spacing w:before="0"/>
        <w:contextualSpacing/>
        <w:rPr>
          <w:rFonts w:asciiTheme="minorHAnsi" w:hAnsiTheme="minorHAnsi" w:cstheme="minorHAnsi"/>
          <w:lang w:eastAsia="pl-PL"/>
        </w:rPr>
      </w:pPr>
      <w:r w:rsidRPr="00041496">
        <w:rPr>
          <w:rFonts w:asciiTheme="minorHAnsi" w:hAnsiTheme="minorHAnsi" w:cstheme="minorHAnsi"/>
          <w:lang w:eastAsia="pl-PL"/>
        </w:rPr>
        <w:t>efektywność,</w:t>
      </w:r>
    </w:p>
    <w:p w14:paraId="3773BAB6" w14:textId="77777777" w:rsidR="001B4611" w:rsidRPr="00041496" w:rsidRDefault="001B4611" w:rsidP="001B4611">
      <w:pPr>
        <w:pStyle w:val="Akapitzlist"/>
        <w:widowControl/>
        <w:numPr>
          <w:ilvl w:val="0"/>
          <w:numId w:val="48"/>
        </w:numPr>
        <w:adjustRightInd w:val="0"/>
        <w:spacing w:before="0"/>
        <w:contextualSpacing/>
        <w:rPr>
          <w:rFonts w:asciiTheme="minorHAnsi" w:hAnsiTheme="minorHAnsi" w:cstheme="minorHAnsi"/>
          <w:lang w:eastAsia="pl-PL"/>
        </w:rPr>
      </w:pPr>
      <w:r w:rsidRPr="00041496">
        <w:rPr>
          <w:rFonts w:asciiTheme="minorHAnsi" w:hAnsiTheme="minorHAnsi" w:cstheme="minorHAnsi"/>
          <w:lang w:eastAsia="pl-PL"/>
        </w:rPr>
        <w:t>użyteczność.</w:t>
      </w:r>
    </w:p>
    <w:p w14:paraId="6DCEB27A" w14:textId="77777777" w:rsidR="001B4611" w:rsidRPr="00041496" w:rsidRDefault="001B4611" w:rsidP="001B4611">
      <w:pPr>
        <w:pStyle w:val="SBText"/>
      </w:pPr>
      <w:r w:rsidRPr="00041496">
        <w:t>Efektywność i skuteczność działań informacyjnych i promocyjnych prowadzonych od początku realizacji Programu należy również ocenić zgodnie ze Strategią Komunikacji Programu.</w:t>
      </w:r>
    </w:p>
    <w:p w14:paraId="2DA1F4C6" w14:textId="77777777" w:rsidR="001B4611" w:rsidRPr="00041496" w:rsidRDefault="001B4611" w:rsidP="001B4611">
      <w:pPr>
        <w:pStyle w:val="SBText"/>
      </w:pPr>
      <w:r w:rsidRPr="00041496">
        <w:t>Wnioski i rekomendacje z badania będą stanowiły ważny wkład w przygotowanie końcowego sprawozdania z realizacji programu (art. 50 Rozporządzenia Ogólnego).</w:t>
      </w:r>
    </w:p>
    <w:p w14:paraId="39380C8C" w14:textId="77777777" w:rsidR="001B4611" w:rsidRPr="00041496" w:rsidRDefault="001B4611" w:rsidP="001B4611">
      <w:pPr>
        <w:jc w:val="both"/>
        <w:rPr>
          <w:rFonts w:asciiTheme="minorHAnsi" w:hAnsiTheme="minorHAnsi" w:cstheme="minorHAnsi"/>
          <w:bCs/>
          <w:color w:val="000000"/>
        </w:rPr>
      </w:pPr>
    </w:p>
    <w:p w14:paraId="36462EAD" w14:textId="77777777" w:rsidR="001B4611" w:rsidRPr="00041496" w:rsidRDefault="001B4611" w:rsidP="001B4611">
      <w:pPr>
        <w:pStyle w:val="Heading11"/>
        <w:numPr>
          <w:ilvl w:val="0"/>
          <w:numId w:val="47"/>
        </w:numPr>
        <w:spacing w:line="240" w:lineRule="auto"/>
        <w:rPr>
          <w:rFonts w:asciiTheme="minorHAnsi" w:hAnsiTheme="minorHAnsi" w:cstheme="minorHAnsi"/>
          <w:bCs/>
          <w:color w:val="4472C4" w:themeColor="accent1"/>
        </w:rPr>
      </w:pPr>
      <w:bookmarkStart w:id="18" w:name="_Toc103782314"/>
      <w:r w:rsidRPr="00041496">
        <w:rPr>
          <w:rFonts w:asciiTheme="minorHAnsi" w:hAnsiTheme="minorHAnsi" w:cstheme="minorHAnsi"/>
          <w:bCs/>
          <w:color w:val="4472C4" w:themeColor="accent1"/>
        </w:rPr>
        <w:t>Zakres badania i pytania ewaluacyjne</w:t>
      </w:r>
      <w:bookmarkEnd w:id="18"/>
    </w:p>
    <w:p w14:paraId="3D797831" w14:textId="77777777" w:rsidR="001B4611" w:rsidRPr="00041496" w:rsidRDefault="001B4611" w:rsidP="001B4611">
      <w:pPr>
        <w:pStyle w:val="SBText"/>
        <w:rPr>
          <w:color w:val="595959"/>
        </w:rPr>
      </w:pPr>
      <w:r w:rsidRPr="00041496">
        <w:t>Zakresem badania należy objąć wszystkie zrealizowane projekty regularne. Wykonawca uwzględni również projekty zatwierdzone przez Komitet Monitorujący (KM) i będące w trakcie realizacji, biorąc pod uwagę ich potencjał w osiągnięciu celów Programu i zakładanego oddziaływania na obszar wsparcia.</w:t>
      </w:r>
    </w:p>
    <w:p w14:paraId="7804C55E" w14:textId="77777777" w:rsidR="001B4611" w:rsidRPr="00041496" w:rsidRDefault="001B4611" w:rsidP="001B4611">
      <w:pPr>
        <w:pStyle w:val="SBText"/>
      </w:pPr>
      <w:r w:rsidRPr="00041496">
        <w:t>Do dnia 31.05.2022</w:t>
      </w:r>
      <w:r>
        <w:t xml:space="preserve"> </w:t>
      </w:r>
      <w:r w:rsidRPr="00041496">
        <w:t>r.:</w:t>
      </w:r>
    </w:p>
    <w:p w14:paraId="6A14919F" w14:textId="77777777" w:rsidR="001B4611" w:rsidRPr="00041496" w:rsidRDefault="001B4611" w:rsidP="001B4611">
      <w:pPr>
        <w:pStyle w:val="SBText"/>
      </w:pPr>
      <w:r w:rsidRPr="00041496">
        <w:t>- KM zatwierdził 64 projekty regularne i zawarto z nimi umowy o dofinansowanie,</w:t>
      </w:r>
    </w:p>
    <w:p w14:paraId="32235EF3" w14:textId="77777777" w:rsidR="001B4611" w:rsidRPr="00041496" w:rsidRDefault="001B4611" w:rsidP="001B4611">
      <w:pPr>
        <w:pStyle w:val="SBText"/>
      </w:pPr>
      <w:r w:rsidRPr="00041496">
        <w:t>- 51 projektów regularnych zostało zakończonych (stan na 31.05.2022)</w:t>
      </w:r>
      <w:r>
        <w:t>.</w:t>
      </w:r>
    </w:p>
    <w:p w14:paraId="11FE501F" w14:textId="77777777" w:rsidR="001B4611" w:rsidRPr="00041496" w:rsidRDefault="001B4611" w:rsidP="001B4611">
      <w:pPr>
        <w:pStyle w:val="SBText"/>
      </w:pPr>
      <w:r w:rsidRPr="00041496">
        <w:t>Wykonawca musi odpowiedzieć na wszystkie postawione przez Zamawiającego pytania badawcze a oprócz tych wymienionych może zaproponować w ofercie dodatkowe pytania badawcze wpisujące się w zakres ewaluacji.</w:t>
      </w:r>
    </w:p>
    <w:p w14:paraId="64545F72" w14:textId="77777777" w:rsidR="001B4611" w:rsidRPr="00041496" w:rsidRDefault="001B4611" w:rsidP="001B4611">
      <w:pPr>
        <w:pStyle w:val="Heading21"/>
        <w:spacing w:line="240" w:lineRule="auto"/>
        <w:ind w:firstLine="708"/>
        <w:rPr>
          <w:rFonts w:asciiTheme="minorHAnsi" w:hAnsiTheme="minorHAnsi" w:cstheme="minorHAnsi"/>
          <w:color w:val="4472C4" w:themeColor="accent1"/>
          <w:lang w:val="pl-PL"/>
        </w:rPr>
      </w:pPr>
      <w:bookmarkStart w:id="19" w:name="_Toc103782315"/>
      <w:r w:rsidRPr="00041496">
        <w:rPr>
          <w:rFonts w:asciiTheme="minorHAnsi" w:hAnsiTheme="minorHAnsi" w:cstheme="minorHAnsi"/>
          <w:color w:val="4472C4" w:themeColor="accent1"/>
          <w:lang w:val="pl-PL"/>
        </w:rPr>
        <w:t>Zadanie 1. Ocena oddziaływania Programu</w:t>
      </w:r>
      <w:bookmarkEnd w:id="19"/>
    </w:p>
    <w:p w14:paraId="13DE7C5F"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Zadanie to obejmuje ocenę osiągnięcia celów szczegółowych Programu realizowanych w ramach wszystkich merytorycznych osi priorytetowych oraz analizę ich skutków i wpływu na życie społeczno-gospodarcze i stan środowiska obszaru kwalifikowalnego. Szczególną uwagę należy zwrócić na wpływ dofinansowanych projektów na różne grupy docelowe określone w ramach szczegółowych celów Programu (mieszkańcy, turyści, przedsiębiorcy itp.). Zakres badania powinien obejmować wszystkie projekty zatwierdzone przez Komitet Monitorujący (KM) do czerwca 2022 r., zarówno zakończone jak i te w trakcie realizacji. Do zadania 1 sformułowano następujące pytania badawcze:</w:t>
      </w:r>
    </w:p>
    <w:p w14:paraId="595607D3" w14:textId="77777777" w:rsidR="001B4611" w:rsidRDefault="001B4611" w:rsidP="001B4611">
      <w:pPr>
        <w:jc w:val="both"/>
        <w:rPr>
          <w:rFonts w:asciiTheme="minorHAnsi" w:hAnsiTheme="minorHAnsi" w:cstheme="minorHAnsi"/>
          <w:b/>
          <w:color w:val="000000" w:themeColor="text1"/>
        </w:rPr>
      </w:pPr>
    </w:p>
    <w:p w14:paraId="54771626" w14:textId="77777777" w:rsidR="001B4611" w:rsidRPr="00041496" w:rsidRDefault="001B4611" w:rsidP="001B4611">
      <w:pPr>
        <w:jc w:val="both"/>
        <w:rPr>
          <w:rFonts w:asciiTheme="minorHAnsi" w:hAnsiTheme="minorHAnsi" w:cstheme="minorHAnsi"/>
          <w:b/>
          <w:color w:val="000000" w:themeColor="text1"/>
        </w:rPr>
      </w:pPr>
      <w:r w:rsidRPr="00041496">
        <w:rPr>
          <w:rFonts w:asciiTheme="minorHAnsi" w:hAnsiTheme="minorHAnsi" w:cstheme="minorHAnsi"/>
          <w:b/>
          <w:color w:val="000000" w:themeColor="text1"/>
        </w:rPr>
        <w:t>Program</w:t>
      </w:r>
    </w:p>
    <w:p w14:paraId="77998A3D" w14:textId="77777777" w:rsidR="001B4611" w:rsidRPr="00041496" w:rsidRDefault="001B4611" w:rsidP="001B4611">
      <w:pPr>
        <w:pStyle w:val="Akapitzlist"/>
        <w:widowControl/>
        <w:numPr>
          <w:ilvl w:val="0"/>
          <w:numId w:val="49"/>
        </w:numPr>
        <w:autoSpaceDE/>
        <w:autoSpaceDN/>
        <w:spacing w:before="0"/>
        <w:ind w:left="425" w:hanging="425"/>
        <w:contextualSpacing/>
        <w:rPr>
          <w:rFonts w:asciiTheme="minorHAnsi" w:hAnsiTheme="minorHAnsi" w:cstheme="minorHAnsi"/>
          <w:color w:val="595959"/>
        </w:rPr>
      </w:pPr>
      <w:r w:rsidRPr="00041496">
        <w:rPr>
          <w:rFonts w:asciiTheme="minorHAnsi" w:hAnsiTheme="minorHAnsi" w:cstheme="minorHAnsi"/>
        </w:rPr>
        <w:t xml:space="preserve">Czy i w jakim zakresie zostały osiągnięte cele szczegółowe Programu w poszczególnych osiach priorytetowych? </w:t>
      </w:r>
    </w:p>
    <w:p w14:paraId="58594F94"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Jakie rezultaty przyniosła realizacja Programu dla współpracy w basenie południowego Bałtyku w zakresie wspólnego rozwiązywania problemów? W jakim stopniu Program przyczynił się do zmiany w tym aspekcie? W jakich obszarach (pod względem geograficznym oraz tematycznym) nastąpił największy postęp?</w:t>
      </w:r>
    </w:p>
    <w:p w14:paraId="754EBFB2"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Jakie czynniki i w jakim stopniu wpływają na osiągnięcie zamierzonych efektów Programu? Jakie czynniki sprzyjają lub też ograniczają współpracę transgraniczną wraz z określeniem sposobów na promowanie lub przezwyciężanie tych czynników? Jakie są czynniki konieczne i wystarczające warunkujące sukces/niepowodzenie Programu?</w:t>
      </w:r>
    </w:p>
    <w:p w14:paraId="691D152F"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Jakie czynniki wpływają na zróżnicowanie absorbcji środków wśród regionów objętych Programem? Jakie czynniki są niezbędne do zwiększenia aktywności beneficjentów w Programie?</w:t>
      </w:r>
    </w:p>
    <w:p w14:paraId="1BC2A04A"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 xml:space="preserve">Czy przyjęty sposób wdrażania programu (dynamika naborów, nabory na projekty typu </w:t>
      </w:r>
      <w:proofErr w:type="spellStart"/>
      <w:r w:rsidRPr="00041496">
        <w:rPr>
          <w:rFonts w:asciiTheme="minorHAnsi" w:hAnsiTheme="minorHAnsi" w:cstheme="minorHAnsi"/>
        </w:rPr>
        <w:t>seed</w:t>
      </w:r>
      <w:proofErr w:type="spellEnd"/>
      <w:r w:rsidRPr="00041496">
        <w:rPr>
          <w:rFonts w:asciiTheme="minorHAnsi" w:hAnsiTheme="minorHAnsi" w:cstheme="minorHAnsi"/>
        </w:rPr>
        <w:t xml:space="preserve"> </w:t>
      </w:r>
      <w:proofErr w:type="spellStart"/>
      <w:r w:rsidRPr="00041496">
        <w:rPr>
          <w:rFonts w:asciiTheme="minorHAnsi" w:hAnsiTheme="minorHAnsi" w:cstheme="minorHAnsi"/>
        </w:rPr>
        <w:t>money</w:t>
      </w:r>
      <w:proofErr w:type="spellEnd"/>
      <w:r w:rsidRPr="00041496">
        <w:rPr>
          <w:rFonts w:asciiTheme="minorHAnsi" w:hAnsiTheme="minorHAnsi" w:cstheme="minorHAnsi"/>
        </w:rPr>
        <w:t xml:space="preserve"> oraz tzw. Mini-Call, przesunięcia środków między priorytetami i celami szczegółowymi itp.) miały wpływ na osiągnięcie postawionych celów?</w:t>
      </w:r>
    </w:p>
    <w:p w14:paraId="148C0629" w14:textId="77777777" w:rsidR="001B4611" w:rsidRPr="00041496" w:rsidRDefault="001B4611" w:rsidP="001B4611">
      <w:pPr>
        <w:jc w:val="both"/>
        <w:rPr>
          <w:rFonts w:asciiTheme="minorHAnsi" w:hAnsiTheme="minorHAnsi" w:cstheme="minorHAnsi"/>
          <w:b/>
          <w:color w:val="000000" w:themeColor="text1"/>
        </w:rPr>
      </w:pPr>
      <w:r w:rsidRPr="00041496">
        <w:rPr>
          <w:rFonts w:asciiTheme="minorHAnsi" w:hAnsiTheme="minorHAnsi" w:cstheme="minorHAnsi"/>
          <w:b/>
          <w:color w:val="000000" w:themeColor="text1"/>
        </w:rPr>
        <w:t>Projekty</w:t>
      </w:r>
    </w:p>
    <w:p w14:paraId="5AD50D1D" w14:textId="77777777" w:rsidR="001B4611" w:rsidRPr="00041496" w:rsidRDefault="001B4611" w:rsidP="001B4611">
      <w:pPr>
        <w:pStyle w:val="Akapitzlist"/>
        <w:widowControl/>
        <w:numPr>
          <w:ilvl w:val="0"/>
          <w:numId w:val="49"/>
        </w:numPr>
        <w:autoSpaceDE/>
        <w:autoSpaceDN/>
        <w:spacing w:before="0"/>
        <w:ind w:left="425" w:hanging="425"/>
        <w:contextualSpacing/>
        <w:rPr>
          <w:rFonts w:asciiTheme="minorHAnsi" w:hAnsiTheme="minorHAnsi" w:cstheme="minorHAnsi"/>
          <w:color w:val="595959"/>
        </w:rPr>
      </w:pPr>
      <w:r w:rsidRPr="00041496">
        <w:rPr>
          <w:rFonts w:asciiTheme="minorHAnsi" w:hAnsiTheme="minorHAnsi" w:cstheme="minorHAnsi"/>
        </w:rPr>
        <w:t>Jakie są rezultaty zakończonych projektów? W jaki sposób i w jakim stopniu projekty przyczyniły się do:</w:t>
      </w:r>
    </w:p>
    <w:p w14:paraId="3A64F08B" w14:textId="77777777" w:rsidR="001B4611" w:rsidRPr="00AA33B9" w:rsidRDefault="001B4611" w:rsidP="001B4611">
      <w:pPr>
        <w:pStyle w:val="SBBULLETS"/>
      </w:pPr>
      <w:r w:rsidRPr="00AA33B9">
        <w:t>Zwiększenia obecności MŚP z sektora niebieskiego i zielonego z obszaru Południowego Bałtyku na rynkach międzynarodowych poprzez wspólne działania transgraniczne;</w:t>
      </w:r>
    </w:p>
    <w:p w14:paraId="4D6CEA9F" w14:textId="77777777" w:rsidR="001B4611" w:rsidRPr="00AA33B9" w:rsidRDefault="001B4611" w:rsidP="001B4611">
      <w:pPr>
        <w:pStyle w:val="SBBULLETS"/>
        <w:rPr>
          <w:bCs/>
          <w:color w:val="000000"/>
          <w:lang w:eastAsia="en-GB"/>
        </w:rPr>
      </w:pPr>
      <w:r w:rsidRPr="00AA33B9">
        <w:t xml:space="preserve">Usprawnienia transferu innowacji na korzyść MŚP z sektora niebieskiego i zielonego poprzez wspólne działania transgraniczne; </w:t>
      </w:r>
      <w:r w:rsidRPr="00AA33B9">
        <w:rPr>
          <w:bCs/>
          <w:color w:val="000000"/>
          <w:lang w:eastAsia="en-GB"/>
        </w:rPr>
        <w:t xml:space="preserve"> </w:t>
      </w:r>
    </w:p>
    <w:p w14:paraId="6671C5B4" w14:textId="77777777" w:rsidR="001B4611" w:rsidRPr="00AA33B9" w:rsidRDefault="001B4611" w:rsidP="001B4611">
      <w:pPr>
        <w:pStyle w:val="SBBULLETS"/>
        <w:rPr>
          <w:color w:val="595959"/>
        </w:rPr>
      </w:pPr>
      <w:r w:rsidRPr="00AA33B9">
        <w:lastRenderedPageBreak/>
        <w:t>Lepszego wykorzystania zasobów z zakresu dziedzictwa przyrodniczego i kulturowego obszaru Południowego Bałtyku w zrównoważone miejsca turystyczne;</w:t>
      </w:r>
    </w:p>
    <w:p w14:paraId="35BA7278" w14:textId="77777777" w:rsidR="001B4611" w:rsidRPr="00AA33B9" w:rsidRDefault="001B4611" w:rsidP="001B4611">
      <w:pPr>
        <w:pStyle w:val="SBBULLETS"/>
      </w:pPr>
      <w:r w:rsidRPr="00AA33B9">
        <w:t>Zwiększonego wykorzystania zielonych technologii i zmniejszenia zrzutów zanieczyszczeń na obszarze Południowego Bałtyku;</w:t>
      </w:r>
    </w:p>
    <w:p w14:paraId="4CC62488" w14:textId="77777777" w:rsidR="001B4611" w:rsidRPr="00AA33B9" w:rsidRDefault="001B4611" w:rsidP="001B4611">
      <w:pPr>
        <w:pStyle w:val="SBBULLETS"/>
      </w:pPr>
      <w:r w:rsidRPr="00AA33B9">
        <w:t>Poprawy jakości i środowiskowego zrównoważenia usług transportowych na obszarze Południowego Bałtyku;</w:t>
      </w:r>
    </w:p>
    <w:p w14:paraId="6874656C" w14:textId="77777777" w:rsidR="001B4611" w:rsidRPr="00AA33B9" w:rsidRDefault="001B4611" w:rsidP="001B4611">
      <w:pPr>
        <w:pStyle w:val="SBBULLETS"/>
        <w:rPr>
          <w:rFonts w:eastAsia="Times New Roman"/>
          <w:color w:val="000000" w:themeColor="text1"/>
        </w:rPr>
      </w:pPr>
      <w:r w:rsidRPr="00AA33B9">
        <w:t>Zwiększenia udziału wykwalifikowanej siły roboczej pracującej w sektorach niebieskiej i zielonej gospodarki obszaru Południowego Bałtyku poprzez wspólne działania transgraniczne;</w:t>
      </w:r>
    </w:p>
    <w:p w14:paraId="5463CF47" w14:textId="77777777" w:rsidR="001B4611" w:rsidRPr="00AA33B9" w:rsidRDefault="001B4611" w:rsidP="001B4611">
      <w:pPr>
        <w:pStyle w:val="SBBULLETS"/>
        <w:rPr>
          <w:color w:val="000000" w:themeColor="text1"/>
        </w:rPr>
      </w:pPr>
      <w:r w:rsidRPr="00AA33B9">
        <w:t>Zwiększenia zdolności współpracy lokalnych podmiotów z regionu Południowego Bałtyku poprzez udział w sieciach transgranicznych.</w:t>
      </w:r>
      <w:r w:rsidRPr="00AA33B9">
        <w:rPr>
          <w:color w:val="000000" w:themeColor="text1"/>
        </w:rPr>
        <w:t xml:space="preserve"> </w:t>
      </w:r>
    </w:p>
    <w:p w14:paraId="1413B7FA"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color w:val="595959"/>
        </w:rPr>
      </w:pPr>
      <w:r w:rsidRPr="00041496">
        <w:rPr>
          <w:rFonts w:asciiTheme="minorHAnsi" w:hAnsiTheme="minorHAnsi" w:cstheme="minorHAnsi"/>
        </w:rPr>
        <w:t>Jaki był rodzaj i miejsce realizacji projektów (branża/sektor, poziom złożoności podejmowanej współpracy, poziom innowacyjności, odległość od granicy itp.)? Wyniki w układzie tabelarycznym oraz graficznym - na mapie.</w:t>
      </w:r>
    </w:p>
    <w:p w14:paraId="5385BBD9" w14:textId="77777777" w:rsidR="001B4611"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 xml:space="preserve">Jak zachęcić MŚP i </w:t>
      </w:r>
      <w:proofErr w:type="spellStart"/>
      <w:r w:rsidRPr="00041496">
        <w:rPr>
          <w:rFonts w:asciiTheme="minorHAnsi" w:hAnsiTheme="minorHAnsi" w:cstheme="minorHAnsi"/>
        </w:rPr>
        <w:t>NGOs</w:t>
      </w:r>
      <w:proofErr w:type="spellEnd"/>
      <w:r w:rsidRPr="00041496">
        <w:rPr>
          <w:rFonts w:asciiTheme="minorHAnsi" w:hAnsiTheme="minorHAnsi" w:cstheme="minorHAnsi"/>
        </w:rPr>
        <w:t xml:space="preserve"> do udziału w projektach Programu Interreg Południowy Bałtyk na lata 2021-2027, jakie są czynniki, które spowodują ich zaangażowanie w partnerstwa projektowe?</w:t>
      </w:r>
    </w:p>
    <w:p w14:paraId="4C845F5B" w14:textId="77777777" w:rsidR="001B4611" w:rsidRDefault="001B4611" w:rsidP="001B4611">
      <w:pPr>
        <w:pStyle w:val="Akapitzlist"/>
        <w:spacing w:after="120"/>
        <w:ind w:left="425"/>
        <w:rPr>
          <w:rFonts w:asciiTheme="minorHAnsi" w:hAnsiTheme="minorHAnsi" w:cstheme="minorHAnsi"/>
        </w:rPr>
      </w:pPr>
    </w:p>
    <w:p w14:paraId="0D4AF2A4" w14:textId="77777777" w:rsidR="001B4611" w:rsidRPr="00D67259" w:rsidRDefault="001B4611" w:rsidP="001B4611">
      <w:pPr>
        <w:pStyle w:val="Akapitzlist"/>
        <w:ind w:left="425"/>
        <w:rPr>
          <w:rFonts w:asciiTheme="minorHAnsi" w:hAnsiTheme="minorHAnsi" w:cstheme="minorHAnsi"/>
          <w:b/>
          <w:color w:val="000000" w:themeColor="text1"/>
        </w:rPr>
      </w:pPr>
      <w:r w:rsidRPr="00D67259">
        <w:rPr>
          <w:rFonts w:asciiTheme="minorHAnsi" w:hAnsiTheme="minorHAnsi" w:cstheme="minorHAnsi"/>
          <w:b/>
          <w:color w:val="000000" w:themeColor="text1"/>
        </w:rPr>
        <w:t>Współpraca i trwałość</w:t>
      </w:r>
    </w:p>
    <w:p w14:paraId="0F4B231F" w14:textId="77777777" w:rsidR="001B4611" w:rsidRPr="00041496" w:rsidRDefault="001B4611" w:rsidP="001B4611">
      <w:pPr>
        <w:pStyle w:val="Akapitzlist"/>
        <w:widowControl/>
        <w:numPr>
          <w:ilvl w:val="0"/>
          <w:numId w:val="49"/>
        </w:numPr>
        <w:autoSpaceDE/>
        <w:autoSpaceDN/>
        <w:spacing w:before="0"/>
        <w:ind w:left="425" w:hanging="425"/>
        <w:contextualSpacing/>
        <w:rPr>
          <w:rFonts w:asciiTheme="minorHAnsi" w:hAnsiTheme="minorHAnsi" w:cstheme="minorHAnsi"/>
          <w:color w:val="595959"/>
        </w:rPr>
      </w:pPr>
      <w:r w:rsidRPr="00041496">
        <w:rPr>
          <w:rFonts w:asciiTheme="minorHAnsi" w:hAnsiTheme="minorHAnsi" w:cstheme="minorHAnsi"/>
        </w:rPr>
        <w:t>Czy partnerstwa projektowe zostały utworzone dla potrzeb Programu, czy istniały wcześniej? Czy partnerzy aplikowali wcześniej o środki UE na wspólne działania (Interreg, Horyzont 2020, etc.)?</w:t>
      </w:r>
    </w:p>
    <w:p w14:paraId="508F0FD0"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 xml:space="preserve">Czy partnerzy planują kontynuować współpracę po zakończeniu projektu? Czy planują ponownie aplikować wspólnie o środki UE? Czy przewidują współpracę bez udziału wsparcia z UE? W jakich obszarach tematycznych (w odniesieniu do celów szczegółowych/działań programu Południowy Bałtyk na lata 2021-2027)? Czy planują dalej wspólnie rozwijać wyniki dotychczasowej współpracy (projektów)? </w:t>
      </w:r>
    </w:p>
    <w:p w14:paraId="1B5E7735"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Czy beneficjenci są zainteresowani tworzeniem nowych partnerstw z podmiotami z obszaru wsparcia przy współfinansowaniu ze środków UE lub z innych źródeł?</w:t>
      </w:r>
    </w:p>
    <w:p w14:paraId="120FDB2A"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Jaka jest trwałość projektów realizowanych w ramach poszczególnych priorytetów? ? Czy efekty projektów są odczuwalne także w trakcie wdrażania, pod koniec czy dopiero po zakończeniu ich realizacji? Czy utrzymanie efektów poszczególnych projektów jest możliwe bez dalszego dofinansowania ze środków UE?</w:t>
      </w:r>
    </w:p>
    <w:p w14:paraId="05578280"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Jaka jest siła partnerstw w Programie? Jak można ją zmierzyć?</w:t>
      </w:r>
    </w:p>
    <w:p w14:paraId="09360A5F"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Czy występują bariery w tworzeniu partnerstw, a jeżeli tak, to co jest ich przyczyną? Czy i jakie bariery utrudniające realizację projektów istnieją na poziomie beneficjenta?</w:t>
      </w:r>
    </w:p>
    <w:p w14:paraId="793895E1"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 xml:space="preserve">Czy i w jaki sposób Program wyróżnia się od innych "morskich" programów Interreg realizowanych w Regionie Morza Bałtyckiego (Interreg </w:t>
      </w:r>
      <w:proofErr w:type="spellStart"/>
      <w:r w:rsidRPr="00041496">
        <w:rPr>
          <w:rFonts w:asciiTheme="minorHAnsi" w:hAnsiTheme="minorHAnsi" w:cstheme="minorHAnsi"/>
        </w:rPr>
        <w:t>Baltic</w:t>
      </w:r>
      <w:proofErr w:type="spellEnd"/>
      <w:r w:rsidRPr="00041496">
        <w:rPr>
          <w:rFonts w:asciiTheme="minorHAnsi" w:hAnsiTheme="minorHAnsi" w:cstheme="minorHAnsi"/>
        </w:rPr>
        <w:t xml:space="preserve"> Sea Region, Interreg Central </w:t>
      </w:r>
      <w:proofErr w:type="spellStart"/>
      <w:r w:rsidRPr="00041496">
        <w:rPr>
          <w:rFonts w:asciiTheme="minorHAnsi" w:hAnsiTheme="minorHAnsi" w:cstheme="minorHAnsi"/>
        </w:rPr>
        <w:t>Baltic</w:t>
      </w:r>
      <w:proofErr w:type="spellEnd"/>
      <w:r w:rsidRPr="00041496">
        <w:rPr>
          <w:rFonts w:asciiTheme="minorHAnsi" w:hAnsiTheme="minorHAnsi" w:cstheme="minorHAnsi"/>
        </w:rPr>
        <w:t xml:space="preserve">, Interreg </w:t>
      </w:r>
      <w:proofErr w:type="spellStart"/>
      <w:r w:rsidRPr="00041496">
        <w:rPr>
          <w:rFonts w:asciiTheme="minorHAnsi" w:hAnsiTheme="minorHAnsi" w:cstheme="minorHAnsi"/>
        </w:rPr>
        <w:t>Öresund</w:t>
      </w:r>
      <w:proofErr w:type="spellEnd"/>
      <w:r w:rsidRPr="00041496">
        <w:rPr>
          <w:rFonts w:asciiTheme="minorHAnsi" w:hAnsiTheme="minorHAnsi" w:cstheme="minorHAnsi"/>
        </w:rPr>
        <w:t xml:space="preserve">-Kattegat-Skagerrak) sąsiadujących z obszarem lub obejmujących obszar Południowego Bałtyku? </w:t>
      </w:r>
    </w:p>
    <w:p w14:paraId="0ADAE1DC" w14:textId="77777777" w:rsidR="001B4611" w:rsidRPr="00041496" w:rsidRDefault="001B4611" w:rsidP="001B4611">
      <w:pPr>
        <w:pStyle w:val="Heading21"/>
        <w:spacing w:line="240" w:lineRule="auto"/>
        <w:ind w:firstLine="360"/>
        <w:rPr>
          <w:rFonts w:asciiTheme="minorHAnsi" w:hAnsiTheme="minorHAnsi" w:cstheme="minorHAnsi"/>
          <w:color w:val="4472C4" w:themeColor="accent1"/>
          <w:lang w:val="pl-PL"/>
        </w:rPr>
      </w:pPr>
      <w:bookmarkStart w:id="20" w:name="_Toc103782316"/>
      <w:r w:rsidRPr="00041496">
        <w:rPr>
          <w:rFonts w:asciiTheme="minorHAnsi" w:hAnsiTheme="minorHAnsi" w:cstheme="minorHAnsi"/>
          <w:color w:val="4472C4" w:themeColor="accent1"/>
          <w:lang w:val="pl-PL"/>
        </w:rPr>
        <w:t>Zadanie 2. Wdrażanie zasad horyzontalnych</w:t>
      </w:r>
      <w:bookmarkEnd w:id="20"/>
    </w:p>
    <w:p w14:paraId="0A1777FC" w14:textId="77777777" w:rsidR="001B4611" w:rsidRPr="00041496" w:rsidRDefault="001B4611" w:rsidP="001B4611">
      <w:pPr>
        <w:pStyle w:val="SBText"/>
        <w:rPr>
          <w:color w:val="595959"/>
        </w:rPr>
      </w:pPr>
      <w:r w:rsidRPr="00041496">
        <w:t>W ramach tego zadania należy dokonać oceny wdrażania zasad horyzontalnych. Wymagania koncentrują się na trzech zasadach: równości szans kobiet i mężczyzn, równości szans i niedyskryminacji oraz zasadzie zrównoważonego rozwoju. Wykonawca powinien odpowiedzieć na pytania:</w:t>
      </w:r>
    </w:p>
    <w:p w14:paraId="4162C7D4"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W jaki sposób i w jakim stopniu przy realizacji Programu uwzględniana jest zasada równości mężczyzn i kobiet?</w:t>
      </w:r>
    </w:p>
    <w:p w14:paraId="0598DC39"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 xml:space="preserve">W jaki sposób i w jakim stopniu przy realizacji Programu uwzględniana jest zasada równości szans i niedyskryminacji?  </w:t>
      </w:r>
    </w:p>
    <w:p w14:paraId="54451FC4"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W jaki sposób i w jakim stopniu przy realizacji Programu uwzględniana jest zasada zrównoważonego rozwoju?</w:t>
      </w:r>
    </w:p>
    <w:p w14:paraId="7AE090B8"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W jakim stopniu wdrażanie programu uwzględnia politykę zmniejszania obciążeń administracyjnych dla wnioskodawców i beneficjentów?</w:t>
      </w:r>
    </w:p>
    <w:p w14:paraId="141CDFFA" w14:textId="77777777" w:rsidR="001B4611" w:rsidRPr="00041496" w:rsidRDefault="001B4611" w:rsidP="001B4611">
      <w:pPr>
        <w:spacing w:after="200"/>
        <w:jc w:val="both"/>
        <w:rPr>
          <w:rFonts w:asciiTheme="minorHAnsi" w:hAnsiTheme="minorHAnsi" w:cstheme="minorHAnsi"/>
          <w:bCs/>
        </w:rPr>
      </w:pPr>
    </w:p>
    <w:p w14:paraId="32C93A7C" w14:textId="77777777" w:rsidR="001B4611" w:rsidRPr="00041496" w:rsidRDefault="001B4611" w:rsidP="001B4611">
      <w:pPr>
        <w:pStyle w:val="Heading21"/>
        <w:spacing w:line="240" w:lineRule="auto"/>
        <w:ind w:firstLine="360"/>
        <w:rPr>
          <w:rFonts w:asciiTheme="minorHAnsi" w:hAnsiTheme="minorHAnsi" w:cstheme="minorHAnsi"/>
          <w:color w:val="4472C4" w:themeColor="accent1"/>
          <w:lang w:val="pl-PL"/>
        </w:rPr>
      </w:pPr>
      <w:bookmarkStart w:id="21" w:name="_Toc103782317"/>
      <w:r w:rsidRPr="00041496">
        <w:rPr>
          <w:rFonts w:asciiTheme="minorHAnsi" w:hAnsiTheme="minorHAnsi" w:cstheme="minorHAnsi"/>
          <w:color w:val="4472C4" w:themeColor="accent1"/>
          <w:lang w:val="pl-PL"/>
        </w:rPr>
        <w:lastRenderedPageBreak/>
        <w:t>Zadanie 3. Ewaluacja działań informacyjno-promocyjnych</w:t>
      </w:r>
      <w:bookmarkEnd w:id="21"/>
    </w:p>
    <w:p w14:paraId="6CD57784" w14:textId="77777777" w:rsidR="001B4611" w:rsidRPr="00041496" w:rsidRDefault="001B4611" w:rsidP="001B4611">
      <w:pPr>
        <w:pStyle w:val="SBText"/>
        <w:rPr>
          <w:color w:val="595959"/>
        </w:rPr>
      </w:pPr>
      <w:r w:rsidRPr="00041496">
        <w:t>W ramach tego zadania Wykonawca powinien ocenić skuteczność i efektywność działań informacyjno-promocyjnych prowadzonych od początku realizacji Programu, zgodnie ze Strategią Komunikacji (</w:t>
      </w:r>
      <w:proofErr w:type="spellStart"/>
      <w:r w:rsidRPr="00041496">
        <w:t>Communication</w:t>
      </w:r>
      <w:proofErr w:type="spellEnd"/>
      <w:r w:rsidRPr="00041496">
        <w:t xml:space="preserve"> </w:t>
      </w:r>
      <w:proofErr w:type="spellStart"/>
      <w:r w:rsidRPr="00041496">
        <w:t>Strategy</w:t>
      </w:r>
      <w:proofErr w:type="spellEnd"/>
      <w:r w:rsidRPr="00041496">
        <w:t>) i rocznymi planami działań komunikacyjnych.</w:t>
      </w:r>
    </w:p>
    <w:p w14:paraId="5457064D" w14:textId="77777777" w:rsidR="001B4611" w:rsidRPr="00041496" w:rsidRDefault="001B4611" w:rsidP="001B4611">
      <w:pPr>
        <w:pStyle w:val="SBText"/>
      </w:pPr>
      <w:r w:rsidRPr="00041496">
        <w:t>Wykonawca podsumuje wszystkie działania informacyjno-promocyjne, które były prowadzone w</w:t>
      </w:r>
      <w:r>
        <w:t> </w:t>
      </w:r>
      <w:r w:rsidRPr="00041496">
        <w:t>Programie. Wskaże te, które były najbardziej efektywne, a także porówna wydatki z osiągniętymi rezultatami. W tym celu wykorzysta następujące pytania ewaluacyjne:</w:t>
      </w:r>
    </w:p>
    <w:p w14:paraId="2999A1D9"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Czy narzędzia i działania przewidziane w dokumentach strategicznych dot. komunikacji realizowały w sposób skuteczny i efektywny cele Programu?</w:t>
      </w:r>
    </w:p>
    <w:p w14:paraId="05E2CE90"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Czy Strategia Komunikacji Programu była użyteczna przy realizacji działań z zakresu komunikacji?</w:t>
      </w:r>
    </w:p>
    <w:p w14:paraId="691B1DC9"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Które z działań informacyjno-promocyjnych były najbardziej widoczne wśród grup docelowych? Które nie przyniosły zamierzonego efektu?</w:t>
      </w:r>
    </w:p>
    <w:p w14:paraId="5052A00E"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 xml:space="preserve">Jakich informacji poszukiwał użytkownik na stronie internetowej Programu? Czy brakowało mu jakiś informacji, jeśli tak, to jakich? Jak użytkownik ocenia informacje, które znajdują się na stronie internetowej Programu pod kątem ich aktualności, przydatności oraz przystępnego języka? </w:t>
      </w:r>
    </w:p>
    <w:p w14:paraId="0CD3127B"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Jakie działania i z jaką częstotliwością podejmował Program na swoich profilach w mediach społecznościowych? Które z działań i na jakich profilach przyniosły największe efekty (czy i gdzie zwiększyła się liczba obserwujących, liczba komentarzy, udostępnień)?</w:t>
      </w:r>
    </w:p>
    <w:p w14:paraId="1878A08C"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Czy w komunikacji internetowej wykorzystano inne narzędzia? Czy okazały się skuteczne?</w:t>
      </w:r>
    </w:p>
    <w:p w14:paraId="66B3E69C" w14:textId="77777777" w:rsidR="001B4611" w:rsidRPr="00041496"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Czy materiały informacyjno-promocyjne beneficjentów zostały przygotowane zgodnie z</w:t>
      </w:r>
      <w:r>
        <w:rPr>
          <w:rFonts w:asciiTheme="minorHAnsi" w:hAnsiTheme="minorHAnsi" w:cstheme="minorHAnsi"/>
        </w:rPr>
        <w:t> </w:t>
      </w:r>
      <w:r w:rsidRPr="00041496">
        <w:rPr>
          <w:rFonts w:asciiTheme="minorHAnsi" w:hAnsiTheme="minorHAnsi" w:cstheme="minorHAnsi"/>
        </w:rPr>
        <w:t>Wytycznymi komunikacyjnymi programu (</w:t>
      </w:r>
      <w:proofErr w:type="spellStart"/>
      <w:r w:rsidRPr="00041496">
        <w:rPr>
          <w:rFonts w:asciiTheme="minorHAnsi" w:hAnsiTheme="minorHAnsi" w:cstheme="minorHAnsi"/>
        </w:rPr>
        <w:t>Communication</w:t>
      </w:r>
      <w:proofErr w:type="spellEnd"/>
      <w:r w:rsidRPr="00041496">
        <w:rPr>
          <w:rFonts w:asciiTheme="minorHAnsi" w:hAnsiTheme="minorHAnsi" w:cstheme="minorHAnsi"/>
        </w:rPr>
        <w:t xml:space="preserve"> </w:t>
      </w:r>
      <w:proofErr w:type="spellStart"/>
      <w:r w:rsidRPr="00041496">
        <w:rPr>
          <w:rFonts w:asciiTheme="minorHAnsi" w:hAnsiTheme="minorHAnsi" w:cstheme="minorHAnsi"/>
        </w:rPr>
        <w:t>Guidelines</w:t>
      </w:r>
      <w:proofErr w:type="spellEnd"/>
      <w:r w:rsidRPr="00041496">
        <w:rPr>
          <w:rFonts w:asciiTheme="minorHAnsi" w:hAnsiTheme="minorHAnsi" w:cstheme="minorHAnsi"/>
        </w:rPr>
        <w:t xml:space="preserve"> of the </w:t>
      </w:r>
      <w:proofErr w:type="spellStart"/>
      <w:r w:rsidRPr="00041496">
        <w:rPr>
          <w:rFonts w:asciiTheme="minorHAnsi" w:hAnsiTheme="minorHAnsi" w:cstheme="minorHAnsi"/>
        </w:rPr>
        <w:t>Programme</w:t>
      </w:r>
      <w:proofErr w:type="spellEnd"/>
      <w:r w:rsidRPr="00041496">
        <w:rPr>
          <w:rFonts w:asciiTheme="minorHAnsi" w:hAnsiTheme="minorHAnsi" w:cstheme="minorHAnsi"/>
        </w:rPr>
        <w:t xml:space="preserve">)? </w:t>
      </w:r>
    </w:p>
    <w:p w14:paraId="1EA2E104" w14:textId="77777777" w:rsidR="001B4611" w:rsidRPr="003F63B1" w:rsidRDefault="001B4611" w:rsidP="001B4611">
      <w:pPr>
        <w:pStyle w:val="Akapitzlist"/>
        <w:widowControl/>
        <w:numPr>
          <w:ilvl w:val="0"/>
          <w:numId w:val="49"/>
        </w:numPr>
        <w:autoSpaceDE/>
        <w:autoSpaceDN/>
        <w:spacing w:before="0" w:after="120"/>
        <w:ind w:left="425" w:hanging="425"/>
        <w:contextualSpacing/>
        <w:rPr>
          <w:rFonts w:asciiTheme="minorHAnsi" w:hAnsiTheme="minorHAnsi" w:cstheme="minorHAnsi"/>
        </w:rPr>
      </w:pPr>
      <w:r w:rsidRPr="00041496">
        <w:rPr>
          <w:rFonts w:asciiTheme="minorHAnsi" w:hAnsiTheme="minorHAnsi" w:cstheme="minorHAnsi"/>
        </w:rPr>
        <w:t>Czy szkolenia / warsztaty spełniły oczekiwania uczestników?</w:t>
      </w:r>
    </w:p>
    <w:p w14:paraId="699F10F8" w14:textId="77777777" w:rsidR="001B4611" w:rsidRPr="00041496" w:rsidRDefault="001B4611" w:rsidP="001B4611">
      <w:pPr>
        <w:pStyle w:val="Heading21"/>
        <w:spacing w:line="240" w:lineRule="auto"/>
        <w:ind w:firstLine="360"/>
        <w:rPr>
          <w:rFonts w:asciiTheme="minorHAnsi" w:hAnsiTheme="minorHAnsi" w:cstheme="minorHAnsi"/>
          <w:color w:val="4472C4" w:themeColor="accent1"/>
          <w:lang w:val="pl-PL"/>
        </w:rPr>
      </w:pPr>
      <w:bookmarkStart w:id="22" w:name="_Toc103782318"/>
      <w:r w:rsidRPr="00041496">
        <w:rPr>
          <w:rFonts w:asciiTheme="minorHAnsi" w:hAnsiTheme="minorHAnsi" w:cstheme="minorHAnsi"/>
          <w:color w:val="4472C4" w:themeColor="accent1"/>
          <w:lang w:val="pl-PL"/>
        </w:rPr>
        <w:t>Zadanie 4. Aktualizacja wskaźników rezultatu specyficznych dla Programu</w:t>
      </w:r>
      <w:bookmarkEnd w:id="22"/>
    </w:p>
    <w:p w14:paraId="165AF4FB" w14:textId="77777777" w:rsidR="001B4611" w:rsidRDefault="001B4611" w:rsidP="001B4611">
      <w:pPr>
        <w:pStyle w:val="SBText"/>
      </w:pPr>
      <w:r w:rsidRPr="00041496">
        <w:t>Biorąc pod uwagę ocenę oddziaływania i stan zdolności instytucjonalnych obszaru Południowego Bałtyku, należy zaktualizować wartości poszczególnych wskaźników rezultatu określone w Programie (stan na koniec 2022 r.). W każdym z celów szczegółowych Programu wskaźnik poziomu wykonania (w</w:t>
      </w:r>
      <w:r>
        <w:t> </w:t>
      </w:r>
      <w:r w:rsidRPr="00041496">
        <w:t>%) musi być oceniony przez ekspertów w danej dziedzinie.</w:t>
      </w:r>
    </w:p>
    <w:p w14:paraId="3A74F077" w14:textId="77777777" w:rsidR="001B4611" w:rsidRPr="00041496" w:rsidRDefault="001B4611" w:rsidP="001B4611">
      <w:pPr>
        <w:pStyle w:val="SBText"/>
        <w:rPr>
          <w:color w:val="595959"/>
        </w:rPr>
      </w:pPr>
    </w:p>
    <w:p w14:paraId="3339D04F" w14:textId="77777777" w:rsidR="001B4611" w:rsidRPr="00041496" w:rsidRDefault="001B4611" w:rsidP="001B4611">
      <w:pPr>
        <w:pStyle w:val="Heading11"/>
        <w:numPr>
          <w:ilvl w:val="0"/>
          <w:numId w:val="47"/>
        </w:numPr>
        <w:spacing w:line="240" w:lineRule="auto"/>
        <w:rPr>
          <w:rFonts w:asciiTheme="minorHAnsi" w:hAnsiTheme="minorHAnsi" w:cstheme="minorHAnsi"/>
          <w:bCs/>
          <w:color w:val="4472C4" w:themeColor="accent1"/>
        </w:rPr>
      </w:pPr>
      <w:bookmarkStart w:id="23" w:name="_Toc103782319"/>
      <w:r w:rsidRPr="00041496">
        <w:rPr>
          <w:rFonts w:asciiTheme="minorHAnsi" w:hAnsiTheme="minorHAnsi" w:cstheme="minorHAnsi"/>
          <w:bCs/>
          <w:color w:val="4472C4" w:themeColor="accent1"/>
        </w:rPr>
        <w:t>Oczekiwania zamawiającego wobec metodologii badań</w:t>
      </w:r>
      <w:bookmarkEnd w:id="23"/>
    </w:p>
    <w:p w14:paraId="4BF940B0" w14:textId="77777777" w:rsidR="001B4611" w:rsidRPr="00041496" w:rsidRDefault="001B4611" w:rsidP="001B4611">
      <w:pPr>
        <w:pStyle w:val="SBText"/>
        <w:rPr>
          <w:color w:val="595959"/>
        </w:rPr>
      </w:pPr>
      <w:r w:rsidRPr="00041496">
        <w:t>Wykonawca powinien zaproponować odpowiednią i celową metodologię oraz zestaw metod i technik badawczych, z których będzie korzystać w celu przeprowadzenia różnych części zamówienia. Badanie należy przeprowadzić za pomocą danych jakościowych i ilościowych. Podejście metodologiczne zaproponowane przez Wykonawcę należy wyjaśnić w dokumentacji przetargowej.</w:t>
      </w:r>
    </w:p>
    <w:p w14:paraId="34337F8C" w14:textId="77777777" w:rsidR="001B4611" w:rsidRPr="00041496" w:rsidRDefault="001B4611" w:rsidP="001B4611">
      <w:pPr>
        <w:pStyle w:val="SBText"/>
      </w:pPr>
      <w:r w:rsidRPr="00041496">
        <w:t>Dane z ankiet powinny zostać zebrane w podziale na kraje partnerskie. Analiza danych i odpowiedzi na pytania związane z oceną należy przeprowadzać dla całego Programu, a także zgodnie z krajem pochodzenia beneficjenta. Wybór próby oraz zawartość kwestionariuszy do badań ilościowych i jakościowych przed ich przeprowadzeniem wymaga zatwierdzenia przez Zamawiającego.</w:t>
      </w:r>
    </w:p>
    <w:p w14:paraId="36B0EF02" w14:textId="77777777" w:rsidR="001B4611" w:rsidRPr="00041496" w:rsidRDefault="001B4611" w:rsidP="001B4611">
      <w:pPr>
        <w:pStyle w:val="SBText"/>
      </w:pPr>
      <w:r w:rsidRPr="00041496">
        <w:t>Oferta Wykonawcy powinna uwzględniać przynajmniej następujące metody sugerowane przez zamawiającego:</w:t>
      </w:r>
    </w:p>
    <w:p w14:paraId="3CCDEEB4" w14:textId="77777777" w:rsidR="001B4611" w:rsidRPr="00041496" w:rsidRDefault="001B4611" w:rsidP="001B4611">
      <w:pPr>
        <w:pStyle w:val="SBText"/>
        <w:numPr>
          <w:ilvl w:val="0"/>
          <w:numId w:val="50"/>
        </w:numPr>
      </w:pPr>
      <w:r w:rsidRPr="00041496">
        <w:t xml:space="preserve">Warsztat </w:t>
      </w:r>
      <w:proofErr w:type="spellStart"/>
      <w:r w:rsidRPr="00041496">
        <w:t>strukturyzacyjny</w:t>
      </w:r>
      <w:proofErr w:type="spellEnd"/>
      <w:r w:rsidRPr="00041496">
        <w:t xml:space="preserve"> (maksymalnie 2)– w początkowej fazie badania (IZ i WS) oraz po przekazaniu Zamawiającemu wstępnej wersji raportu końcowego (IZ i WS i Komitet Sterujący Ewaluacją)</w:t>
      </w:r>
    </w:p>
    <w:p w14:paraId="434B341A" w14:textId="77777777" w:rsidR="001B4611" w:rsidRPr="00041496" w:rsidRDefault="001B4611" w:rsidP="001B4611">
      <w:pPr>
        <w:pStyle w:val="SBText"/>
        <w:numPr>
          <w:ilvl w:val="0"/>
          <w:numId w:val="50"/>
        </w:numPr>
      </w:pPr>
      <w:r w:rsidRPr="00041496">
        <w:t>CAWI lub CATI ze wszystkimi polskimi, szwedzkimi, duńskimi, niemieckimi i litewskimi partnerami wiodącymi projektów; Zamawiający oczekuje min.30% poziomu zwrotu z badania.</w:t>
      </w:r>
    </w:p>
    <w:p w14:paraId="371A9294" w14:textId="77777777" w:rsidR="001B4611" w:rsidRPr="00041496" w:rsidRDefault="001B4611" w:rsidP="001B4611">
      <w:pPr>
        <w:pStyle w:val="SBText"/>
        <w:numPr>
          <w:ilvl w:val="0"/>
          <w:numId w:val="50"/>
        </w:numPr>
      </w:pPr>
      <w:r w:rsidRPr="00041496">
        <w:t xml:space="preserve">panele ekspertów (możliwe w formie online) liczba paneli zależy od doboru dziedzin reprezentowanych przez ekspertów (7 różnych wskaźników wymaga aktualizacji); </w:t>
      </w:r>
    </w:p>
    <w:p w14:paraId="1175F609" w14:textId="77777777" w:rsidR="001B4611" w:rsidRPr="00041496" w:rsidRDefault="001B4611" w:rsidP="001B4611">
      <w:pPr>
        <w:pStyle w:val="SBText"/>
        <w:numPr>
          <w:ilvl w:val="0"/>
          <w:numId w:val="50"/>
        </w:numPr>
      </w:pPr>
      <w:r w:rsidRPr="00041496">
        <w:t>Wywiady pogłębione (IDI/ITI, możliwe w formie online) ze Wspólnym Sekretariatem (WS) (Kierownikiem Sekretariatu, koordynatorem zespołu projektowego, menedżerem programu) oraz z przedstawicielami instytucji zarządzającej (IZ), członkami komitetu monitorującego (co najmniej 50% składu komitetu, w tym z przedstawicielem każdego koordynatora krajowego) i</w:t>
      </w:r>
      <w:r>
        <w:t> </w:t>
      </w:r>
      <w:r w:rsidRPr="00041496">
        <w:t>przedstawicielami punktów kontaktowych (11);</w:t>
      </w:r>
    </w:p>
    <w:p w14:paraId="756C6892" w14:textId="77777777" w:rsidR="001B4611" w:rsidRPr="00041496" w:rsidRDefault="001B4611" w:rsidP="001B4611">
      <w:pPr>
        <w:pStyle w:val="SBText"/>
        <w:numPr>
          <w:ilvl w:val="0"/>
          <w:numId w:val="50"/>
        </w:numPr>
      </w:pPr>
      <w:r w:rsidRPr="00041496">
        <w:lastRenderedPageBreak/>
        <w:t>Analiza sieci powiązań partnerskich (intensywność kontaktów, wymiar finansowy, wymiar geograficzny, trwałość, itp.) z wykorzystaniem co najmniej danych monitoringowych. Wyniki w postaci mapy powiązań.</w:t>
      </w:r>
    </w:p>
    <w:p w14:paraId="5AF496CF" w14:textId="77777777" w:rsidR="001B4611" w:rsidRPr="00041496" w:rsidRDefault="001B4611" w:rsidP="001B4611">
      <w:pPr>
        <w:pStyle w:val="SBText"/>
        <w:numPr>
          <w:ilvl w:val="0"/>
          <w:numId w:val="50"/>
        </w:numPr>
      </w:pPr>
      <w:r w:rsidRPr="00041496">
        <w:t>Analiza dokumentów Programowych:</w:t>
      </w:r>
    </w:p>
    <w:p w14:paraId="744A6115" w14:textId="77777777" w:rsidR="001B4611" w:rsidRPr="00041496" w:rsidRDefault="001B4611" w:rsidP="001B4611">
      <w:pPr>
        <w:pStyle w:val="SBText"/>
        <w:numPr>
          <w:ilvl w:val="0"/>
          <w:numId w:val="51"/>
        </w:numPr>
      </w:pPr>
      <w:r w:rsidRPr="00041496">
        <w:t>Dokument Programu;</w:t>
      </w:r>
    </w:p>
    <w:p w14:paraId="647B5352" w14:textId="77777777" w:rsidR="001B4611" w:rsidRPr="00041496" w:rsidRDefault="001B4611" w:rsidP="001B4611">
      <w:pPr>
        <w:pStyle w:val="SBText"/>
        <w:numPr>
          <w:ilvl w:val="0"/>
          <w:numId w:val="51"/>
        </w:numPr>
      </w:pPr>
      <w:r w:rsidRPr="00041496">
        <w:t>Podręcznik Programu;</w:t>
      </w:r>
    </w:p>
    <w:p w14:paraId="6A3851D2" w14:textId="77777777" w:rsidR="001B4611" w:rsidRPr="00041496" w:rsidRDefault="001B4611" w:rsidP="001B4611">
      <w:pPr>
        <w:pStyle w:val="SBText"/>
        <w:numPr>
          <w:ilvl w:val="0"/>
          <w:numId w:val="51"/>
        </w:numPr>
      </w:pPr>
      <w:r w:rsidRPr="00041496">
        <w:t>Strategia Komunikacji i Plany działań;</w:t>
      </w:r>
    </w:p>
    <w:p w14:paraId="0DA7C7C0" w14:textId="77777777" w:rsidR="001B4611" w:rsidRPr="00041496" w:rsidRDefault="001B4611" w:rsidP="001B4611">
      <w:pPr>
        <w:pStyle w:val="SBText"/>
        <w:numPr>
          <w:ilvl w:val="0"/>
          <w:numId w:val="51"/>
        </w:numPr>
      </w:pPr>
      <w:r w:rsidRPr="00041496">
        <w:t>Dane z systemów monitoringowych WS i IZ;</w:t>
      </w:r>
    </w:p>
    <w:p w14:paraId="78A6B7C9" w14:textId="77777777" w:rsidR="001B4611" w:rsidRPr="00041496" w:rsidRDefault="001B4611" w:rsidP="001B4611">
      <w:pPr>
        <w:pStyle w:val="SBText"/>
        <w:numPr>
          <w:ilvl w:val="0"/>
          <w:numId w:val="51"/>
        </w:numPr>
      </w:pPr>
      <w:r w:rsidRPr="00041496">
        <w:t>Roczne raporty z wdrażania Programu (2015-2021);</w:t>
      </w:r>
    </w:p>
    <w:p w14:paraId="2EE58C36" w14:textId="77777777" w:rsidR="001B4611" w:rsidRPr="00041496" w:rsidRDefault="001B4611" w:rsidP="001B4611">
      <w:pPr>
        <w:pStyle w:val="SBText"/>
        <w:numPr>
          <w:ilvl w:val="0"/>
          <w:numId w:val="51"/>
        </w:numPr>
      </w:pPr>
      <w:r w:rsidRPr="00041496">
        <w:t>Ocena skuteczności Programu współpracy transgranicznej Południowy Bałtyk w latach 2007-2013 oraz wyzwań i celów Programu w okresie 2014-2020 (Raport końcowy);</w:t>
      </w:r>
    </w:p>
    <w:p w14:paraId="3740C690" w14:textId="77777777" w:rsidR="001B4611" w:rsidRPr="00041496" w:rsidRDefault="001B4611" w:rsidP="001B4611">
      <w:pPr>
        <w:pStyle w:val="SBText"/>
        <w:numPr>
          <w:ilvl w:val="0"/>
          <w:numId w:val="51"/>
        </w:numPr>
      </w:pPr>
      <w:r w:rsidRPr="00041496">
        <w:t>Średniookresowa ocena oddziaływania interwencji na szczegółowe cele Programu Interreg V-A Polska-Dania-Niemcy-Litwa-Szwecja (Południowy Bałtyk) 2014-2020</w:t>
      </w:r>
    </w:p>
    <w:p w14:paraId="4B0E5F13" w14:textId="77777777" w:rsidR="001B4611" w:rsidRPr="00041496" w:rsidRDefault="001B4611" w:rsidP="001B4611">
      <w:pPr>
        <w:pStyle w:val="SBText"/>
        <w:numPr>
          <w:ilvl w:val="0"/>
          <w:numId w:val="52"/>
        </w:numPr>
      </w:pPr>
      <w:r w:rsidRPr="00041496">
        <w:t>Inne informacje i dokumenty dostępne na stronach internetowych: WS, IZ, punktów kontaktowych, beneficjentów;</w:t>
      </w:r>
    </w:p>
    <w:p w14:paraId="016230CD" w14:textId="77777777" w:rsidR="001B4611" w:rsidRPr="00041496" w:rsidRDefault="001B4611" w:rsidP="001B4611">
      <w:pPr>
        <w:pStyle w:val="SBText"/>
        <w:numPr>
          <w:ilvl w:val="0"/>
          <w:numId w:val="52"/>
        </w:numPr>
      </w:pPr>
      <w:r w:rsidRPr="00041496">
        <w:t xml:space="preserve">studia przypadków – minimum 14 (po 2 dla każdego celu szczegółowego) – dotyczy pytania ewaluacyjnego nr 6. </w:t>
      </w:r>
    </w:p>
    <w:p w14:paraId="2EF6D43B" w14:textId="77777777" w:rsidR="001B4611" w:rsidRPr="00041496" w:rsidRDefault="001B4611" w:rsidP="001B4611">
      <w:pPr>
        <w:pStyle w:val="SBText"/>
      </w:pPr>
      <w:r w:rsidRPr="00041496">
        <w:t>Główne źródła istniejących danych do wykonania procesu oceny wskazano w załączniku 1 do niniejszego OPZ.</w:t>
      </w:r>
    </w:p>
    <w:p w14:paraId="4E38B845" w14:textId="77777777" w:rsidR="001B4611" w:rsidRPr="00041496" w:rsidRDefault="001B4611" w:rsidP="001B4611">
      <w:pPr>
        <w:pStyle w:val="SBText"/>
      </w:pPr>
      <w:r w:rsidRPr="00041496">
        <w:t>W przypadku zbierania danych pierwotnych, Wykonawca jest zobowiązany do udokumentowania realizacji zaproponowanych w ofercie i raporcie metodologicznym narzędzi badawczych (transkrypcje wywiadów, wypełnione ankiety i inne narzędzia mają zostać przekazane Zamawiającemu z zachowaniem anonimowości źródła informacji). Zamawiający zastrzega możliwość weryfikacji każdego z etapów w procesie zbierania danych, w tym kontrole na miejscu podczas ankietowania czy wywiadów.</w:t>
      </w:r>
    </w:p>
    <w:p w14:paraId="7102166D" w14:textId="77777777" w:rsidR="001B4611" w:rsidRPr="00041496" w:rsidRDefault="001B4611" w:rsidP="001B4611">
      <w:pPr>
        <w:pStyle w:val="SBText"/>
      </w:pPr>
      <w:r w:rsidRPr="00041496">
        <w:t>Ankiety, wywiady i inne instrumenty polegające na bezpośrednim kontakcie będą przygotowane i przeprowadzone w języku angielskim lub w języku respondenta, a następnie przetłumaczone przez Wykonawcę na język angielski. Wykonawca przedkłada zamawiającemu do zatwierdzenia założenia metodologiczne badania (w szczególności scenariusze wywiadów, projekty kwestionariuszy, metody dobierania próby).</w:t>
      </w:r>
    </w:p>
    <w:p w14:paraId="78235692" w14:textId="77777777" w:rsidR="001B4611" w:rsidRPr="00041496" w:rsidRDefault="001B4611" w:rsidP="001B4611">
      <w:pPr>
        <w:pStyle w:val="SBText"/>
      </w:pPr>
    </w:p>
    <w:p w14:paraId="7EBD0C5B" w14:textId="77777777" w:rsidR="001B4611" w:rsidRPr="00041496" w:rsidRDefault="001B4611" w:rsidP="001B4611">
      <w:pPr>
        <w:pStyle w:val="Heading11"/>
        <w:numPr>
          <w:ilvl w:val="0"/>
          <w:numId w:val="47"/>
        </w:numPr>
        <w:spacing w:line="240" w:lineRule="auto"/>
        <w:rPr>
          <w:rFonts w:asciiTheme="minorHAnsi" w:hAnsiTheme="minorHAnsi" w:cstheme="minorHAnsi"/>
          <w:bCs/>
          <w:color w:val="4472C4" w:themeColor="accent1"/>
        </w:rPr>
      </w:pPr>
      <w:bookmarkStart w:id="24" w:name="_Toc103782320"/>
      <w:r w:rsidRPr="00041496">
        <w:rPr>
          <w:rFonts w:asciiTheme="minorHAnsi" w:hAnsiTheme="minorHAnsi" w:cstheme="minorHAnsi"/>
          <w:bCs/>
          <w:color w:val="4472C4" w:themeColor="accent1"/>
        </w:rPr>
        <w:t>Prezentacja wyników</w:t>
      </w:r>
      <w:bookmarkEnd w:id="24"/>
    </w:p>
    <w:p w14:paraId="358FFFDC"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Wykonawca przedstawi w ramach umowy następujące dokumenty:</w:t>
      </w:r>
    </w:p>
    <w:p w14:paraId="70577E0D" w14:textId="77777777" w:rsidR="001B4611" w:rsidRPr="00041496" w:rsidRDefault="001B4611" w:rsidP="001B4611">
      <w:pPr>
        <w:pStyle w:val="SBText"/>
        <w:numPr>
          <w:ilvl w:val="0"/>
          <w:numId w:val="53"/>
        </w:numPr>
      </w:pPr>
      <w:r w:rsidRPr="00041496">
        <w:t>projekt raportu metodologicznego,</w:t>
      </w:r>
    </w:p>
    <w:p w14:paraId="678B9E79" w14:textId="77777777" w:rsidR="001B4611" w:rsidRPr="00041496" w:rsidRDefault="001B4611" w:rsidP="001B4611">
      <w:pPr>
        <w:pStyle w:val="SBText"/>
        <w:numPr>
          <w:ilvl w:val="0"/>
          <w:numId w:val="53"/>
        </w:numPr>
      </w:pPr>
      <w:r w:rsidRPr="00041496">
        <w:t>raport metodologiczny,</w:t>
      </w:r>
    </w:p>
    <w:p w14:paraId="724B7B92" w14:textId="77777777" w:rsidR="001B4611" w:rsidRPr="00041496" w:rsidRDefault="001B4611" w:rsidP="001B4611">
      <w:pPr>
        <w:pStyle w:val="SBText"/>
        <w:numPr>
          <w:ilvl w:val="0"/>
          <w:numId w:val="53"/>
        </w:numPr>
      </w:pPr>
      <w:r w:rsidRPr="00041496">
        <w:t>projekt raportu końcowego,</w:t>
      </w:r>
    </w:p>
    <w:p w14:paraId="54D0744B" w14:textId="77777777" w:rsidR="001B4611" w:rsidRPr="00041496" w:rsidRDefault="001B4611" w:rsidP="001B4611">
      <w:pPr>
        <w:pStyle w:val="SBText"/>
        <w:numPr>
          <w:ilvl w:val="0"/>
          <w:numId w:val="53"/>
        </w:numPr>
      </w:pPr>
      <w:r w:rsidRPr="00041496">
        <w:t>raport końcowy,</w:t>
      </w:r>
    </w:p>
    <w:p w14:paraId="5C0A3C95" w14:textId="77777777" w:rsidR="001B4611" w:rsidRPr="00041496" w:rsidRDefault="001B4611" w:rsidP="001B4611">
      <w:pPr>
        <w:pStyle w:val="SBText"/>
        <w:numPr>
          <w:ilvl w:val="0"/>
          <w:numId w:val="53"/>
        </w:numPr>
      </w:pPr>
      <w:r w:rsidRPr="00041496">
        <w:t>Prezentacja w Power Point zawierająca konkluzje i rekomendacje wynikające z</w:t>
      </w:r>
      <w:r>
        <w:t> </w:t>
      </w:r>
      <w:r w:rsidRPr="00041496">
        <w:t>przeprowadzonego badania ewaluacyjnego</w:t>
      </w:r>
    </w:p>
    <w:p w14:paraId="0FC30A15" w14:textId="77777777" w:rsidR="001B4611" w:rsidRPr="00041496" w:rsidRDefault="001B4611" w:rsidP="001B4611">
      <w:pPr>
        <w:pStyle w:val="SBText"/>
        <w:numPr>
          <w:ilvl w:val="0"/>
          <w:numId w:val="53"/>
        </w:numPr>
      </w:pPr>
      <w:r w:rsidRPr="00041496">
        <w:t>„one pager” zawierający najważniejsze wyniki badania,</w:t>
      </w:r>
    </w:p>
    <w:p w14:paraId="486674F6" w14:textId="77777777" w:rsidR="001B4611" w:rsidRPr="00041496" w:rsidRDefault="001B4611" w:rsidP="001B4611">
      <w:pPr>
        <w:pStyle w:val="SBText"/>
        <w:numPr>
          <w:ilvl w:val="0"/>
          <w:numId w:val="53"/>
        </w:numPr>
      </w:pPr>
      <w:r w:rsidRPr="00041496">
        <w:t>tabela rekomendacji zgodnie z załączonym szablonem.</w:t>
      </w:r>
    </w:p>
    <w:p w14:paraId="1DA1D716"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 xml:space="preserve">Wykonawca przedłoży powyższą dokumentację zgodnie z harmonogramem, o którym mowa w pkt VII niniejszego dokumentu. </w:t>
      </w:r>
      <w:r w:rsidRPr="00041496">
        <w:rPr>
          <w:rFonts w:asciiTheme="minorHAnsi" w:hAnsiTheme="minorHAnsi" w:cstheme="minorHAnsi"/>
          <w:b/>
          <w:bCs/>
        </w:rPr>
        <w:t>Wszystkie dokumenty, w tym prezentacja Power Point, powinny być w języku angielskim.</w:t>
      </w:r>
      <w:r w:rsidRPr="00041496">
        <w:rPr>
          <w:rFonts w:asciiTheme="minorHAnsi" w:hAnsiTheme="minorHAnsi" w:cstheme="minorHAnsi"/>
        </w:rPr>
        <w:t xml:space="preserve"> Wszystkie mapy (jeśli to możliwe w formacie wektorowym, w osobnych plikach), tabele i wykresy (w tym tabele z danymi) należy przekazać zamawiającemu w wersji umożliwiającej edycję (osobne pliki). Wykonawca przekaże dokumenty w wersji elektronicznej (jako pliki o rozszerzeniu odpowiednio .</w:t>
      </w:r>
      <w:proofErr w:type="spellStart"/>
      <w:r w:rsidRPr="00041496">
        <w:rPr>
          <w:rFonts w:asciiTheme="minorHAnsi" w:hAnsiTheme="minorHAnsi" w:cstheme="minorHAnsi"/>
        </w:rPr>
        <w:t>docx</w:t>
      </w:r>
      <w:proofErr w:type="spellEnd"/>
      <w:r w:rsidRPr="00041496">
        <w:rPr>
          <w:rFonts w:asciiTheme="minorHAnsi" w:hAnsiTheme="minorHAnsi" w:cstheme="minorHAnsi"/>
        </w:rPr>
        <w:t>, .</w:t>
      </w:r>
      <w:proofErr w:type="spellStart"/>
      <w:r w:rsidRPr="00041496">
        <w:rPr>
          <w:rFonts w:asciiTheme="minorHAnsi" w:hAnsiTheme="minorHAnsi" w:cstheme="minorHAnsi"/>
        </w:rPr>
        <w:t>xlsx</w:t>
      </w:r>
      <w:proofErr w:type="spellEnd"/>
      <w:r w:rsidRPr="00041496">
        <w:rPr>
          <w:rFonts w:asciiTheme="minorHAnsi" w:hAnsiTheme="minorHAnsi" w:cstheme="minorHAnsi"/>
        </w:rPr>
        <w:t>, .</w:t>
      </w:r>
      <w:proofErr w:type="spellStart"/>
      <w:r w:rsidRPr="00041496">
        <w:rPr>
          <w:rFonts w:asciiTheme="minorHAnsi" w:hAnsiTheme="minorHAnsi" w:cstheme="minorHAnsi"/>
        </w:rPr>
        <w:t>pptx</w:t>
      </w:r>
      <w:proofErr w:type="spellEnd"/>
      <w:r w:rsidRPr="00041496">
        <w:rPr>
          <w:rFonts w:asciiTheme="minorHAnsi" w:hAnsiTheme="minorHAnsi" w:cstheme="minorHAnsi"/>
        </w:rPr>
        <w:t xml:space="preserve"> i .pdf) oraz drukowane wersje w kolorze, zbindowane w trzech egzemplarzach. </w:t>
      </w:r>
    </w:p>
    <w:p w14:paraId="64C53909" w14:textId="77777777" w:rsidR="001B4611" w:rsidRPr="00041496" w:rsidRDefault="001B4611" w:rsidP="001B4611">
      <w:pPr>
        <w:pStyle w:val="Tekstpodstawowy"/>
        <w:spacing w:after="240"/>
        <w:jc w:val="both"/>
        <w:rPr>
          <w:rFonts w:asciiTheme="minorHAnsi" w:hAnsiTheme="minorHAnsi" w:cstheme="minorHAnsi"/>
        </w:rPr>
      </w:pPr>
    </w:p>
    <w:p w14:paraId="7D2A0A7F"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Raport końcowy powinien mieć następujący układ:</w:t>
      </w:r>
    </w:p>
    <w:p w14:paraId="50E1B07C" w14:textId="77777777" w:rsidR="001B4611" w:rsidRPr="00041496" w:rsidRDefault="001B4611" w:rsidP="001B4611">
      <w:pPr>
        <w:pStyle w:val="SBText"/>
        <w:numPr>
          <w:ilvl w:val="0"/>
          <w:numId w:val="54"/>
        </w:numPr>
      </w:pPr>
      <w:r w:rsidRPr="00041496">
        <w:t>Streszczenie wykonawcze zawierające najważniejsze ustalenia, wnioski i zalecenia (nie więcej niż pięć stron A4);</w:t>
      </w:r>
    </w:p>
    <w:p w14:paraId="7D3C52BE" w14:textId="77777777" w:rsidR="001B4611" w:rsidRPr="00041496" w:rsidRDefault="001B4611" w:rsidP="001B4611">
      <w:pPr>
        <w:pStyle w:val="SBText"/>
        <w:numPr>
          <w:ilvl w:val="0"/>
          <w:numId w:val="54"/>
        </w:numPr>
      </w:pPr>
      <w:r w:rsidRPr="00041496">
        <w:t>Spis treści;</w:t>
      </w:r>
    </w:p>
    <w:p w14:paraId="0E3F5117" w14:textId="77777777" w:rsidR="001B4611" w:rsidRPr="00041496" w:rsidRDefault="001B4611" w:rsidP="001B4611">
      <w:pPr>
        <w:pStyle w:val="SBText"/>
        <w:numPr>
          <w:ilvl w:val="0"/>
          <w:numId w:val="54"/>
        </w:numPr>
      </w:pPr>
      <w:r w:rsidRPr="00041496">
        <w:lastRenderedPageBreak/>
        <w:t>Wprowadzenie (zakres oceny, jej główne cele i założenia, kontekst);</w:t>
      </w:r>
    </w:p>
    <w:p w14:paraId="2E16A1D1" w14:textId="77777777" w:rsidR="001B4611" w:rsidRPr="00041496" w:rsidRDefault="001B4611" w:rsidP="001B4611">
      <w:pPr>
        <w:pStyle w:val="SBText"/>
        <w:numPr>
          <w:ilvl w:val="0"/>
          <w:numId w:val="54"/>
        </w:numPr>
      </w:pPr>
      <w:r w:rsidRPr="00041496">
        <w:t>Opis poszczególnych rozdziałów w odniesieniu do zadań, zawierający wyniki badań, ich analizę i interpretacja, odpowiedzi na pytania badawcze; rozdziały poświęcone analizie powinny zawierać wnioski cząstkowe i podsumowania; uzyskane wyniki zostaną zilustrowane mapami w formie kartogramów, kartodiagramów, wykresów, rycin, tabel itd.;</w:t>
      </w:r>
    </w:p>
    <w:p w14:paraId="354AAD30" w14:textId="77777777" w:rsidR="001B4611" w:rsidRPr="00041496" w:rsidRDefault="001B4611" w:rsidP="001B4611">
      <w:pPr>
        <w:pStyle w:val="SBText"/>
        <w:numPr>
          <w:ilvl w:val="0"/>
          <w:numId w:val="54"/>
        </w:numPr>
      </w:pPr>
      <w:r w:rsidRPr="00041496">
        <w:t>Konkluzje i rekomendacje;</w:t>
      </w:r>
    </w:p>
    <w:p w14:paraId="0CE2D140" w14:textId="77777777" w:rsidR="001B4611" w:rsidRPr="00041496" w:rsidRDefault="001B4611" w:rsidP="001B4611">
      <w:pPr>
        <w:pStyle w:val="SBText"/>
        <w:numPr>
          <w:ilvl w:val="0"/>
          <w:numId w:val="54"/>
        </w:numPr>
      </w:pPr>
      <w:r w:rsidRPr="00041496">
        <w:t>Wykonawca sporządzi tabelę wniosków i rekomendacji (powinny zawierać opis skutków wprowadzenia zalecenia wraz z uzasadnieniem, a także propozycję sposobu wdrożenia rekomendacji), która posłuży jako element podsumowujący. Powinien zawierać zidentyfikowane problemy, ich znaczenie, spodziewane wyniki, adresatów, ewentualną datę wprowadzenia zaleceń (jeśli to konieczne) oraz odniesienie do ich miejsca w raporcie końcowym;</w:t>
      </w:r>
    </w:p>
    <w:p w14:paraId="74822A50" w14:textId="77777777" w:rsidR="001B4611" w:rsidRPr="00041496" w:rsidRDefault="001B4611" w:rsidP="001B4611">
      <w:pPr>
        <w:pStyle w:val="SBText"/>
        <w:numPr>
          <w:ilvl w:val="0"/>
          <w:numId w:val="54"/>
        </w:numPr>
      </w:pPr>
      <w:r w:rsidRPr="00041496">
        <w:t>Załączniki przedstawiające zestawienia zbiorcze i analizę ilościową danych, a także możliwe wykresy, schematy i mapy (w wersji do edycji).</w:t>
      </w:r>
    </w:p>
    <w:p w14:paraId="409E2364" w14:textId="77777777" w:rsidR="001B4611" w:rsidRPr="00041496" w:rsidRDefault="001B4611" w:rsidP="001B4611">
      <w:pPr>
        <w:pStyle w:val="SBText"/>
        <w:numPr>
          <w:ilvl w:val="0"/>
          <w:numId w:val="54"/>
        </w:numPr>
      </w:pPr>
      <w:r w:rsidRPr="00041496">
        <w:t>Dokumenty zostaną przygotowane zgodnie z Standardami dostępności dla polityki spójności 2014-2020, podręcznikiem dobrych praktyk WCAG 2.0, wytycznymi tworzenia dostępnych dokumentów i zasad prostego języka, udostępnionych Wykonawcy przez Zamawiającego.</w:t>
      </w:r>
    </w:p>
    <w:p w14:paraId="0DC09590"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Wykonawca jest zobowiązany do przedstawienia wyników badania w sposób odpowiadający wymaganiom raportu końcowego z wdrażania Programów.</w:t>
      </w:r>
    </w:p>
    <w:p w14:paraId="30366DCF" w14:textId="77777777" w:rsidR="001B4611" w:rsidRPr="00041496" w:rsidRDefault="001B4611" w:rsidP="001B4611">
      <w:pPr>
        <w:jc w:val="both"/>
        <w:rPr>
          <w:rFonts w:asciiTheme="minorHAnsi" w:hAnsiTheme="minorHAnsi" w:cstheme="minorHAnsi"/>
        </w:rPr>
      </w:pPr>
    </w:p>
    <w:p w14:paraId="331F7664"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Ostateczna wersja raportów zostanie sporządzona w dwóch wersjach:</w:t>
      </w:r>
    </w:p>
    <w:p w14:paraId="590DAC26" w14:textId="77777777" w:rsidR="001B4611" w:rsidRPr="00041496" w:rsidRDefault="001B4611" w:rsidP="001B4611">
      <w:pPr>
        <w:pStyle w:val="Akapitzlist"/>
        <w:widowControl/>
        <w:numPr>
          <w:ilvl w:val="0"/>
          <w:numId w:val="55"/>
        </w:numPr>
        <w:suppressAutoHyphens/>
        <w:autoSpaceDE/>
        <w:autoSpaceDN/>
        <w:spacing w:before="120" w:after="120"/>
        <w:contextualSpacing/>
        <w:rPr>
          <w:rFonts w:asciiTheme="minorHAnsi" w:hAnsiTheme="minorHAnsi" w:cstheme="minorHAnsi"/>
        </w:rPr>
      </w:pPr>
      <w:r w:rsidRPr="00041496">
        <w:rPr>
          <w:rFonts w:asciiTheme="minorHAnsi" w:hAnsiTheme="minorHAnsi" w:cstheme="minorHAnsi"/>
        </w:rPr>
        <w:t>wersja wykorzystująca zasady prostego języka,</w:t>
      </w:r>
    </w:p>
    <w:p w14:paraId="7C921521" w14:textId="77777777" w:rsidR="001B4611" w:rsidRPr="00041496" w:rsidRDefault="001B4611" w:rsidP="001B4611">
      <w:pPr>
        <w:pStyle w:val="Akapitzlist"/>
        <w:widowControl/>
        <w:numPr>
          <w:ilvl w:val="0"/>
          <w:numId w:val="55"/>
        </w:numPr>
        <w:suppressAutoHyphens/>
        <w:autoSpaceDE/>
        <w:autoSpaceDN/>
        <w:spacing w:before="120" w:after="120"/>
        <w:contextualSpacing/>
        <w:rPr>
          <w:rFonts w:asciiTheme="minorHAnsi" w:hAnsiTheme="minorHAnsi" w:cstheme="minorHAnsi"/>
        </w:rPr>
      </w:pPr>
      <w:r w:rsidRPr="00041496">
        <w:rPr>
          <w:rFonts w:asciiTheme="minorHAnsi" w:hAnsiTheme="minorHAnsi" w:cstheme="minorHAnsi"/>
        </w:rPr>
        <w:t>wersja wykorzystująca zasady prostego języka oraz sporządzona zgodnie z ustawą z dnia 19 lipca 2019 r. o zapewnianiu dostępności osobom ze szczególnymi potrzebami (</w:t>
      </w:r>
      <w:proofErr w:type="spellStart"/>
      <w:r w:rsidRPr="00041496">
        <w:rPr>
          <w:rFonts w:asciiTheme="minorHAnsi" w:hAnsiTheme="minorHAnsi" w:cstheme="minorHAnsi"/>
        </w:rPr>
        <w:t>Dz.U.z</w:t>
      </w:r>
      <w:proofErr w:type="spellEnd"/>
      <w:r w:rsidRPr="00041496">
        <w:rPr>
          <w:rFonts w:asciiTheme="minorHAnsi" w:hAnsiTheme="minorHAnsi" w:cstheme="minorHAnsi"/>
        </w:rPr>
        <w:t xml:space="preserve"> 2019 r. poz. 1696) oraz z ustawą z dnia 4 kwietnia 2019</w:t>
      </w:r>
      <w:r>
        <w:rPr>
          <w:rFonts w:asciiTheme="minorHAnsi" w:hAnsiTheme="minorHAnsi" w:cstheme="minorHAnsi"/>
        </w:rPr>
        <w:t xml:space="preserve"> </w:t>
      </w:r>
      <w:r w:rsidRPr="00041496">
        <w:rPr>
          <w:rFonts w:asciiTheme="minorHAnsi" w:hAnsiTheme="minorHAnsi" w:cstheme="minorHAnsi"/>
        </w:rPr>
        <w:t>r. o dostępności cyfrowej stron internetowych i aplikacji mobilnych podmiotów publicznych (</w:t>
      </w:r>
      <w:proofErr w:type="spellStart"/>
      <w:r w:rsidRPr="00041496">
        <w:rPr>
          <w:rFonts w:asciiTheme="minorHAnsi" w:hAnsiTheme="minorHAnsi" w:cstheme="minorHAnsi"/>
        </w:rPr>
        <w:t>Dz.U.z</w:t>
      </w:r>
      <w:proofErr w:type="spellEnd"/>
      <w:r w:rsidRPr="00041496">
        <w:rPr>
          <w:rFonts w:asciiTheme="minorHAnsi" w:hAnsiTheme="minorHAnsi" w:cstheme="minorHAnsi"/>
        </w:rPr>
        <w:t xml:space="preserve"> 2019 r. </w:t>
      </w:r>
      <w:proofErr w:type="spellStart"/>
      <w:r w:rsidRPr="00041496">
        <w:rPr>
          <w:rFonts w:asciiTheme="minorHAnsi" w:hAnsiTheme="minorHAnsi" w:cstheme="minorHAnsi"/>
        </w:rPr>
        <w:t>poz</w:t>
      </w:r>
      <w:proofErr w:type="spellEnd"/>
      <w:r w:rsidRPr="00041496">
        <w:rPr>
          <w:rFonts w:asciiTheme="minorHAnsi" w:hAnsiTheme="minorHAnsi" w:cstheme="minorHAnsi"/>
        </w:rPr>
        <w:t xml:space="preserve"> 848).</w:t>
      </w:r>
    </w:p>
    <w:p w14:paraId="0B417F57" w14:textId="77777777" w:rsidR="001B4611" w:rsidRPr="00041496" w:rsidRDefault="001B4611" w:rsidP="001B4611">
      <w:pPr>
        <w:pStyle w:val="SBText"/>
      </w:pPr>
    </w:p>
    <w:p w14:paraId="6ABED2E4" w14:textId="77777777" w:rsidR="001B4611" w:rsidRPr="00041496" w:rsidRDefault="001B4611" w:rsidP="001B4611">
      <w:pPr>
        <w:pStyle w:val="Heading11"/>
        <w:numPr>
          <w:ilvl w:val="0"/>
          <w:numId w:val="47"/>
        </w:numPr>
        <w:spacing w:line="240" w:lineRule="auto"/>
        <w:rPr>
          <w:rFonts w:asciiTheme="minorHAnsi" w:hAnsiTheme="minorHAnsi" w:cstheme="minorHAnsi"/>
          <w:bCs/>
          <w:color w:val="4472C4" w:themeColor="accent1"/>
        </w:rPr>
      </w:pPr>
      <w:bookmarkStart w:id="25" w:name="_Toc103782321"/>
      <w:r w:rsidRPr="00041496">
        <w:rPr>
          <w:rFonts w:asciiTheme="minorHAnsi" w:hAnsiTheme="minorHAnsi" w:cstheme="minorHAnsi"/>
          <w:bCs/>
          <w:color w:val="4472C4" w:themeColor="accent1"/>
        </w:rPr>
        <w:t>Organizacja pracy i harmonogram</w:t>
      </w:r>
      <w:bookmarkEnd w:id="25"/>
    </w:p>
    <w:p w14:paraId="35AD6E10"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Wykonawca zobowiązany będzie do stałej współpracy z zamawiającym. Badania przeprowadza się zgodnie z następującym orientacyjnym</w:t>
      </w:r>
      <w:r>
        <w:rPr>
          <w:rFonts w:asciiTheme="minorHAnsi" w:hAnsiTheme="minorHAnsi" w:cstheme="minorHAnsi"/>
        </w:rPr>
        <w:t>, z zastrzeżeniem zdania następnego w zakresie terminów maksymalnych,</w:t>
      </w:r>
      <w:r w:rsidRPr="00041496">
        <w:rPr>
          <w:rFonts w:asciiTheme="minorHAnsi" w:hAnsiTheme="minorHAnsi" w:cstheme="minorHAnsi"/>
        </w:rPr>
        <w:t xml:space="preserve"> harmonogramem podzielonym na dwa Etapy. Ostateczna wersja harmonogramu zostanie sporządzona wspólnie z wykonawcą najpóźniej tydzień po dacie podpisania umowy, jednak terminy podane w tabeli są maksymalnymi terminami</w:t>
      </w:r>
      <w:r>
        <w:rPr>
          <w:rFonts w:asciiTheme="minorHAnsi" w:hAnsiTheme="minorHAnsi" w:cstheme="minorHAnsi"/>
        </w:rPr>
        <w:t xml:space="preserve"> (zwłoka w stosunku do terminów maksymalnych podanych w tabeli niżej spowoduje obciążenie Wykonawcy karą umowną, może również prowadzić do odstąpienia od umowy w przypadkach i na warunkach umową określonych)</w:t>
      </w:r>
      <w:r w:rsidRPr="00041496">
        <w:rPr>
          <w:rFonts w:asciiTheme="minorHAnsi" w:hAnsiTheme="minorHAnsi" w:cstheme="minorHAnsi"/>
        </w:rPr>
        <w:t>. Ostateczny harmonogram, który obejmuje zaangażowanie poszczególnych członków zespołu badawczego w kolejne prace badania ewaluacyjnego, powinien zostać przedstawiony w raporcie metodologicznym.</w:t>
      </w:r>
    </w:p>
    <w:p w14:paraId="5964319B" w14:textId="77777777" w:rsidR="001B4611" w:rsidRPr="00041496" w:rsidRDefault="001B4611" w:rsidP="001B4611">
      <w:pPr>
        <w:jc w:val="both"/>
        <w:rPr>
          <w:rFonts w:asciiTheme="minorHAnsi" w:hAnsiTheme="minorHAnsi" w:cstheme="minorHAnsi"/>
        </w:rPr>
      </w:pPr>
    </w:p>
    <w:p w14:paraId="73CFE052"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Podział badania na dwa etapy wiąże się z koniecznością aktualizacji na koniec 2022</w:t>
      </w:r>
      <w:r>
        <w:rPr>
          <w:rFonts w:asciiTheme="minorHAnsi" w:hAnsiTheme="minorHAnsi" w:cstheme="minorHAnsi"/>
        </w:rPr>
        <w:t xml:space="preserve"> </w:t>
      </w:r>
      <w:r w:rsidRPr="00041496">
        <w:rPr>
          <w:rFonts w:asciiTheme="minorHAnsi" w:hAnsiTheme="minorHAnsi" w:cstheme="minorHAnsi"/>
        </w:rPr>
        <w:t>r. wskaźników rezultatu specyficznych dla Programu. Zakończenie prac obu etapów należy przeprowadzić najpóźniej do 28 lutego 2023 r.</w:t>
      </w:r>
      <w:r>
        <w:rPr>
          <w:rFonts w:asciiTheme="minorHAnsi" w:hAnsiTheme="minorHAnsi" w:cstheme="minorHAnsi"/>
        </w:rPr>
        <w:t xml:space="preserve"> Wskazanie najpóźniejszej daty zakończenia prac w ramach obu etapów oraz dat dziennych w harmonogramie przedstawionym niżej uzasadnione jest obiektywną przyczyną, którą jest m.in. potrzeba dostosowania terminów realizacji umowy do innych niezależnie występujących zdarzeń w szczególności koniecznością ujęcia wyników realizacji przedmiotu niniejszego zamówienia w dokumentacji przygotowanej przez Zamawiającego, której przedstawienie przez Zamawiającego podmiotowi trzeciemu winno nastąpić w określonym terminie.   </w:t>
      </w:r>
    </w:p>
    <w:p w14:paraId="08DDA1E7" w14:textId="77777777" w:rsidR="001B4611" w:rsidRPr="00041496" w:rsidRDefault="001B4611" w:rsidP="001B4611">
      <w:pPr>
        <w:jc w:val="both"/>
        <w:rPr>
          <w:rFonts w:asciiTheme="minorHAnsi" w:hAnsiTheme="minorHAnsi" w:cstheme="minorHAnsi"/>
          <w:color w:val="595959"/>
        </w:rPr>
      </w:pPr>
    </w:p>
    <w:tbl>
      <w:tblPr>
        <w:tblW w:w="9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48"/>
        <w:gridCol w:w="4560"/>
        <w:gridCol w:w="2640"/>
      </w:tblGrid>
      <w:tr w:rsidR="001B4611" w:rsidRPr="00041496" w14:paraId="52E2BD6A" w14:textId="77777777" w:rsidTr="00801D26">
        <w:tc>
          <w:tcPr>
            <w:tcW w:w="9348" w:type="dxa"/>
            <w:gridSpan w:val="3"/>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998D4FD" w14:textId="77777777" w:rsidR="001B4611" w:rsidRPr="00041496" w:rsidRDefault="001B4611" w:rsidP="00801D26">
            <w:pPr>
              <w:suppressAutoHyphens/>
              <w:jc w:val="center"/>
              <w:rPr>
                <w:rFonts w:asciiTheme="minorHAnsi" w:hAnsiTheme="minorHAnsi" w:cstheme="minorHAnsi"/>
                <w:b/>
                <w:lang w:eastAsia="ar-SA"/>
              </w:rPr>
            </w:pPr>
          </w:p>
          <w:p w14:paraId="372FBEFC" w14:textId="77777777" w:rsidR="001B4611" w:rsidRPr="00041496" w:rsidRDefault="001B4611" w:rsidP="00801D26">
            <w:pPr>
              <w:suppressAutoHyphens/>
              <w:jc w:val="center"/>
              <w:rPr>
                <w:rFonts w:asciiTheme="minorHAnsi" w:hAnsiTheme="minorHAnsi" w:cstheme="minorHAnsi"/>
                <w:b/>
                <w:lang w:eastAsia="ar-SA"/>
              </w:rPr>
            </w:pPr>
            <w:r w:rsidRPr="00041496">
              <w:rPr>
                <w:rFonts w:asciiTheme="minorHAnsi" w:hAnsiTheme="minorHAnsi" w:cstheme="minorHAnsi"/>
                <w:b/>
                <w:lang w:eastAsia="ar-SA"/>
              </w:rPr>
              <w:t>Etap I</w:t>
            </w:r>
          </w:p>
          <w:p w14:paraId="3DBE918E" w14:textId="77777777" w:rsidR="001B4611" w:rsidRPr="00041496" w:rsidRDefault="001B4611" w:rsidP="00801D26">
            <w:pPr>
              <w:suppressAutoHyphens/>
              <w:jc w:val="center"/>
              <w:rPr>
                <w:rFonts w:asciiTheme="minorHAnsi" w:hAnsiTheme="minorHAnsi" w:cstheme="minorHAnsi"/>
                <w:b/>
                <w:lang w:eastAsia="ar-SA"/>
              </w:rPr>
            </w:pPr>
          </w:p>
        </w:tc>
      </w:tr>
      <w:tr w:rsidR="001B4611" w:rsidRPr="00041496" w14:paraId="680DB7EC" w14:textId="77777777" w:rsidTr="00801D26">
        <w:tc>
          <w:tcPr>
            <w:tcW w:w="2148" w:type="dxa"/>
            <w:tcBorders>
              <w:top w:val="single" w:sz="4" w:space="0" w:color="000000"/>
              <w:left w:val="single" w:sz="4" w:space="0" w:color="000000"/>
              <w:bottom w:val="single" w:sz="4" w:space="0" w:color="000000"/>
              <w:right w:val="single" w:sz="4" w:space="0" w:color="000000"/>
            </w:tcBorders>
            <w:shd w:val="clear" w:color="auto" w:fill="ACB9CA" w:themeFill="text2" w:themeFillTint="66"/>
            <w:hideMark/>
          </w:tcPr>
          <w:p w14:paraId="5F897AA0" w14:textId="77777777" w:rsidR="001B4611" w:rsidRPr="00041496" w:rsidRDefault="001B4611" w:rsidP="00801D26">
            <w:pPr>
              <w:suppressAutoHyphens/>
              <w:jc w:val="center"/>
              <w:rPr>
                <w:rFonts w:asciiTheme="minorHAnsi" w:hAnsiTheme="minorHAnsi" w:cstheme="minorHAnsi"/>
                <w:b/>
                <w:lang w:eastAsia="ar-SA"/>
              </w:rPr>
            </w:pPr>
            <w:r w:rsidRPr="00041496">
              <w:rPr>
                <w:rFonts w:asciiTheme="minorHAnsi" w:hAnsiTheme="minorHAnsi" w:cstheme="minorHAnsi"/>
                <w:b/>
                <w:lang w:eastAsia="ar-SA"/>
              </w:rPr>
              <w:t>Data</w:t>
            </w:r>
          </w:p>
        </w:tc>
        <w:tc>
          <w:tcPr>
            <w:tcW w:w="4560" w:type="dxa"/>
            <w:tcBorders>
              <w:top w:val="single" w:sz="4" w:space="0" w:color="000000"/>
              <w:left w:val="single" w:sz="4" w:space="0" w:color="000000"/>
              <w:bottom w:val="single" w:sz="4" w:space="0" w:color="000000"/>
              <w:right w:val="single" w:sz="4" w:space="0" w:color="000000"/>
            </w:tcBorders>
            <w:shd w:val="clear" w:color="auto" w:fill="ACB9CA" w:themeFill="text2" w:themeFillTint="66"/>
            <w:hideMark/>
          </w:tcPr>
          <w:p w14:paraId="38323447" w14:textId="77777777" w:rsidR="001B4611" w:rsidRPr="00041496" w:rsidRDefault="001B4611" w:rsidP="00801D26">
            <w:pPr>
              <w:suppressAutoHyphens/>
              <w:jc w:val="center"/>
              <w:rPr>
                <w:rFonts w:asciiTheme="minorHAnsi" w:hAnsiTheme="minorHAnsi" w:cstheme="minorHAnsi"/>
                <w:b/>
                <w:lang w:eastAsia="ar-SA"/>
              </w:rPr>
            </w:pPr>
            <w:r w:rsidRPr="00041496">
              <w:rPr>
                <w:rFonts w:asciiTheme="minorHAnsi" w:hAnsiTheme="minorHAnsi" w:cstheme="minorHAnsi"/>
                <w:b/>
                <w:lang w:eastAsia="ar-SA"/>
              </w:rPr>
              <w:t>Działanie</w:t>
            </w:r>
          </w:p>
        </w:tc>
        <w:tc>
          <w:tcPr>
            <w:tcW w:w="2640" w:type="dxa"/>
            <w:tcBorders>
              <w:top w:val="single" w:sz="4" w:space="0" w:color="000000"/>
              <w:left w:val="single" w:sz="4" w:space="0" w:color="000000"/>
              <w:bottom w:val="single" w:sz="4" w:space="0" w:color="000000"/>
              <w:right w:val="single" w:sz="4" w:space="0" w:color="000000"/>
            </w:tcBorders>
            <w:shd w:val="clear" w:color="auto" w:fill="ACB9CA" w:themeFill="text2" w:themeFillTint="66"/>
            <w:hideMark/>
          </w:tcPr>
          <w:p w14:paraId="790C4DB3" w14:textId="77777777" w:rsidR="001B4611" w:rsidRPr="00041496" w:rsidRDefault="001B4611" w:rsidP="00801D26">
            <w:pPr>
              <w:suppressAutoHyphens/>
              <w:jc w:val="center"/>
              <w:rPr>
                <w:rFonts w:asciiTheme="minorHAnsi" w:hAnsiTheme="minorHAnsi" w:cstheme="minorHAnsi"/>
                <w:b/>
                <w:lang w:eastAsia="ar-SA"/>
              </w:rPr>
            </w:pPr>
            <w:r w:rsidRPr="00041496">
              <w:rPr>
                <w:rFonts w:asciiTheme="minorHAnsi" w:hAnsiTheme="minorHAnsi" w:cstheme="minorHAnsi"/>
                <w:b/>
                <w:lang w:eastAsia="ar-SA"/>
              </w:rPr>
              <w:t>Szczegóły</w:t>
            </w:r>
          </w:p>
        </w:tc>
      </w:tr>
      <w:tr w:rsidR="001B4611" w:rsidRPr="00041496" w14:paraId="578372C3"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7155C826"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 xml:space="preserve">w ciągu 7 dni </w:t>
            </w:r>
            <w:r w:rsidRPr="00041496">
              <w:rPr>
                <w:rFonts w:asciiTheme="minorHAnsi" w:hAnsiTheme="minorHAnsi" w:cstheme="minorHAnsi"/>
              </w:rPr>
              <w:lastRenderedPageBreak/>
              <w:t>kalendarzowych po podpisaniu umowy</w:t>
            </w:r>
          </w:p>
        </w:tc>
        <w:tc>
          <w:tcPr>
            <w:tcW w:w="4560" w:type="dxa"/>
            <w:tcBorders>
              <w:top w:val="single" w:sz="4" w:space="0" w:color="000000"/>
              <w:left w:val="single" w:sz="4" w:space="0" w:color="000000"/>
              <w:bottom w:val="single" w:sz="4" w:space="0" w:color="000000"/>
              <w:right w:val="single" w:sz="4" w:space="0" w:color="000000"/>
            </w:tcBorders>
            <w:hideMark/>
          </w:tcPr>
          <w:p w14:paraId="02EC5DD5"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lastRenderedPageBreak/>
              <w:t xml:space="preserve">Wykonawca przekaże zamawiającemu projekt </w:t>
            </w:r>
            <w:r w:rsidRPr="00041496">
              <w:rPr>
                <w:rFonts w:asciiTheme="minorHAnsi" w:hAnsiTheme="minorHAnsi" w:cstheme="minorHAnsi"/>
              </w:rPr>
              <w:lastRenderedPageBreak/>
              <w:t>raportu metodologicznego</w:t>
            </w:r>
          </w:p>
        </w:tc>
        <w:tc>
          <w:tcPr>
            <w:tcW w:w="2640" w:type="dxa"/>
            <w:tcBorders>
              <w:top w:val="single" w:sz="4" w:space="0" w:color="000000"/>
              <w:left w:val="single" w:sz="4" w:space="0" w:color="000000"/>
              <w:bottom w:val="single" w:sz="4" w:space="0" w:color="000000"/>
              <w:right w:val="single" w:sz="4" w:space="0" w:color="000000"/>
            </w:tcBorders>
          </w:tcPr>
          <w:p w14:paraId="40D869F4"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lastRenderedPageBreak/>
              <w:t xml:space="preserve">projekt raportu </w:t>
            </w:r>
            <w:r w:rsidRPr="00041496">
              <w:rPr>
                <w:rFonts w:asciiTheme="minorHAnsi" w:hAnsiTheme="minorHAnsi" w:cstheme="minorHAnsi"/>
              </w:rPr>
              <w:lastRenderedPageBreak/>
              <w:t>metodologicznego zostanie złożony do zamawiającego w formie elektronicznej w języku angielskim</w:t>
            </w:r>
          </w:p>
          <w:p w14:paraId="49658A9D" w14:textId="77777777" w:rsidR="001B4611" w:rsidRPr="00041496" w:rsidRDefault="001B4611" w:rsidP="00801D26">
            <w:pPr>
              <w:rPr>
                <w:rFonts w:asciiTheme="minorHAnsi" w:hAnsiTheme="minorHAnsi" w:cstheme="minorHAnsi"/>
              </w:rPr>
            </w:pPr>
          </w:p>
        </w:tc>
      </w:tr>
      <w:tr w:rsidR="001B4611" w:rsidRPr="00041496" w14:paraId="3745673D"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68D698DA"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lastRenderedPageBreak/>
              <w:t>w ciągu 7 dni kalendarzowych od otrzymania projektu raportu metodologicznego</w:t>
            </w:r>
          </w:p>
        </w:tc>
        <w:tc>
          <w:tcPr>
            <w:tcW w:w="4560" w:type="dxa"/>
            <w:tcBorders>
              <w:top w:val="single" w:sz="4" w:space="0" w:color="000000"/>
              <w:left w:val="single" w:sz="4" w:space="0" w:color="000000"/>
              <w:bottom w:val="single" w:sz="4" w:space="0" w:color="000000"/>
              <w:right w:val="single" w:sz="4" w:space="0" w:color="000000"/>
            </w:tcBorders>
            <w:hideMark/>
          </w:tcPr>
          <w:p w14:paraId="0BB2C043"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Zamawiający dostarczy wykonawcy uwagi do projektu raportu metodologicznego</w:t>
            </w:r>
          </w:p>
        </w:tc>
        <w:tc>
          <w:tcPr>
            <w:tcW w:w="2640" w:type="dxa"/>
            <w:tcBorders>
              <w:top w:val="single" w:sz="4" w:space="0" w:color="000000"/>
              <w:left w:val="single" w:sz="4" w:space="0" w:color="000000"/>
              <w:bottom w:val="single" w:sz="4" w:space="0" w:color="000000"/>
              <w:right w:val="single" w:sz="4" w:space="0" w:color="000000"/>
            </w:tcBorders>
            <w:hideMark/>
          </w:tcPr>
          <w:p w14:paraId="63866E61"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uwagi do projektu raportu metodologicznego zostaną złożone wykonawcy w formie elektronicznej w języku angielskim</w:t>
            </w:r>
          </w:p>
        </w:tc>
      </w:tr>
      <w:tr w:rsidR="001B4611" w:rsidRPr="00041496" w14:paraId="180DD483"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7C966D7E"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w ciągu 5 dni kalendarzowych od otrzymania uwag do projektu raportu metodologicznego</w:t>
            </w:r>
          </w:p>
        </w:tc>
        <w:tc>
          <w:tcPr>
            <w:tcW w:w="4560" w:type="dxa"/>
            <w:tcBorders>
              <w:top w:val="single" w:sz="4" w:space="0" w:color="000000"/>
              <w:left w:val="single" w:sz="4" w:space="0" w:color="000000"/>
              <w:bottom w:val="single" w:sz="4" w:space="0" w:color="000000"/>
              <w:right w:val="single" w:sz="4" w:space="0" w:color="000000"/>
            </w:tcBorders>
            <w:hideMark/>
          </w:tcPr>
          <w:p w14:paraId="31F36EEA"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Wykonawca dostarczy zamawiającemu raport metodologiczny</w:t>
            </w:r>
          </w:p>
        </w:tc>
        <w:tc>
          <w:tcPr>
            <w:tcW w:w="2640" w:type="dxa"/>
            <w:tcBorders>
              <w:top w:val="single" w:sz="4" w:space="0" w:color="000000"/>
              <w:left w:val="single" w:sz="4" w:space="0" w:color="000000"/>
              <w:bottom w:val="single" w:sz="4" w:space="0" w:color="000000"/>
              <w:right w:val="single" w:sz="4" w:space="0" w:color="000000"/>
            </w:tcBorders>
            <w:hideMark/>
          </w:tcPr>
          <w:p w14:paraId="62F2CF76"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raport metodologiczny zostanie przesłany do zamawiającego w formie elektronicznej w języku angielskim</w:t>
            </w:r>
          </w:p>
        </w:tc>
      </w:tr>
      <w:tr w:rsidR="001B4611" w:rsidRPr="00041496" w14:paraId="5E2A29C0"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659E559E"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nie później niż 10 października 2022 r.</w:t>
            </w:r>
          </w:p>
        </w:tc>
        <w:tc>
          <w:tcPr>
            <w:tcW w:w="4560" w:type="dxa"/>
            <w:tcBorders>
              <w:top w:val="single" w:sz="4" w:space="0" w:color="000000"/>
              <w:left w:val="single" w:sz="4" w:space="0" w:color="000000"/>
              <w:bottom w:val="single" w:sz="4" w:space="0" w:color="000000"/>
              <w:right w:val="single" w:sz="4" w:space="0" w:color="000000"/>
            </w:tcBorders>
          </w:tcPr>
          <w:p w14:paraId="064778CD"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Wykonawca dostarczy zamawiającemu pierwszy projekt raportu końcowego zawierający zadania 1, 2, 3</w:t>
            </w:r>
          </w:p>
          <w:p w14:paraId="7EF2013F" w14:textId="77777777" w:rsidR="001B4611" w:rsidRPr="00041496" w:rsidRDefault="001B4611" w:rsidP="00801D26">
            <w:pPr>
              <w:rPr>
                <w:rFonts w:asciiTheme="minorHAnsi" w:hAnsiTheme="minorHAnsi" w:cstheme="minorHAnsi"/>
              </w:rPr>
            </w:pPr>
          </w:p>
        </w:tc>
        <w:tc>
          <w:tcPr>
            <w:tcW w:w="2640" w:type="dxa"/>
            <w:tcBorders>
              <w:top w:val="single" w:sz="4" w:space="0" w:color="000000"/>
              <w:left w:val="single" w:sz="4" w:space="0" w:color="000000"/>
              <w:bottom w:val="single" w:sz="4" w:space="0" w:color="000000"/>
              <w:right w:val="single" w:sz="4" w:space="0" w:color="000000"/>
            </w:tcBorders>
            <w:hideMark/>
          </w:tcPr>
          <w:p w14:paraId="2526D79B"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pierwszy projekt raportu końcowego zostanie przesłany do zamawiającego w formie elektronicznej w języku angielskim</w:t>
            </w:r>
          </w:p>
        </w:tc>
      </w:tr>
      <w:tr w:rsidR="001B4611" w:rsidRPr="00041496" w14:paraId="248A2310"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12909FCB" w14:textId="77777777" w:rsidR="001B4611" w:rsidRDefault="001B4611" w:rsidP="00801D26">
            <w:pPr>
              <w:rPr>
                <w:rFonts w:asciiTheme="minorHAnsi" w:hAnsiTheme="minorHAnsi" w:cstheme="minorHAnsi"/>
              </w:rPr>
            </w:pPr>
            <w:r w:rsidRPr="00041496">
              <w:rPr>
                <w:rFonts w:asciiTheme="minorHAnsi" w:hAnsiTheme="minorHAnsi" w:cstheme="minorHAnsi"/>
              </w:rPr>
              <w:t>prezentacja pierwszych wyników podczas posiedzenia Komitetu Sterującego</w:t>
            </w:r>
            <w:r>
              <w:rPr>
                <w:rFonts w:asciiTheme="minorHAnsi" w:hAnsiTheme="minorHAnsi" w:cstheme="minorHAnsi"/>
              </w:rPr>
              <w:t xml:space="preserve">. </w:t>
            </w:r>
          </w:p>
          <w:p w14:paraId="514ED795" w14:textId="77777777" w:rsidR="001B4611" w:rsidRPr="00D021B4" w:rsidRDefault="001B4611" w:rsidP="00801D26">
            <w:pPr>
              <w:rPr>
                <w:rFonts w:asciiTheme="minorHAnsi" w:hAnsiTheme="minorHAnsi" w:cstheme="minorHAnsi"/>
              </w:rPr>
            </w:pPr>
            <w:r w:rsidRPr="00D021B4">
              <w:rPr>
                <w:rFonts w:asciiTheme="minorHAnsi" w:hAnsiTheme="minorHAnsi" w:cstheme="minorHAnsi"/>
              </w:rPr>
              <w:t xml:space="preserve">Forma </w:t>
            </w:r>
            <w:r>
              <w:rPr>
                <w:rFonts w:asciiTheme="minorHAnsi" w:hAnsiTheme="minorHAnsi" w:cstheme="minorHAnsi"/>
              </w:rPr>
              <w:t>prezentacji</w:t>
            </w:r>
            <w:r w:rsidRPr="00D021B4">
              <w:rPr>
                <w:rFonts w:asciiTheme="minorHAnsi" w:hAnsiTheme="minorHAnsi" w:cstheme="minorHAnsi"/>
              </w:rPr>
              <w:t xml:space="preserve"> (stacjonarna / zdalna) zostanie wskazana Wykonawcy przez</w:t>
            </w:r>
          </w:p>
          <w:p w14:paraId="58B148BE" w14:textId="77777777" w:rsidR="001B4611" w:rsidRPr="00D021B4" w:rsidRDefault="001B4611" w:rsidP="00801D26">
            <w:pPr>
              <w:rPr>
                <w:rFonts w:asciiTheme="minorHAnsi" w:hAnsiTheme="minorHAnsi" w:cstheme="minorHAnsi"/>
              </w:rPr>
            </w:pPr>
            <w:r w:rsidRPr="00D021B4">
              <w:rPr>
                <w:rFonts w:asciiTheme="minorHAnsi" w:hAnsiTheme="minorHAnsi" w:cstheme="minorHAnsi"/>
              </w:rPr>
              <w:t xml:space="preserve">Zamawiającego za pomocą poczty elektronicznej, na adres określony w § 1 ust. </w:t>
            </w:r>
            <w:r>
              <w:rPr>
                <w:rFonts w:asciiTheme="minorHAnsi" w:hAnsiTheme="minorHAnsi" w:cstheme="minorHAnsi"/>
              </w:rPr>
              <w:t xml:space="preserve">5 </w:t>
            </w:r>
            <w:r w:rsidRPr="00D021B4">
              <w:rPr>
                <w:rFonts w:asciiTheme="minorHAnsi" w:hAnsiTheme="minorHAnsi" w:cstheme="minorHAnsi"/>
              </w:rPr>
              <w:t>pkt. 2, najpóźniej</w:t>
            </w:r>
          </w:p>
          <w:p w14:paraId="24408428" w14:textId="77777777" w:rsidR="001B4611" w:rsidRPr="00041496" w:rsidRDefault="001B4611" w:rsidP="00801D26">
            <w:pPr>
              <w:rPr>
                <w:rFonts w:asciiTheme="minorHAnsi" w:hAnsiTheme="minorHAnsi" w:cstheme="minorHAnsi"/>
              </w:rPr>
            </w:pPr>
            <w:r w:rsidRPr="00D021B4">
              <w:rPr>
                <w:rFonts w:asciiTheme="minorHAnsi" w:hAnsiTheme="minorHAnsi" w:cstheme="minorHAnsi"/>
              </w:rPr>
              <w:t>w terminie 15 dni roboczych przed planowaną datą</w:t>
            </w:r>
            <w:r>
              <w:rPr>
                <w:rFonts w:asciiTheme="minorHAnsi" w:hAnsiTheme="minorHAnsi" w:cstheme="minorHAnsi"/>
              </w:rPr>
              <w:t xml:space="preserve"> posiedzenia. Planowany termin: 21.10.2022</w:t>
            </w:r>
            <w:r w:rsidRPr="00D021B4">
              <w:rPr>
                <w:rFonts w:asciiTheme="minorHAnsi" w:hAnsiTheme="minorHAnsi" w:cstheme="minorHAnsi"/>
              </w:rPr>
              <w:t xml:space="preserve"> </w:t>
            </w:r>
          </w:p>
        </w:tc>
        <w:tc>
          <w:tcPr>
            <w:tcW w:w="4560" w:type="dxa"/>
            <w:tcBorders>
              <w:top w:val="single" w:sz="4" w:space="0" w:color="000000"/>
              <w:left w:val="single" w:sz="4" w:space="0" w:color="000000"/>
              <w:bottom w:val="single" w:sz="4" w:space="0" w:color="000000"/>
              <w:right w:val="single" w:sz="4" w:space="0" w:color="000000"/>
            </w:tcBorders>
            <w:hideMark/>
          </w:tcPr>
          <w:p w14:paraId="5A1AB1EB"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Wykonawca będzie zobowiązany do przedstawienia podczas posiedzenia Komitetu Sterującego Ewaluacją Programu pierwszych wyników badania i projekt raportu końcowego, a także odpowiedzi na pytania, zebrania wszelkich uwag i po konsultacji z zamawiającym, uwzględnienia ich w następnej wersji raportu końcowego</w:t>
            </w:r>
          </w:p>
        </w:tc>
        <w:tc>
          <w:tcPr>
            <w:tcW w:w="2640" w:type="dxa"/>
            <w:tcBorders>
              <w:top w:val="single" w:sz="4" w:space="0" w:color="000000"/>
              <w:left w:val="single" w:sz="4" w:space="0" w:color="000000"/>
              <w:bottom w:val="single" w:sz="4" w:space="0" w:color="000000"/>
              <w:right w:val="single" w:sz="4" w:space="0" w:color="000000"/>
            </w:tcBorders>
            <w:hideMark/>
          </w:tcPr>
          <w:p w14:paraId="4D2877D6"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Prezentacja PPT w języku angielskim wraz z wnioskami i zaleceniami wynikającymi z badania ewaluacyjnego zostanie przedstawiona przez wykonawcę na posiedzeniu Komitetu Sterującego, w przypadku spotkania fizycznego faktyczny czas i miejsce zostaną przedstawione wykonawcy przynajmniej na miesiąc przed spotkaniem</w:t>
            </w:r>
          </w:p>
        </w:tc>
      </w:tr>
      <w:tr w:rsidR="001B4611" w:rsidRPr="00041496" w14:paraId="683C3713"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626FD9E1"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w ciągu 7 dni kalendarzowych po prezentacji pierwszych wyników podczas posiedzenia Komitetu Sterującego</w:t>
            </w:r>
          </w:p>
        </w:tc>
        <w:tc>
          <w:tcPr>
            <w:tcW w:w="4560" w:type="dxa"/>
            <w:tcBorders>
              <w:top w:val="single" w:sz="4" w:space="0" w:color="000000"/>
              <w:left w:val="single" w:sz="4" w:space="0" w:color="000000"/>
              <w:bottom w:val="single" w:sz="4" w:space="0" w:color="000000"/>
              <w:right w:val="single" w:sz="4" w:space="0" w:color="000000"/>
            </w:tcBorders>
            <w:hideMark/>
          </w:tcPr>
          <w:p w14:paraId="780667FF"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Zamawiający dostarczy wykonawcy zbiorcze zestawienie uwag do pierwszego projektu raportu końcowego.</w:t>
            </w:r>
          </w:p>
        </w:tc>
        <w:tc>
          <w:tcPr>
            <w:tcW w:w="2640" w:type="dxa"/>
            <w:tcBorders>
              <w:top w:val="single" w:sz="4" w:space="0" w:color="000000"/>
              <w:left w:val="single" w:sz="4" w:space="0" w:color="000000"/>
              <w:bottom w:val="single" w:sz="4" w:space="0" w:color="000000"/>
              <w:right w:val="single" w:sz="4" w:space="0" w:color="000000"/>
            </w:tcBorders>
            <w:hideMark/>
          </w:tcPr>
          <w:p w14:paraId="28D0AAFB"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uwagi zostaną przekazane wykonawcy w formie elektronicznej w języku angielskim</w:t>
            </w:r>
          </w:p>
        </w:tc>
      </w:tr>
      <w:tr w:rsidR="001B4611" w:rsidRPr="00041496" w14:paraId="300BF5D1"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6919B036"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 xml:space="preserve">w ciągu 14 dni kalendarzowych od </w:t>
            </w:r>
            <w:r w:rsidRPr="00041496">
              <w:rPr>
                <w:rFonts w:asciiTheme="minorHAnsi" w:hAnsiTheme="minorHAnsi" w:cstheme="minorHAnsi"/>
              </w:rPr>
              <w:lastRenderedPageBreak/>
              <w:t>otrzymania uwag do pierwszego projektu raportu końcowego z badania</w:t>
            </w:r>
          </w:p>
        </w:tc>
        <w:tc>
          <w:tcPr>
            <w:tcW w:w="4560" w:type="dxa"/>
            <w:tcBorders>
              <w:top w:val="single" w:sz="4" w:space="0" w:color="000000"/>
              <w:left w:val="single" w:sz="4" w:space="0" w:color="000000"/>
              <w:bottom w:val="single" w:sz="4" w:space="0" w:color="000000"/>
              <w:right w:val="single" w:sz="4" w:space="0" w:color="000000"/>
            </w:tcBorders>
          </w:tcPr>
          <w:p w14:paraId="1989FF6E"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lastRenderedPageBreak/>
              <w:t xml:space="preserve">Wykonawca dostarczy zamawiającemu poprawiony projekt raportu końcowego z </w:t>
            </w:r>
            <w:r w:rsidRPr="00041496">
              <w:rPr>
                <w:rFonts w:asciiTheme="minorHAnsi" w:hAnsiTheme="minorHAnsi" w:cstheme="minorHAnsi"/>
              </w:rPr>
              <w:lastRenderedPageBreak/>
              <w:t>badania (Etap I)</w:t>
            </w:r>
          </w:p>
          <w:p w14:paraId="5E18E372" w14:textId="77777777" w:rsidR="001B4611" w:rsidRPr="00041496" w:rsidRDefault="001B4611" w:rsidP="00801D26">
            <w:pPr>
              <w:rPr>
                <w:rFonts w:asciiTheme="minorHAnsi" w:hAnsiTheme="minorHAnsi" w:cstheme="minorHAnsi"/>
              </w:rPr>
            </w:pPr>
          </w:p>
        </w:tc>
        <w:tc>
          <w:tcPr>
            <w:tcW w:w="2640" w:type="dxa"/>
            <w:tcBorders>
              <w:top w:val="single" w:sz="4" w:space="0" w:color="000000"/>
              <w:left w:val="single" w:sz="4" w:space="0" w:color="000000"/>
              <w:bottom w:val="single" w:sz="4" w:space="0" w:color="000000"/>
              <w:right w:val="single" w:sz="4" w:space="0" w:color="000000"/>
            </w:tcBorders>
            <w:hideMark/>
          </w:tcPr>
          <w:p w14:paraId="7BDA6700"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lastRenderedPageBreak/>
              <w:t xml:space="preserve">poprawiony pierwszy projekt raportu </w:t>
            </w:r>
            <w:r w:rsidRPr="00041496">
              <w:rPr>
                <w:rFonts w:asciiTheme="minorHAnsi" w:hAnsiTheme="minorHAnsi" w:cstheme="minorHAnsi"/>
              </w:rPr>
              <w:lastRenderedPageBreak/>
              <w:t>końcowego zostanie złożony do Zamawiającego w formie elektronicznej (format .</w:t>
            </w:r>
            <w:proofErr w:type="spellStart"/>
            <w:r w:rsidRPr="00041496">
              <w:rPr>
                <w:rFonts w:asciiTheme="minorHAnsi" w:hAnsiTheme="minorHAnsi" w:cstheme="minorHAnsi"/>
              </w:rPr>
              <w:t>docx</w:t>
            </w:r>
            <w:proofErr w:type="spellEnd"/>
            <w:r w:rsidRPr="00041496">
              <w:rPr>
                <w:rFonts w:asciiTheme="minorHAnsi" w:hAnsiTheme="minorHAnsi" w:cstheme="minorHAnsi"/>
              </w:rPr>
              <w:t xml:space="preserve"> i .pdf) w języku angielskim, a także</w:t>
            </w:r>
          </w:p>
          <w:p w14:paraId="04AE5BFF"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 xml:space="preserve">prezentację PPT w języku angielskim wraz z wnioskami i zaleceniami wynikającymi z I Etapu badania ewaluacyjnego </w:t>
            </w:r>
          </w:p>
        </w:tc>
      </w:tr>
      <w:tr w:rsidR="001B4611" w:rsidRPr="00041496" w14:paraId="71D05623"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55E224E5"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lastRenderedPageBreak/>
              <w:t>w ciągu 7 dni kalendarzowych po otrzymaniu poprawionego projektu raportu końcowego z badania (Etap I)</w:t>
            </w:r>
          </w:p>
        </w:tc>
        <w:tc>
          <w:tcPr>
            <w:tcW w:w="4560" w:type="dxa"/>
            <w:tcBorders>
              <w:top w:val="single" w:sz="4" w:space="0" w:color="000000"/>
              <w:left w:val="single" w:sz="4" w:space="0" w:color="000000"/>
              <w:bottom w:val="single" w:sz="4" w:space="0" w:color="000000"/>
              <w:right w:val="single" w:sz="4" w:space="0" w:color="000000"/>
            </w:tcBorders>
            <w:hideMark/>
          </w:tcPr>
          <w:p w14:paraId="5FAE5A74"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Zamawiający określi czy wprowadzone poprawki zostały uwzględnione i w razie uchybień dostarczy wykonawcy dodatkowe zbiorcze zestawienie uwag do poprawionego projektu raportu końcowego z badania (Etap I).</w:t>
            </w:r>
          </w:p>
        </w:tc>
        <w:tc>
          <w:tcPr>
            <w:tcW w:w="2640" w:type="dxa"/>
            <w:tcBorders>
              <w:top w:val="single" w:sz="4" w:space="0" w:color="000000"/>
              <w:left w:val="single" w:sz="4" w:space="0" w:color="000000"/>
              <w:bottom w:val="single" w:sz="4" w:space="0" w:color="000000"/>
              <w:right w:val="single" w:sz="4" w:space="0" w:color="000000"/>
            </w:tcBorders>
            <w:hideMark/>
          </w:tcPr>
          <w:p w14:paraId="3ED0F83F"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uwagi zostaną przekazane wykonawcy w formie elektronicznej w języku angielskim</w:t>
            </w:r>
          </w:p>
        </w:tc>
      </w:tr>
      <w:tr w:rsidR="001B4611" w:rsidRPr="00041496" w14:paraId="403634FB"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608560F8"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w ciągu 7 dni kalendarzowych od otrzymania uwag do poprawionego projektu raportu końcowego z badania</w:t>
            </w:r>
          </w:p>
        </w:tc>
        <w:tc>
          <w:tcPr>
            <w:tcW w:w="4560" w:type="dxa"/>
            <w:tcBorders>
              <w:top w:val="single" w:sz="4" w:space="0" w:color="000000"/>
              <w:left w:val="single" w:sz="4" w:space="0" w:color="000000"/>
              <w:bottom w:val="single" w:sz="4" w:space="0" w:color="000000"/>
              <w:right w:val="single" w:sz="4" w:space="0" w:color="000000"/>
            </w:tcBorders>
          </w:tcPr>
          <w:p w14:paraId="77E5E56E"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Wykonawca dostarczy zamawiającemu poprawiony i uzupełniony projekt raportu końcowego z badania (Etap I)</w:t>
            </w:r>
          </w:p>
          <w:p w14:paraId="499F96E9" w14:textId="77777777" w:rsidR="001B4611" w:rsidRPr="00041496" w:rsidRDefault="001B4611" w:rsidP="00801D26">
            <w:pPr>
              <w:rPr>
                <w:rFonts w:asciiTheme="minorHAnsi" w:hAnsiTheme="minorHAnsi" w:cstheme="minorHAnsi"/>
              </w:rPr>
            </w:pPr>
          </w:p>
        </w:tc>
        <w:tc>
          <w:tcPr>
            <w:tcW w:w="2640" w:type="dxa"/>
            <w:tcBorders>
              <w:top w:val="single" w:sz="4" w:space="0" w:color="000000"/>
              <w:left w:val="single" w:sz="4" w:space="0" w:color="000000"/>
              <w:bottom w:val="single" w:sz="4" w:space="0" w:color="000000"/>
              <w:right w:val="single" w:sz="4" w:space="0" w:color="000000"/>
            </w:tcBorders>
            <w:hideMark/>
          </w:tcPr>
          <w:p w14:paraId="0A6D3C7E"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poprawiony i uzupełniony projekt raportu końcowego zostanie złożony do Zamawiającego w formie elektronicznej (format .</w:t>
            </w:r>
            <w:proofErr w:type="spellStart"/>
            <w:r w:rsidRPr="00041496">
              <w:rPr>
                <w:rFonts w:asciiTheme="minorHAnsi" w:hAnsiTheme="minorHAnsi" w:cstheme="minorHAnsi"/>
              </w:rPr>
              <w:t>docx</w:t>
            </w:r>
            <w:proofErr w:type="spellEnd"/>
            <w:r w:rsidRPr="00041496">
              <w:rPr>
                <w:rFonts w:asciiTheme="minorHAnsi" w:hAnsiTheme="minorHAnsi" w:cstheme="minorHAnsi"/>
              </w:rPr>
              <w:t xml:space="preserve"> i .pdf) w języku angielskim, a także</w:t>
            </w:r>
          </w:p>
          <w:p w14:paraId="1BB66B11"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 xml:space="preserve">prezentację PPT w języku angielskim wraz z wnioskami i zaleceniami wynikającymi z I Etapu badania ewaluacyjnego </w:t>
            </w:r>
          </w:p>
        </w:tc>
      </w:tr>
      <w:tr w:rsidR="001B4611" w:rsidRPr="00041496" w14:paraId="5A7619DE"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7A9B57CC"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w ciągu 7 dni kalendarzowych po otrzymaniu poprawionego i uzupełnionego projektu raportu końcowego z badania (Etap I)</w:t>
            </w:r>
          </w:p>
        </w:tc>
        <w:tc>
          <w:tcPr>
            <w:tcW w:w="4560" w:type="dxa"/>
            <w:tcBorders>
              <w:top w:val="single" w:sz="4" w:space="0" w:color="000000"/>
              <w:left w:val="single" w:sz="4" w:space="0" w:color="000000"/>
              <w:bottom w:val="single" w:sz="4" w:space="0" w:color="000000"/>
              <w:right w:val="single" w:sz="4" w:space="0" w:color="000000"/>
            </w:tcBorders>
            <w:hideMark/>
          </w:tcPr>
          <w:p w14:paraId="34842C6A"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Podpisanie protokołu zdawczo-odbiorczego (Etap I)</w:t>
            </w:r>
          </w:p>
        </w:tc>
        <w:tc>
          <w:tcPr>
            <w:tcW w:w="2640" w:type="dxa"/>
            <w:tcBorders>
              <w:top w:val="single" w:sz="4" w:space="0" w:color="000000"/>
              <w:left w:val="single" w:sz="4" w:space="0" w:color="000000"/>
              <w:bottom w:val="single" w:sz="4" w:space="0" w:color="000000"/>
              <w:right w:val="single" w:sz="4" w:space="0" w:color="000000"/>
            </w:tcBorders>
            <w:hideMark/>
          </w:tcPr>
          <w:p w14:paraId="4DA8A95C"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Protokół zdawczo-odbiorczy zostanie podpisany przez wykonawcę i zamawiającego po wypełnieniu zobowiązań wynikających z Etapu I</w:t>
            </w:r>
          </w:p>
        </w:tc>
      </w:tr>
      <w:tr w:rsidR="001B4611" w:rsidRPr="00041496" w14:paraId="7F89B61C" w14:textId="77777777" w:rsidTr="00801D26">
        <w:tc>
          <w:tcPr>
            <w:tcW w:w="9348" w:type="dxa"/>
            <w:gridSpan w:val="3"/>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7FCB459E" w14:textId="77777777" w:rsidR="001B4611" w:rsidRPr="00041496" w:rsidRDefault="001B4611" w:rsidP="00801D26">
            <w:pPr>
              <w:suppressAutoHyphens/>
              <w:jc w:val="center"/>
              <w:rPr>
                <w:rFonts w:asciiTheme="minorHAnsi" w:hAnsiTheme="minorHAnsi" w:cstheme="minorHAnsi"/>
                <w:b/>
                <w:lang w:eastAsia="ar-SA"/>
              </w:rPr>
            </w:pPr>
          </w:p>
          <w:p w14:paraId="343AB4C9" w14:textId="77777777" w:rsidR="001B4611" w:rsidRPr="00041496" w:rsidRDefault="001B4611" w:rsidP="00801D26">
            <w:pPr>
              <w:suppressAutoHyphens/>
              <w:jc w:val="center"/>
              <w:rPr>
                <w:rFonts w:asciiTheme="minorHAnsi" w:hAnsiTheme="minorHAnsi" w:cstheme="minorHAnsi"/>
                <w:b/>
                <w:lang w:eastAsia="ar-SA"/>
              </w:rPr>
            </w:pPr>
            <w:r w:rsidRPr="00041496">
              <w:rPr>
                <w:rFonts w:asciiTheme="minorHAnsi" w:hAnsiTheme="minorHAnsi" w:cstheme="minorHAnsi"/>
                <w:b/>
                <w:lang w:eastAsia="ar-SA"/>
              </w:rPr>
              <w:t>Etap II</w:t>
            </w:r>
          </w:p>
          <w:p w14:paraId="4B365C8F" w14:textId="77777777" w:rsidR="001B4611" w:rsidRPr="00041496" w:rsidRDefault="001B4611" w:rsidP="00801D26">
            <w:pPr>
              <w:suppressAutoHyphens/>
              <w:jc w:val="center"/>
              <w:rPr>
                <w:rFonts w:asciiTheme="minorHAnsi" w:hAnsiTheme="minorHAnsi" w:cstheme="minorHAnsi"/>
                <w:b/>
                <w:lang w:eastAsia="ar-SA"/>
              </w:rPr>
            </w:pPr>
          </w:p>
        </w:tc>
      </w:tr>
      <w:tr w:rsidR="001B4611" w:rsidRPr="00041496" w14:paraId="3116DAF1" w14:textId="77777777" w:rsidTr="00801D26">
        <w:tc>
          <w:tcPr>
            <w:tcW w:w="2148" w:type="dxa"/>
            <w:tcBorders>
              <w:top w:val="single" w:sz="4" w:space="0" w:color="000000"/>
              <w:left w:val="single" w:sz="4" w:space="0" w:color="000000"/>
              <w:bottom w:val="single" w:sz="4" w:space="0" w:color="000000"/>
              <w:right w:val="single" w:sz="4" w:space="0" w:color="000000"/>
            </w:tcBorders>
            <w:shd w:val="clear" w:color="auto" w:fill="ACB9CA" w:themeFill="text2" w:themeFillTint="66"/>
            <w:hideMark/>
          </w:tcPr>
          <w:p w14:paraId="611C3A0B" w14:textId="77777777" w:rsidR="001B4611" w:rsidRPr="00041496" w:rsidRDefault="001B4611" w:rsidP="00801D26">
            <w:pPr>
              <w:suppressAutoHyphens/>
              <w:jc w:val="center"/>
              <w:rPr>
                <w:rFonts w:asciiTheme="minorHAnsi" w:hAnsiTheme="minorHAnsi" w:cstheme="minorHAnsi"/>
                <w:b/>
                <w:lang w:eastAsia="ar-SA"/>
              </w:rPr>
            </w:pPr>
            <w:r w:rsidRPr="00041496">
              <w:rPr>
                <w:rFonts w:asciiTheme="minorHAnsi" w:hAnsiTheme="minorHAnsi" w:cstheme="minorHAnsi"/>
                <w:b/>
                <w:lang w:eastAsia="ar-SA"/>
              </w:rPr>
              <w:t>Data</w:t>
            </w:r>
          </w:p>
        </w:tc>
        <w:tc>
          <w:tcPr>
            <w:tcW w:w="4560" w:type="dxa"/>
            <w:tcBorders>
              <w:top w:val="single" w:sz="4" w:space="0" w:color="000000"/>
              <w:left w:val="single" w:sz="4" w:space="0" w:color="000000"/>
              <w:bottom w:val="single" w:sz="4" w:space="0" w:color="000000"/>
              <w:right w:val="single" w:sz="4" w:space="0" w:color="000000"/>
            </w:tcBorders>
            <w:shd w:val="clear" w:color="auto" w:fill="ACB9CA" w:themeFill="text2" w:themeFillTint="66"/>
            <w:hideMark/>
          </w:tcPr>
          <w:p w14:paraId="12EBAB2A" w14:textId="77777777" w:rsidR="001B4611" w:rsidRPr="00041496" w:rsidRDefault="001B4611" w:rsidP="00801D26">
            <w:pPr>
              <w:suppressAutoHyphens/>
              <w:jc w:val="center"/>
              <w:rPr>
                <w:rFonts w:asciiTheme="minorHAnsi" w:hAnsiTheme="minorHAnsi" w:cstheme="minorHAnsi"/>
                <w:b/>
                <w:lang w:eastAsia="ar-SA"/>
              </w:rPr>
            </w:pPr>
            <w:r w:rsidRPr="00041496">
              <w:rPr>
                <w:rFonts w:asciiTheme="minorHAnsi" w:hAnsiTheme="minorHAnsi" w:cstheme="minorHAnsi"/>
                <w:b/>
                <w:lang w:eastAsia="ar-SA"/>
              </w:rPr>
              <w:t>Działanie</w:t>
            </w:r>
          </w:p>
        </w:tc>
        <w:tc>
          <w:tcPr>
            <w:tcW w:w="2640" w:type="dxa"/>
            <w:tcBorders>
              <w:top w:val="single" w:sz="4" w:space="0" w:color="000000"/>
              <w:left w:val="single" w:sz="4" w:space="0" w:color="000000"/>
              <w:bottom w:val="single" w:sz="4" w:space="0" w:color="000000"/>
              <w:right w:val="single" w:sz="4" w:space="0" w:color="000000"/>
            </w:tcBorders>
            <w:shd w:val="clear" w:color="auto" w:fill="ACB9CA" w:themeFill="text2" w:themeFillTint="66"/>
            <w:hideMark/>
          </w:tcPr>
          <w:p w14:paraId="761224B3" w14:textId="77777777" w:rsidR="001B4611" w:rsidRPr="00041496" w:rsidRDefault="001B4611" w:rsidP="00801D26">
            <w:pPr>
              <w:suppressAutoHyphens/>
              <w:jc w:val="center"/>
              <w:rPr>
                <w:rFonts w:asciiTheme="minorHAnsi" w:hAnsiTheme="minorHAnsi" w:cstheme="minorHAnsi"/>
                <w:b/>
                <w:lang w:eastAsia="ar-SA"/>
              </w:rPr>
            </w:pPr>
            <w:r w:rsidRPr="00041496">
              <w:rPr>
                <w:rFonts w:asciiTheme="minorHAnsi" w:hAnsiTheme="minorHAnsi" w:cstheme="minorHAnsi"/>
                <w:b/>
                <w:lang w:eastAsia="ar-SA"/>
              </w:rPr>
              <w:t>Szczegóły</w:t>
            </w:r>
          </w:p>
        </w:tc>
      </w:tr>
      <w:tr w:rsidR="001B4611" w:rsidRPr="00041496" w14:paraId="6B975556"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54DA2964"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po otrzymaniu poprawionego i uzupełnionego projektu raportu końcowego z badania (Etap I) - ale nie później niż 13 stycznia 2023 r.</w:t>
            </w:r>
          </w:p>
        </w:tc>
        <w:tc>
          <w:tcPr>
            <w:tcW w:w="4560" w:type="dxa"/>
            <w:tcBorders>
              <w:top w:val="single" w:sz="4" w:space="0" w:color="000000"/>
              <w:left w:val="single" w:sz="4" w:space="0" w:color="000000"/>
              <w:bottom w:val="single" w:sz="4" w:space="0" w:color="000000"/>
              <w:right w:val="single" w:sz="4" w:space="0" w:color="000000"/>
            </w:tcBorders>
            <w:hideMark/>
          </w:tcPr>
          <w:p w14:paraId="5072B300"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Wykonawca dostarczy zamawiającemu projekt raportu końcowego z badania, poszerzony o Zadania 4 (Etap II)</w:t>
            </w:r>
          </w:p>
        </w:tc>
        <w:tc>
          <w:tcPr>
            <w:tcW w:w="2640" w:type="dxa"/>
            <w:tcBorders>
              <w:top w:val="single" w:sz="4" w:space="0" w:color="000000"/>
              <w:left w:val="single" w:sz="4" w:space="0" w:color="000000"/>
              <w:bottom w:val="single" w:sz="4" w:space="0" w:color="000000"/>
              <w:right w:val="single" w:sz="4" w:space="0" w:color="000000"/>
            </w:tcBorders>
            <w:hideMark/>
          </w:tcPr>
          <w:p w14:paraId="5B49E063"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raportu zostanie przekazany zamawiającemu w formie elektronicznej w języku angielskim</w:t>
            </w:r>
          </w:p>
          <w:p w14:paraId="3C322A8E"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 xml:space="preserve">Zaktualizowaną prezentację PPT w języku angielskim, w tym wnioski i zalecenia wynikające z Zadania 4 badania ewaluacyjnego, zostaną przekazane do </w:t>
            </w:r>
            <w:r w:rsidRPr="00041496">
              <w:rPr>
                <w:rFonts w:asciiTheme="minorHAnsi" w:hAnsiTheme="minorHAnsi" w:cstheme="minorHAnsi"/>
              </w:rPr>
              <w:lastRenderedPageBreak/>
              <w:t>zamawiającego</w:t>
            </w:r>
          </w:p>
        </w:tc>
      </w:tr>
      <w:tr w:rsidR="001B4611" w:rsidRPr="00041496" w14:paraId="01D3809F"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27B1B696" w14:textId="77777777" w:rsidR="001B4611" w:rsidRDefault="001B4611" w:rsidP="00801D26">
            <w:pPr>
              <w:rPr>
                <w:rFonts w:asciiTheme="minorHAnsi" w:hAnsiTheme="minorHAnsi" w:cstheme="minorHAnsi"/>
              </w:rPr>
            </w:pPr>
            <w:r w:rsidRPr="00041496">
              <w:rPr>
                <w:rFonts w:asciiTheme="minorHAnsi" w:hAnsiTheme="minorHAnsi" w:cstheme="minorHAnsi"/>
              </w:rPr>
              <w:lastRenderedPageBreak/>
              <w:t>prezentacja wyników projektu raportu końcowego z badania, poszerzonego o Zadania 4 podczas posiedzenia Komitetu Sterującego</w:t>
            </w:r>
          </w:p>
          <w:p w14:paraId="67B65329" w14:textId="77777777" w:rsidR="001B4611" w:rsidRPr="00123E91" w:rsidRDefault="001B4611" w:rsidP="00801D26">
            <w:pPr>
              <w:rPr>
                <w:rFonts w:asciiTheme="minorHAnsi" w:hAnsiTheme="minorHAnsi" w:cstheme="minorHAnsi"/>
              </w:rPr>
            </w:pPr>
            <w:r w:rsidRPr="00123E91">
              <w:rPr>
                <w:rFonts w:asciiTheme="minorHAnsi" w:hAnsiTheme="minorHAnsi" w:cstheme="minorHAnsi"/>
              </w:rPr>
              <w:t>Forma prezentacji (stacjonarna / zdalna) zostanie wskazana Wykonawcy przez</w:t>
            </w:r>
          </w:p>
          <w:p w14:paraId="58A12E59" w14:textId="77777777" w:rsidR="001B4611" w:rsidRPr="00123E91" w:rsidRDefault="001B4611" w:rsidP="00801D26">
            <w:pPr>
              <w:rPr>
                <w:rFonts w:asciiTheme="minorHAnsi" w:hAnsiTheme="minorHAnsi" w:cstheme="minorHAnsi"/>
              </w:rPr>
            </w:pPr>
            <w:r w:rsidRPr="00123E91">
              <w:rPr>
                <w:rFonts w:asciiTheme="minorHAnsi" w:hAnsiTheme="minorHAnsi" w:cstheme="minorHAnsi"/>
              </w:rPr>
              <w:t>Zamawiającego za pomocą poczty elektronicznej, na adres określony w § 1 ust. 5</w:t>
            </w:r>
            <w:r>
              <w:rPr>
                <w:rFonts w:asciiTheme="minorHAnsi" w:hAnsiTheme="minorHAnsi" w:cstheme="minorHAnsi"/>
              </w:rPr>
              <w:t xml:space="preserve"> </w:t>
            </w:r>
            <w:r w:rsidRPr="00123E91">
              <w:rPr>
                <w:rFonts w:asciiTheme="minorHAnsi" w:hAnsiTheme="minorHAnsi" w:cstheme="minorHAnsi"/>
              </w:rPr>
              <w:t>pkt. 2, najpóźniej</w:t>
            </w:r>
          </w:p>
          <w:p w14:paraId="3A7C0019" w14:textId="77777777" w:rsidR="001B4611" w:rsidRPr="00041496" w:rsidRDefault="001B4611" w:rsidP="00801D26">
            <w:pPr>
              <w:rPr>
                <w:rFonts w:asciiTheme="minorHAnsi" w:hAnsiTheme="minorHAnsi" w:cstheme="minorHAnsi"/>
              </w:rPr>
            </w:pPr>
            <w:r w:rsidRPr="00123E91">
              <w:rPr>
                <w:rFonts w:asciiTheme="minorHAnsi" w:hAnsiTheme="minorHAnsi" w:cstheme="minorHAnsi"/>
              </w:rPr>
              <w:t>w terminie 15 dni roboczych przed planowaną datą posiedzenia. Planowany termin: 20.</w:t>
            </w:r>
            <w:r>
              <w:rPr>
                <w:rFonts w:asciiTheme="minorHAnsi" w:hAnsiTheme="minorHAnsi" w:cstheme="minorHAnsi"/>
              </w:rPr>
              <w:t>01</w:t>
            </w:r>
            <w:r w:rsidRPr="00123E91">
              <w:rPr>
                <w:rFonts w:asciiTheme="minorHAnsi" w:hAnsiTheme="minorHAnsi" w:cstheme="minorHAnsi"/>
              </w:rPr>
              <w:t>.202</w:t>
            </w:r>
            <w:r>
              <w:rPr>
                <w:rFonts w:asciiTheme="minorHAnsi" w:hAnsiTheme="minorHAnsi" w:cstheme="minorHAnsi"/>
              </w:rPr>
              <w:t>3</w:t>
            </w:r>
            <w:r w:rsidRPr="00123E91">
              <w:rPr>
                <w:rFonts w:asciiTheme="minorHAnsi" w:hAnsiTheme="minorHAnsi" w:cstheme="minorHAnsi"/>
              </w:rPr>
              <w:t>-</w:t>
            </w:r>
          </w:p>
        </w:tc>
        <w:tc>
          <w:tcPr>
            <w:tcW w:w="4560" w:type="dxa"/>
            <w:tcBorders>
              <w:top w:val="single" w:sz="4" w:space="0" w:color="000000"/>
              <w:left w:val="single" w:sz="4" w:space="0" w:color="000000"/>
              <w:bottom w:val="single" w:sz="4" w:space="0" w:color="000000"/>
              <w:right w:val="single" w:sz="4" w:space="0" w:color="000000"/>
            </w:tcBorders>
            <w:hideMark/>
          </w:tcPr>
          <w:p w14:paraId="421C8AE9"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Wykonawca będzie zobowiązany do przedstawienia podczas posiedzenia Komitetu Sterującego Ewaluacją Programu wyników badania i projekt raportu końcowego, a także odpowiedzi na pytania, zebrania wszelkich uwag i po konsultacji z zamawiającym, uwzględnienia ich w poprawionym raporcie końcowym</w:t>
            </w:r>
          </w:p>
        </w:tc>
        <w:tc>
          <w:tcPr>
            <w:tcW w:w="2640" w:type="dxa"/>
            <w:tcBorders>
              <w:top w:val="single" w:sz="4" w:space="0" w:color="000000"/>
              <w:left w:val="single" w:sz="4" w:space="0" w:color="000000"/>
              <w:bottom w:val="single" w:sz="4" w:space="0" w:color="000000"/>
              <w:right w:val="single" w:sz="4" w:space="0" w:color="000000"/>
            </w:tcBorders>
            <w:hideMark/>
          </w:tcPr>
          <w:p w14:paraId="5C09DF97"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Prezentacja PPT w języku angielskim wraz z wnioskami i zaleceniami wynikającymi z badania ewaluacyjnego zostanie przedstawiona przez wykonawcę na posiedzeniu Komitetu Sterującego, w przypadku spotkania fizycznego faktyczny czas i miejsce zostaną przedstawione wykonawcy przynajmniej na miesiąc przed spotkaniem</w:t>
            </w:r>
          </w:p>
        </w:tc>
      </w:tr>
      <w:tr w:rsidR="001B4611" w:rsidRPr="00041496" w14:paraId="664F36D5"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29FA024B"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w terminie 14 dni kalendarzowych od przekazania zamawiającemu projektu raportu końcowego (Etap II)</w:t>
            </w:r>
          </w:p>
        </w:tc>
        <w:tc>
          <w:tcPr>
            <w:tcW w:w="4560" w:type="dxa"/>
            <w:tcBorders>
              <w:top w:val="single" w:sz="4" w:space="0" w:color="000000"/>
              <w:left w:val="single" w:sz="4" w:space="0" w:color="000000"/>
              <w:bottom w:val="single" w:sz="4" w:space="0" w:color="000000"/>
              <w:right w:val="single" w:sz="4" w:space="0" w:color="000000"/>
            </w:tcBorders>
          </w:tcPr>
          <w:p w14:paraId="7736C95E"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Zamawiający dostarczy wykonawcy zebrane uwagi do projektu raportu końcowego z badania</w:t>
            </w:r>
          </w:p>
          <w:p w14:paraId="0BD80EFE" w14:textId="77777777" w:rsidR="001B4611" w:rsidRPr="00041496" w:rsidRDefault="001B4611" w:rsidP="00801D26">
            <w:pPr>
              <w:rPr>
                <w:rFonts w:asciiTheme="minorHAnsi" w:hAnsiTheme="minorHAnsi" w:cstheme="minorHAnsi"/>
              </w:rPr>
            </w:pPr>
          </w:p>
        </w:tc>
        <w:tc>
          <w:tcPr>
            <w:tcW w:w="2640" w:type="dxa"/>
            <w:tcBorders>
              <w:top w:val="single" w:sz="4" w:space="0" w:color="000000"/>
              <w:left w:val="single" w:sz="4" w:space="0" w:color="000000"/>
              <w:bottom w:val="single" w:sz="4" w:space="0" w:color="000000"/>
              <w:right w:val="single" w:sz="4" w:space="0" w:color="000000"/>
            </w:tcBorders>
          </w:tcPr>
          <w:p w14:paraId="7AC3D2DA"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Uwagi zostaną przesłane do wykonawcy w formie elektronicznej w języku angielskim</w:t>
            </w:r>
          </w:p>
          <w:p w14:paraId="457CF852" w14:textId="77777777" w:rsidR="001B4611" w:rsidRPr="00041496" w:rsidRDefault="001B4611" w:rsidP="00801D26">
            <w:pPr>
              <w:ind w:left="238"/>
              <w:rPr>
                <w:rFonts w:asciiTheme="minorHAnsi" w:hAnsiTheme="minorHAnsi" w:cstheme="minorHAnsi"/>
              </w:rPr>
            </w:pPr>
          </w:p>
        </w:tc>
      </w:tr>
      <w:tr w:rsidR="001B4611" w:rsidRPr="00041496" w14:paraId="135DAB0C"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07F76971" w14:textId="77777777" w:rsidR="001B4611" w:rsidRPr="00041496" w:rsidRDefault="001B4611" w:rsidP="00801D26">
            <w:pPr>
              <w:suppressAutoHyphens/>
              <w:rPr>
                <w:rFonts w:asciiTheme="minorHAnsi" w:hAnsiTheme="minorHAnsi" w:cstheme="minorHAnsi"/>
                <w:lang w:eastAsia="ar-SA"/>
              </w:rPr>
            </w:pPr>
            <w:r w:rsidRPr="00041496">
              <w:rPr>
                <w:rFonts w:asciiTheme="minorHAnsi" w:hAnsiTheme="minorHAnsi" w:cstheme="minorHAnsi"/>
              </w:rPr>
              <w:t>w ciągu 10 dni kalendarzowych od otrzymania uwag do projektu raportu końcowego</w:t>
            </w:r>
          </w:p>
        </w:tc>
        <w:tc>
          <w:tcPr>
            <w:tcW w:w="4560" w:type="dxa"/>
            <w:tcBorders>
              <w:top w:val="single" w:sz="4" w:space="0" w:color="000000"/>
              <w:left w:val="single" w:sz="4" w:space="0" w:color="000000"/>
              <w:bottom w:val="single" w:sz="4" w:space="0" w:color="000000"/>
              <w:right w:val="single" w:sz="4" w:space="0" w:color="000000"/>
            </w:tcBorders>
            <w:hideMark/>
          </w:tcPr>
          <w:p w14:paraId="3994C248"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 xml:space="preserve">Wykonawca dostarczy zamawiającemu poprawiony raport końcowy z badania (Etapy I </w:t>
            </w:r>
            <w:proofErr w:type="spellStart"/>
            <w:r w:rsidRPr="00041496">
              <w:rPr>
                <w:rFonts w:asciiTheme="minorHAnsi" w:hAnsiTheme="minorHAnsi" w:cstheme="minorHAnsi"/>
              </w:rPr>
              <w:t>i</w:t>
            </w:r>
            <w:proofErr w:type="spellEnd"/>
            <w:r w:rsidRPr="00041496">
              <w:rPr>
                <w:rFonts w:asciiTheme="minorHAnsi" w:hAnsiTheme="minorHAnsi" w:cstheme="minorHAnsi"/>
              </w:rPr>
              <w:t xml:space="preserve"> II)</w:t>
            </w:r>
          </w:p>
        </w:tc>
        <w:tc>
          <w:tcPr>
            <w:tcW w:w="2640" w:type="dxa"/>
            <w:tcBorders>
              <w:top w:val="single" w:sz="4" w:space="0" w:color="000000"/>
              <w:left w:val="single" w:sz="4" w:space="0" w:color="000000"/>
              <w:bottom w:val="single" w:sz="4" w:space="0" w:color="000000"/>
              <w:right w:val="single" w:sz="4" w:space="0" w:color="000000"/>
            </w:tcBorders>
            <w:hideMark/>
          </w:tcPr>
          <w:p w14:paraId="1AEE20C5"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poprawiony raportu końcowego zostanie złożony do Zamawiającego w formie elektronicznej (format .</w:t>
            </w:r>
            <w:proofErr w:type="spellStart"/>
            <w:r w:rsidRPr="00041496">
              <w:rPr>
                <w:rFonts w:asciiTheme="minorHAnsi" w:hAnsiTheme="minorHAnsi" w:cstheme="minorHAnsi"/>
              </w:rPr>
              <w:t>docx</w:t>
            </w:r>
            <w:proofErr w:type="spellEnd"/>
            <w:r w:rsidRPr="00041496">
              <w:rPr>
                <w:rFonts w:asciiTheme="minorHAnsi" w:hAnsiTheme="minorHAnsi" w:cstheme="minorHAnsi"/>
              </w:rPr>
              <w:t xml:space="preserve"> i .pdf) w języku angielskim, a także</w:t>
            </w:r>
          </w:p>
          <w:p w14:paraId="3C6BEC86"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 xml:space="preserve">prezentację PPT w języku angielskim wraz z wnioskami i zaleceniami wynikającymi z II Etapu badania ewaluacyjnego </w:t>
            </w:r>
          </w:p>
        </w:tc>
      </w:tr>
      <w:tr w:rsidR="001B4611" w:rsidRPr="00041496" w14:paraId="58EDEBDD"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0B77A116" w14:textId="77777777" w:rsidR="001B4611" w:rsidRPr="00041496" w:rsidRDefault="001B4611" w:rsidP="00801D26">
            <w:pPr>
              <w:suppressAutoHyphens/>
              <w:rPr>
                <w:rFonts w:asciiTheme="minorHAnsi" w:hAnsiTheme="minorHAnsi" w:cstheme="minorHAnsi"/>
              </w:rPr>
            </w:pPr>
            <w:r w:rsidRPr="00041496">
              <w:rPr>
                <w:rFonts w:asciiTheme="minorHAnsi" w:hAnsiTheme="minorHAnsi" w:cstheme="minorHAnsi"/>
              </w:rPr>
              <w:t>w ciągu 7 dni kalendarzowych po otrzymaniu poprawionego raportu końcowego z badania (Etap II)</w:t>
            </w:r>
          </w:p>
        </w:tc>
        <w:tc>
          <w:tcPr>
            <w:tcW w:w="4560" w:type="dxa"/>
            <w:tcBorders>
              <w:top w:val="single" w:sz="4" w:space="0" w:color="000000"/>
              <w:left w:val="single" w:sz="4" w:space="0" w:color="000000"/>
              <w:bottom w:val="single" w:sz="4" w:space="0" w:color="000000"/>
              <w:right w:val="single" w:sz="4" w:space="0" w:color="000000"/>
            </w:tcBorders>
            <w:hideMark/>
          </w:tcPr>
          <w:p w14:paraId="076B858A"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Zamawiający określi czy wprowadzone poprawki zostały uwzględnione i w razie uchybień dostarczy wykonawcy dodatkowe zbiorcze zestawienie uwag do poprawionego raportu końcowego z badania (Etap II).</w:t>
            </w:r>
          </w:p>
        </w:tc>
        <w:tc>
          <w:tcPr>
            <w:tcW w:w="2640" w:type="dxa"/>
            <w:tcBorders>
              <w:top w:val="single" w:sz="4" w:space="0" w:color="000000"/>
              <w:left w:val="single" w:sz="4" w:space="0" w:color="000000"/>
              <w:bottom w:val="single" w:sz="4" w:space="0" w:color="000000"/>
              <w:right w:val="single" w:sz="4" w:space="0" w:color="000000"/>
            </w:tcBorders>
            <w:hideMark/>
          </w:tcPr>
          <w:p w14:paraId="42EEA99E"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uwagi zostaną przekazane wykonawcy w formie elektronicznej w języku angielskim</w:t>
            </w:r>
          </w:p>
        </w:tc>
      </w:tr>
      <w:tr w:rsidR="001B4611" w:rsidRPr="00041496" w14:paraId="1B4FA92D"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3A7E527B" w14:textId="77777777" w:rsidR="001B4611" w:rsidRPr="00041496" w:rsidRDefault="001B4611" w:rsidP="00801D26">
            <w:pPr>
              <w:suppressAutoHyphens/>
              <w:rPr>
                <w:rFonts w:asciiTheme="minorHAnsi" w:hAnsiTheme="minorHAnsi" w:cstheme="minorHAnsi"/>
              </w:rPr>
            </w:pPr>
            <w:r w:rsidRPr="00041496">
              <w:rPr>
                <w:rFonts w:asciiTheme="minorHAnsi" w:hAnsiTheme="minorHAnsi" w:cstheme="minorHAnsi"/>
              </w:rPr>
              <w:t xml:space="preserve">w ciągu 7 dni kalendarzowych od otrzymania uwag do poprawionego </w:t>
            </w:r>
            <w:r w:rsidRPr="00041496">
              <w:rPr>
                <w:rFonts w:asciiTheme="minorHAnsi" w:hAnsiTheme="minorHAnsi" w:cstheme="minorHAnsi"/>
              </w:rPr>
              <w:lastRenderedPageBreak/>
              <w:t>raportu końcowego z badania</w:t>
            </w:r>
          </w:p>
        </w:tc>
        <w:tc>
          <w:tcPr>
            <w:tcW w:w="4560" w:type="dxa"/>
            <w:tcBorders>
              <w:top w:val="single" w:sz="4" w:space="0" w:color="000000"/>
              <w:left w:val="single" w:sz="4" w:space="0" w:color="000000"/>
              <w:bottom w:val="single" w:sz="4" w:space="0" w:color="000000"/>
              <w:right w:val="single" w:sz="4" w:space="0" w:color="000000"/>
            </w:tcBorders>
          </w:tcPr>
          <w:p w14:paraId="1B2F0051"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lastRenderedPageBreak/>
              <w:t>Wykonawca dostarczy zamawiającemu poprawiony i uzupełniony raportu końcowego z badania (Etap II)</w:t>
            </w:r>
          </w:p>
          <w:p w14:paraId="752BEFC6" w14:textId="77777777" w:rsidR="001B4611" w:rsidRPr="00041496" w:rsidRDefault="001B4611" w:rsidP="00801D26">
            <w:pPr>
              <w:rPr>
                <w:rFonts w:asciiTheme="minorHAnsi" w:hAnsiTheme="minorHAnsi" w:cstheme="minorHAnsi"/>
              </w:rPr>
            </w:pPr>
          </w:p>
        </w:tc>
        <w:tc>
          <w:tcPr>
            <w:tcW w:w="2640" w:type="dxa"/>
            <w:tcBorders>
              <w:top w:val="single" w:sz="4" w:space="0" w:color="000000"/>
              <w:left w:val="single" w:sz="4" w:space="0" w:color="000000"/>
              <w:bottom w:val="single" w:sz="4" w:space="0" w:color="000000"/>
              <w:right w:val="single" w:sz="4" w:space="0" w:color="000000"/>
            </w:tcBorders>
            <w:hideMark/>
          </w:tcPr>
          <w:p w14:paraId="319A82A8"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 xml:space="preserve">poprawiony i uzupełniony raportu końcowego zostanie złożony do Zamawiającego w formie </w:t>
            </w:r>
            <w:r w:rsidRPr="00041496">
              <w:rPr>
                <w:rFonts w:asciiTheme="minorHAnsi" w:hAnsiTheme="minorHAnsi" w:cstheme="minorHAnsi"/>
              </w:rPr>
              <w:lastRenderedPageBreak/>
              <w:t>elektronicznej (format .</w:t>
            </w:r>
            <w:proofErr w:type="spellStart"/>
            <w:r w:rsidRPr="00041496">
              <w:rPr>
                <w:rFonts w:asciiTheme="minorHAnsi" w:hAnsiTheme="minorHAnsi" w:cstheme="minorHAnsi"/>
              </w:rPr>
              <w:t>docx</w:t>
            </w:r>
            <w:proofErr w:type="spellEnd"/>
            <w:r w:rsidRPr="00041496">
              <w:rPr>
                <w:rFonts w:asciiTheme="minorHAnsi" w:hAnsiTheme="minorHAnsi" w:cstheme="minorHAnsi"/>
              </w:rPr>
              <w:t xml:space="preserve"> i .pdf) w języku angielskim, a także</w:t>
            </w:r>
          </w:p>
          <w:p w14:paraId="0F932719"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 xml:space="preserve">prezentację PPT w języku angielskim wraz z wnioskami i zaleceniami wynikającymi z I Etapu badania ewaluacyjnego </w:t>
            </w:r>
          </w:p>
        </w:tc>
      </w:tr>
      <w:tr w:rsidR="001B4611" w:rsidRPr="00041496" w14:paraId="597ADFA3" w14:textId="77777777" w:rsidTr="00801D26">
        <w:tc>
          <w:tcPr>
            <w:tcW w:w="2148" w:type="dxa"/>
            <w:tcBorders>
              <w:top w:val="single" w:sz="4" w:space="0" w:color="000000"/>
              <w:left w:val="single" w:sz="4" w:space="0" w:color="000000"/>
              <w:bottom w:val="single" w:sz="4" w:space="0" w:color="000000"/>
              <w:right w:val="single" w:sz="4" w:space="0" w:color="000000"/>
            </w:tcBorders>
            <w:hideMark/>
          </w:tcPr>
          <w:p w14:paraId="5A19D493"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lastRenderedPageBreak/>
              <w:t>w ciągu 7 dni kalendarzowych po przekazaniu raportu końcowego z badania</w:t>
            </w:r>
          </w:p>
        </w:tc>
        <w:tc>
          <w:tcPr>
            <w:tcW w:w="4560" w:type="dxa"/>
            <w:tcBorders>
              <w:top w:val="single" w:sz="4" w:space="0" w:color="000000"/>
              <w:left w:val="single" w:sz="4" w:space="0" w:color="000000"/>
              <w:bottom w:val="single" w:sz="4" w:space="0" w:color="000000"/>
              <w:right w:val="single" w:sz="4" w:space="0" w:color="000000"/>
            </w:tcBorders>
            <w:hideMark/>
          </w:tcPr>
          <w:p w14:paraId="2BFCF235"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Podpisanie protokołu zdawczo-odbiorczego (Etap II)</w:t>
            </w:r>
          </w:p>
        </w:tc>
        <w:tc>
          <w:tcPr>
            <w:tcW w:w="2640" w:type="dxa"/>
            <w:tcBorders>
              <w:top w:val="single" w:sz="4" w:space="0" w:color="000000"/>
              <w:left w:val="single" w:sz="4" w:space="0" w:color="000000"/>
              <w:bottom w:val="single" w:sz="4" w:space="0" w:color="000000"/>
              <w:right w:val="single" w:sz="4" w:space="0" w:color="000000"/>
            </w:tcBorders>
            <w:hideMark/>
          </w:tcPr>
          <w:p w14:paraId="21E496D3" w14:textId="77777777" w:rsidR="001B4611" w:rsidRPr="00041496" w:rsidRDefault="001B4611" w:rsidP="00801D26">
            <w:pPr>
              <w:rPr>
                <w:rFonts w:asciiTheme="minorHAnsi" w:hAnsiTheme="minorHAnsi" w:cstheme="minorHAnsi"/>
              </w:rPr>
            </w:pPr>
            <w:r w:rsidRPr="00041496">
              <w:rPr>
                <w:rFonts w:asciiTheme="minorHAnsi" w:hAnsiTheme="minorHAnsi" w:cstheme="minorHAnsi"/>
              </w:rPr>
              <w:t>Protokół zdawczo-odbiorczy zostanie podpisany przez wykonawcę i zamawiającego po wypełnieniu wszystkich zobowiązań</w:t>
            </w:r>
          </w:p>
        </w:tc>
      </w:tr>
    </w:tbl>
    <w:p w14:paraId="59E258E3" w14:textId="77777777" w:rsidR="001B4611" w:rsidRPr="00041496" w:rsidRDefault="001B4611" w:rsidP="001B4611">
      <w:pPr>
        <w:jc w:val="both"/>
        <w:rPr>
          <w:rFonts w:asciiTheme="minorHAnsi" w:hAnsiTheme="minorHAnsi" w:cstheme="minorHAnsi"/>
          <w:bCs/>
          <w:iCs/>
        </w:rPr>
      </w:pPr>
    </w:p>
    <w:p w14:paraId="5B78F326"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Wykonawca będzie zobowiązany do stałej współpracy z zamawiającym na wszystkich etapach badania. Wykonawca poinformuje zamawiającego o aktualnym stanie badań i potencjalnych problemach. W tym celu Wykonawca prześle pocztą elektroniczną, co. 3 tygodnie, notatkę z postępu prac nad badaniem, w tym o postępach we wdrażaniu narzędzi badawczych oraz o zidentyfikowanych problemach. W ramach monitorowania postępu prac zamawiający może zwrócić się do wykonawcy o zorganizowanie spotkania informacyjnego ad-hoc.</w:t>
      </w:r>
    </w:p>
    <w:p w14:paraId="4A14EE38" w14:textId="77777777" w:rsidR="001B4611" w:rsidRPr="00041496" w:rsidRDefault="001B4611" w:rsidP="001B4611">
      <w:pPr>
        <w:pStyle w:val="Tekstpodstawowy"/>
        <w:jc w:val="both"/>
        <w:rPr>
          <w:rFonts w:asciiTheme="minorHAnsi" w:hAnsiTheme="minorHAnsi" w:cstheme="minorHAnsi"/>
          <w:b/>
          <w:bCs/>
          <w:iCs/>
        </w:rPr>
      </w:pPr>
    </w:p>
    <w:p w14:paraId="2003A606" w14:textId="77777777" w:rsidR="001B4611" w:rsidRPr="00041496" w:rsidRDefault="001B4611" w:rsidP="001B4611">
      <w:pPr>
        <w:pStyle w:val="Heading11"/>
        <w:numPr>
          <w:ilvl w:val="0"/>
          <w:numId w:val="47"/>
        </w:numPr>
        <w:spacing w:line="240" w:lineRule="auto"/>
        <w:rPr>
          <w:rFonts w:asciiTheme="minorHAnsi" w:hAnsiTheme="minorHAnsi" w:cstheme="minorHAnsi"/>
          <w:bCs/>
          <w:color w:val="4472C4" w:themeColor="accent1"/>
        </w:rPr>
      </w:pPr>
      <w:bookmarkStart w:id="26" w:name="_Toc103782322"/>
      <w:r w:rsidRPr="00041496">
        <w:rPr>
          <w:rFonts w:asciiTheme="minorHAnsi" w:hAnsiTheme="minorHAnsi" w:cstheme="minorHAnsi"/>
          <w:bCs/>
          <w:color w:val="4472C4" w:themeColor="accent1"/>
        </w:rPr>
        <w:t>Dodatkowe informacje</w:t>
      </w:r>
      <w:bookmarkEnd w:id="26"/>
    </w:p>
    <w:p w14:paraId="4704F930"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1. Wykonawca jest zobowiązany traktować wszelkie dane dostarczone przez zamawiającego jako poufne zarówno przez cały okres obowiązywania umowy, jak i po jej wygaśnięciu.</w:t>
      </w:r>
    </w:p>
    <w:p w14:paraId="24D88B71"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2. Wykonawca zachowa w tajemnicy wszelkie informacje lub dokumenty zebrane lub opracowane podczas oceny. Wykonawca zobowiązuje się wykorzystywać te informacje wyłącznie do celów badania i nie ujawniać ich stronom trzecim oraz zniszczyć / usunąć po zakończeniu badania.</w:t>
      </w:r>
    </w:p>
    <w:p w14:paraId="226A4233"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3. Wszelkie materiały (drukowane lub elektroniczne) związane z realizacją umowy muszą zawierać system identyfikacji wizualnej. Logotypy należy umieszczać w widocznym miejscu zgodnie z szablonem dostarczonym przez zamawiającego. Logotypy są również dostępne na stronie: www.southbaltic.eu.</w:t>
      </w:r>
    </w:p>
    <w:p w14:paraId="617A5154"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 xml:space="preserve">4. Zamawiający zastrzega sobie prawo do weryfikacji materiałów dostarczonych przez wykonawcę za pomocą programów </w:t>
      </w:r>
      <w:proofErr w:type="spellStart"/>
      <w:r w:rsidRPr="00041496">
        <w:rPr>
          <w:rFonts w:asciiTheme="minorHAnsi" w:hAnsiTheme="minorHAnsi" w:cstheme="minorHAnsi"/>
        </w:rPr>
        <w:t>antyplagiatowych</w:t>
      </w:r>
      <w:proofErr w:type="spellEnd"/>
      <w:r w:rsidRPr="00041496">
        <w:rPr>
          <w:rFonts w:asciiTheme="minorHAnsi" w:hAnsiTheme="minorHAnsi" w:cstheme="minorHAnsi"/>
        </w:rPr>
        <w:t>.</w:t>
      </w:r>
    </w:p>
    <w:p w14:paraId="2C8EE333"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5. Wykonawca przedstawi szacunkowy koszt badania, podzielony na etapy, w formularzu ofertowym, który powinien obejmować wszystkie koszty opracowania narzędzi badawczych, przeprowadzania badań terenowych i przygotowywania raportu z oceny.</w:t>
      </w:r>
    </w:p>
    <w:p w14:paraId="00AEF3A6"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6. Zamawiający (zachowując anonimowość źródła informacji) zastrzega sobie możliwość weryfikacji każdego etapu procesu zbierania danych, w tym kontroli na miejscu podczas ankiet lub wywiadów.</w:t>
      </w:r>
    </w:p>
    <w:p w14:paraId="52C5CBCB"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7. Wybór próby i wszystkich ankiet do badań ilościowych i jakościowych przed ich przeprowadzeniem wymaga zatwierdzenia przez Zamawiającego.</w:t>
      </w:r>
    </w:p>
    <w:p w14:paraId="09281633"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8. Prawa własności intelektualnej do wszystkich opracowanych materiałów podczas badania zostaną przekazane zamawiającemu.</w:t>
      </w:r>
    </w:p>
    <w:p w14:paraId="61E84D3C" w14:textId="77777777" w:rsidR="001B4611" w:rsidRPr="003F63B1" w:rsidRDefault="001B4611" w:rsidP="001B4611">
      <w:pPr>
        <w:jc w:val="both"/>
        <w:rPr>
          <w:rFonts w:asciiTheme="minorHAnsi" w:hAnsiTheme="minorHAnsi" w:cstheme="minorHAnsi"/>
          <w:color w:val="595959"/>
        </w:rPr>
      </w:pPr>
      <w:r w:rsidRPr="00041496">
        <w:rPr>
          <w:rFonts w:asciiTheme="minorHAnsi" w:hAnsiTheme="minorHAnsi" w:cstheme="minorHAnsi"/>
          <w:color w:val="595959"/>
        </w:rPr>
        <w:t xml:space="preserve"> </w:t>
      </w:r>
    </w:p>
    <w:p w14:paraId="27E7E52B" w14:textId="77777777" w:rsidR="001B4611" w:rsidRPr="00041496" w:rsidRDefault="001B4611" w:rsidP="001B4611">
      <w:pPr>
        <w:pStyle w:val="Heading11"/>
        <w:numPr>
          <w:ilvl w:val="0"/>
          <w:numId w:val="47"/>
        </w:numPr>
        <w:spacing w:line="240" w:lineRule="auto"/>
        <w:rPr>
          <w:rFonts w:asciiTheme="minorHAnsi" w:hAnsiTheme="minorHAnsi" w:cstheme="minorHAnsi"/>
          <w:bCs/>
          <w:color w:val="4472C4" w:themeColor="accent1"/>
        </w:rPr>
      </w:pPr>
      <w:r w:rsidRPr="00AA33B9">
        <w:rPr>
          <w:rFonts w:asciiTheme="minorHAnsi" w:hAnsiTheme="minorHAnsi" w:cstheme="minorHAnsi"/>
          <w:bCs/>
          <w:color w:val="4472C4" w:themeColor="accent1"/>
        </w:rPr>
        <w:t xml:space="preserve"> </w:t>
      </w:r>
      <w:bookmarkStart w:id="27" w:name="_Toc103782323"/>
      <w:r w:rsidRPr="00041496">
        <w:rPr>
          <w:rFonts w:asciiTheme="minorHAnsi" w:hAnsiTheme="minorHAnsi" w:cstheme="minorHAnsi"/>
          <w:bCs/>
          <w:color w:val="4472C4" w:themeColor="accent1"/>
        </w:rPr>
        <w:t>Płatność</w:t>
      </w:r>
      <w:bookmarkEnd w:id="27"/>
    </w:p>
    <w:p w14:paraId="064F6B75"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Płatność zostanie podzielona na dwie części z osobnymi fakturami:</w:t>
      </w:r>
    </w:p>
    <w:p w14:paraId="2FDA09E6"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 xml:space="preserve">Po zakończeniu Etapu I (Zadanie 1, 2, 3) umowy i podpisania protokołu przekazania, 60% kwoty zostanie wypłacone wykonawcy. </w:t>
      </w:r>
    </w:p>
    <w:p w14:paraId="5ABA7E57"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Po zakończeniu Etapu II (Zadanie 4) umowy i podpisania protokołu przekazania 40% kwoty zostanie wypłacone wykonawcy.</w:t>
      </w:r>
    </w:p>
    <w:p w14:paraId="3F8DBBE1" w14:textId="77777777" w:rsidR="001B4611" w:rsidRPr="00041496" w:rsidRDefault="001B4611" w:rsidP="001B4611">
      <w:pPr>
        <w:jc w:val="both"/>
        <w:rPr>
          <w:rFonts w:asciiTheme="minorHAnsi" w:hAnsiTheme="minorHAnsi" w:cstheme="minorHAnsi"/>
        </w:rPr>
      </w:pPr>
      <w:r w:rsidRPr="00041496">
        <w:rPr>
          <w:rFonts w:asciiTheme="minorHAnsi" w:hAnsiTheme="minorHAnsi" w:cstheme="minorHAnsi"/>
        </w:rPr>
        <w:t>Faktury powinny być wystawione z 21-dniowym terminem płatności na Centrum Projektów Europejskich (płatnik).</w:t>
      </w:r>
    </w:p>
    <w:p w14:paraId="3B6D6C46" w14:textId="77777777" w:rsidR="001B4611" w:rsidRPr="00041496" w:rsidRDefault="001B4611" w:rsidP="001B4611">
      <w:pPr>
        <w:rPr>
          <w:rFonts w:asciiTheme="minorHAnsi" w:hAnsiTheme="minorHAnsi" w:cstheme="minorHAnsi"/>
          <w:color w:val="4472C4" w:themeColor="accent1"/>
        </w:rPr>
      </w:pPr>
    </w:p>
    <w:p w14:paraId="6FDF827B" w14:textId="77777777" w:rsidR="001B4611" w:rsidRPr="00AA33B9" w:rsidRDefault="001B4611" w:rsidP="001B4611">
      <w:pPr>
        <w:pStyle w:val="Heading11"/>
        <w:spacing w:line="240" w:lineRule="auto"/>
        <w:rPr>
          <w:rFonts w:asciiTheme="minorHAnsi" w:hAnsiTheme="minorHAnsi" w:cstheme="minorHAnsi"/>
          <w:color w:val="4472C4" w:themeColor="accent1"/>
        </w:rPr>
      </w:pPr>
      <w:bookmarkStart w:id="28" w:name="_Toc455743977"/>
      <w:bookmarkStart w:id="29" w:name="_Toc461006479"/>
      <w:bookmarkStart w:id="30" w:name="_Toc477947862"/>
      <w:bookmarkStart w:id="31" w:name="_Toc103782324"/>
      <w:r w:rsidRPr="00AA33B9">
        <w:rPr>
          <w:rFonts w:asciiTheme="minorHAnsi" w:hAnsiTheme="minorHAnsi" w:cstheme="minorHAnsi"/>
          <w:color w:val="4472C4" w:themeColor="accent1"/>
        </w:rPr>
        <w:lastRenderedPageBreak/>
        <w:t xml:space="preserve">Załącznik 1. </w:t>
      </w:r>
      <w:bookmarkEnd w:id="28"/>
      <w:bookmarkEnd w:id="29"/>
      <w:bookmarkEnd w:id="30"/>
      <w:r w:rsidRPr="00AA33B9">
        <w:rPr>
          <w:rFonts w:asciiTheme="minorHAnsi" w:hAnsiTheme="minorHAnsi" w:cstheme="minorHAnsi"/>
          <w:color w:val="4472C4" w:themeColor="accent1"/>
        </w:rPr>
        <w:t>Główne źródła danych do realizacji procesu oceny w latach 2014-2020</w:t>
      </w:r>
      <w:bookmarkEnd w:id="31"/>
    </w:p>
    <w:tbl>
      <w:tblPr>
        <w:tblW w:w="9429"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left w:w="106" w:type="dxa"/>
        </w:tblCellMar>
        <w:tblLook w:val="04A0" w:firstRow="1" w:lastRow="0" w:firstColumn="1" w:lastColumn="0" w:noHBand="0" w:noVBand="1"/>
      </w:tblPr>
      <w:tblGrid>
        <w:gridCol w:w="2086"/>
        <w:gridCol w:w="7343"/>
      </w:tblGrid>
      <w:tr w:rsidR="001B4611" w:rsidRPr="00041496" w14:paraId="6BB79658" w14:textId="77777777" w:rsidTr="00801D26">
        <w:trPr>
          <w:tblHeader/>
        </w:trPr>
        <w:tc>
          <w:tcPr>
            <w:tcW w:w="2086" w:type="dxa"/>
            <w:tcBorders>
              <w:top w:val="single" w:sz="18" w:space="0" w:color="FFFFFF"/>
              <w:left w:val="single" w:sz="18" w:space="0" w:color="FFFFFF"/>
              <w:bottom w:val="single" w:sz="18" w:space="0" w:color="FFFFFF"/>
              <w:right w:val="single" w:sz="18" w:space="0" w:color="FFFFFF"/>
            </w:tcBorders>
            <w:shd w:val="clear" w:color="auto" w:fill="0A55A8"/>
            <w:hideMark/>
          </w:tcPr>
          <w:p w14:paraId="6C9DACB4" w14:textId="77777777" w:rsidR="001B4611" w:rsidRPr="00041496" w:rsidRDefault="001B4611" w:rsidP="00801D26">
            <w:pPr>
              <w:spacing w:before="40"/>
              <w:jc w:val="both"/>
              <w:rPr>
                <w:rFonts w:asciiTheme="minorHAnsi" w:hAnsiTheme="minorHAnsi" w:cstheme="minorHAnsi"/>
                <w:b/>
                <w:color w:val="000000"/>
              </w:rPr>
            </w:pPr>
            <w:r w:rsidRPr="00041496">
              <w:rPr>
                <w:rFonts w:asciiTheme="minorHAnsi" w:hAnsiTheme="minorHAnsi" w:cstheme="minorHAnsi"/>
                <w:b/>
                <w:color w:val="000000"/>
              </w:rPr>
              <w:t>Nazwa źródła</w:t>
            </w:r>
          </w:p>
        </w:tc>
        <w:tc>
          <w:tcPr>
            <w:tcW w:w="7342" w:type="dxa"/>
            <w:tcBorders>
              <w:top w:val="single" w:sz="18" w:space="0" w:color="FFFFFF"/>
              <w:left w:val="single" w:sz="18" w:space="0" w:color="FFFFFF"/>
              <w:bottom w:val="single" w:sz="18" w:space="0" w:color="FFFFFF"/>
              <w:right w:val="single" w:sz="18" w:space="0" w:color="FFFFFF"/>
            </w:tcBorders>
            <w:shd w:val="clear" w:color="auto" w:fill="0A55A8"/>
            <w:hideMark/>
          </w:tcPr>
          <w:p w14:paraId="77F777B0" w14:textId="77777777" w:rsidR="001B4611" w:rsidRPr="00041496" w:rsidRDefault="001B4611" w:rsidP="00801D26">
            <w:pPr>
              <w:spacing w:before="40"/>
              <w:ind w:left="33"/>
              <w:jc w:val="both"/>
              <w:rPr>
                <w:rFonts w:asciiTheme="minorHAnsi" w:hAnsiTheme="minorHAnsi" w:cstheme="minorHAnsi"/>
                <w:b/>
                <w:color w:val="000000"/>
              </w:rPr>
            </w:pPr>
            <w:r w:rsidRPr="00041496">
              <w:rPr>
                <w:rFonts w:asciiTheme="minorHAnsi" w:hAnsiTheme="minorHAnsi" w:cstheme="minorHAnsi"/>
                <w:b/>
                <w:color w:val="000000"/>
              </w:rPr>
              <w:t>Opis</w:t>
            </w:r>
          </w:p>
        </w:tc>
      </w:tr>
      <w:tr w:rsidR="001B4611" w:rsidRPr="00041496" w14:paraId="0BD8A02A" w14:textId="77777777" w:rsidTr="00801D26">
        <w:tc>
          <w:tcPr>
            <w:tcW w:w="2086" w:type="dxa"/>
            <w:tcBorders>
              <w:top w:val="single" w:sz="18" w:space="0" w:color="FFFFFF"/>
              <w:left w:val="single" w:sz="18" w:space="0" w:color="FFFFFF"/>
              <w:bottom w:val="single" w:sz="18" w:space="0" w:color="FFFFFF"/>
              <w:right w:val="single" w:sz="18" w:space="0" w:color="FFFFFF"/>
            </w:tcBorders>
            <w:shd w:val="clear" w:color="auto" w:fill="DBE5F1"/>
            <w:hideMark/>
          </w:tcPr>
          <w:p w14:paraId="7D0F8E19" w14:textId="77777777" w:rsidR="001B4611" w:rsidRPr="00041496" w:rsidRDefault="001B4611" w:rsidP="00801D26">
            <w:pPr>
              <w:spacing w:before="40"/>
              <w:jc w:val="both"/>
              <w:rPr>
                <w:rFonts w:asciiTheme="minorHAnsi" w:hAnsiTheme="minorHAnsi" w:cstheme="minorHAnsi"/>
                <w:b/>
                <w:color w:val="000000"/>
              </w:rPr>
            </w:pPr>
            <w:r w:rsidRPr="00041496">
              <w:rPr>
                <w:rFonts w:asciiTheme="minorHAnsi" w:hAnsiTheme="minorHAnsi" w:cstheme="minorHAnsi"/>
                <w:b/>
                <w:color w:val="000000"/>
              </w:rPr>
              <w:t>SL 2014</w:t>
            </w:r>
          </w:p>
        </w:tc>
        <w:tc>
          <w:tcPr>
            <w:tcW w:w="7342" w:type="dxa"/>
            <w:tcBorders>
              <w:top w:val="single" w:sz="18" w:space="0" w:color="FFFFFF"/>
              <w:left w:val="single" w:sz="18" w:space="0" w:color="FFFFFF"/>
              <w:bottom w:val="single" w:sz="18" w:space="0" w:color="FFFFFF"/>
              <w:right w:val="single" w:sz="18" w:space="0" w:color="FFFFFF"/>
            </w:tcBorders>
            <w:shd w:val="clear" w:color="auto" w:fill="DBE5F1"/>
            <w:hideMark/>
          </w:tcPr>
          <w:p w14:paraId="58CB5715" w14:textId="77777777" w:rsidR="001B4611" w:rsidRPr="00041496" w:rsidRDefault="001B4611" w:rsidP="00801D26">
            <w:pPr>
              <w:spacing w:before="40"/>
              <w:ind w:left="33"/>
              <w:jc w:val="both"/>
              <w:rPr>
                <w:rFonts w:asciiTheme="minorHAnsi" w:hAnsiTheme="minorHAnsi" w:cstheme="minorHAnsi"/>
                <w:color w:val="000000"/>
              </w:rPr>
            </w:pPr>
            <w:r w:rsidRPr="00041496">
              <w:rPr>
                <w:rFonts w:asciiTheme="minorHAnsi" w:hAnsiTheme="minorHAnsi" w:cstheme="minorHAnsi"/>
                <w:color w:val="000000"/>
              </w:rPr>
              <w:t>Centralny system informacyjny (SL 2014) wspiera wdrażanie programów operacyjnych, stając się głównym kanałem komunikacji między beneficjentami a instytucjami związanymi z wdrażaniem programu, a także platformą do gromadzenia i przetwarzania danych na temat wdrażania programów operacyjnych. W porównaniu do KSI SIMIK 07-13, system zbiera więcej zasobów danych i pozwolą na raportowanie danych w systemach, które są użyteczne dla procesów ewaluacyjnych (dzięki systemowi raportowania opartemu na magazynach danych).</w:t>
            </w:r>
          </w:p>
        </w:tc>
      </w:tr>
      <w:tr w:rsidR="001B4611" w:rsidRPr="00041496" w14:paraId="3510A2B6" w14:textId="77777777" w:rsidTr="00801D26">
        <w:tc>
          <w:tcPr>
            <w:tcW w:w="2086" w:type="dxa"/>
            <w:tcBorders>
              <w:top w:val="single" w:sz="18" w:space="0" w:color="FFFFFF"/>
              <w:left w:val="single" w:sz="18" w:space="0" w:color="FFFFFF"/>
              <w:bottom w:val="single" w:sz="18" w:space="0" w:color="FFFFFF"/>
              <w:right w:val="single" w:sz="18" w:space="0" w:color="FFFFFF"/>
            </w:tcBorders>
            <w:shd w:val="clear" w:color="auto" w:fill="DBE5F1"/>
          </w:tcPr>
          <w:p w14:paraId="10853571" w14:textId="77777777" w:rsidR="001B4611" w:rsidRPr="00041496" w:rsidRDefault="001B4611" w:rsidP="00801D26">
            <w:pPr>
              <w:spacing w:before="40"/>
              <w:jc w:val="both"/>
              <w:rPr>
                <w:rFonts w:asciiTheme="minorHAnsi" w:hAnsiTheme="minorHAnsi" w:cstheme="minorHAnsi"/>
                <w:b/>
                <w:color w:val="000000"/>
              </w:rPr>
            </w:pPr>
            <w:r w:rsidRPr="00041496">
              <w:rPr>
                <w:rFonts w:asciiTheme="minorHAnsi" w:hAnsiTheme="minorHAnsi" w:cstheme="minorHAnsi"/>
                <w:b/>
                <w:color w:val="000000"/>
              </w:rPr>
              <w:t>Baza Projektów</w:t>
            </w:r>
          </w:p>
          <w:p w14:paraId="615FDCC8" w14:textId="77777777" w:rsidR="001B4611" w:rsidRPr="00041496" w:rsidRDefault="001B4611" w:rsidP="00801D26">
            <w:pPr>
              <w:spacing w:before="40"/>
              <w:jc w:val="both"/>
              <w:rPr>
                <w:rFonts w:asciiTheme="minorHAnsi" w:hAnsiTheme="minorHAnsi" w:cstheme="minorHAnsi"/>
                <w:b/>
                <w:color w:val="000000"/>
              </w:rPr>
            </w:pPr>
          </w:p>
        </w:tc>
        <w:tc>
          <w:tcPr>
            <w:tcW w:w="7342" w:type="dxa"/>
            <w:tcBorders>
              <w:top w:val="single" w:sz="18" w:space="0" w:color="FFFFFF"/>
              <w:left w:val="single" w:sz="18" w:space="0" w:color="FFFFFF"/>
              <w:bottom w:val="single" w:sz="18" w:space="0" w:color="FFFFFF"/>
              <w:right w:val="single" w:sz="18" w:space="0" w:color="FFFFFF"/>
            </w:tcBorders>
            <w:shd w:val="clear" w:color="auto" w:fill="DBE5F1"/>
            <w:hideMark/>
          </w:tcPr>
          <w:p w14:paraId="35A5CF5B" w14:textId="77777777" w:rsidR="001B4611" w:rsidRPr="00041496" w:rsidRDefault="001B4611" w:rsidP="00801D26">
            <w:pPr>
              <w:spacing w:before="40"/>
              <w:ind w:left="33"/>
              <w:jc w:val="both"/>
              <w:rPr>
                <w:rFonts w:asciiTheme="minorHAnsi" w:hAnsiTheme="minorHAnsi" w:cstheme="minorHAnsi"/>
                <w:color w:val="000000"/>
              </w:rPr>
            </w:pPr>
            <w:r w:rsidRPr="00041496">
              <w:rPr>
                <w:rFonts w:asciiTheme="minorHAnsi" w:hAnsiTheme="minorHAnsi" w:cstheme="minorHAnsi"/>
                <w:color w:val="000000"/>
              </w:rPr>
              <w:t>Baza danych gromadzi informacje na temat odbioru i oceny wniosków o dotacje. Będzie źródłem informacji o zaproszeniach do składania wniosków, w tym złożonych formularzach wniosków, procesie oceny i wyborze projektów.</w:t>
            </w:r>
          </w:p>
        </w:tc>
      </w:tr>
      <w:tr w:rsidR="001B4611" w:rsidRPr="00041496" w14:paraId="67073767" w14:textId="77777777" w:rsidTr="00801D26">
        <w:tc>
          <w:tcPr>
            <w:tcW w:w="2086" w:type="dxa"/>
            <w:tcBorders>
              <w:top w:val="single" w:sz="18" w:space="0" w:color="FFFFFF"/>
              <w:left w:val="single" w:sz="18" w:space="0" w:color="FFFFFF"/>
              <w:bottom w:val="single" w:sz="18" w:space="0" w:color="FFFFFF"/>
              <w:right w:val="single" w:sz="18" w:space="0" w:color="FFFFFF"/>
            </w:tcBorders>
            <w:shd w:val="clear" w:color="auto" w:fill="DBE5F1"/>
            <w:hideMark/>
          </w:tcPr>
          <w:p w14:paraId="5A3EF2FD" w14:textId="77777777" w:rsidR="001B4611" w:rsidRPr="00041496" w:rsidRDefault="001B4611" w:rsidP="00801D26">
            <w:pPr>
              <w:spacing w:before="40"/>
              <w:jc w:val="both"/>
              <w:rPr>
                <w:rFonts w:asciiTheme="minorHAnsi" w:hAnsiTheme="minorHAnsi" w:cstheme="minorHAnsi"/>
                <w:b/>
                <w:color w:val="000000"/>
              </w:rPr>
            </w:pPr>
            <w:r w:rsidRPr="00041496">
              <w:rPr>
                <w:rFonts w:asciiTheme="minorHAnsi" w:hAnsiTheme="minorHAnsi" w:cstheme="minorHAnsi"/>
                <w:b/>
                <w:color w:val="000000"/>
              </w:rPr>
              <w:t>Statystyka publiczna, instytucjonalne bazy danych</w:t>
            </w:r>
          </w:p>
        </w:tc>
        <w:tc>
          <w:tcPr>
            <w:tcW w:w="7342" w:type="dxa"/>
            <w:tcBorders>
              <w:top w:val="single" w:sz="18" w:space="0" w:color="FFFFFF"/>
              <w:left w:val="single" w:sz="18" w:space="0" w:color="FFFFFF"/>
              <w:bottom w:val="single" w:sz="18" w:space="0" w:color="FFFFFF"/>
              <w:right w:val="single" w:sz="18" w:space="0" w:color="FFFFFF"/>
            </w:tcBorders>
            <w:shd w:val="clear" w:color="auto" w:fill="DBE5F1"/>
            <w:hideMark/>
          </w:tcPr>
          <w:p w14:paraId="3BFCA9B4" w14:textId="77777777" w:rsidR="001B4611" w:rsidRPr="00041496" w:rsidRDefault="001B4611" w:rsidP="00801D26">
            <w:pPr>
              <w:spacing w:before="40"/>
              <w:jc w:val="both"/>
              <w:rPr>
                <w:rFonts w:asciiTheme="minorHAnsi" w:hAnsiTheme="minorHAnsi" w:cstheme="minorHAnsi"/>
                <w:color w:val="000000"/>
              </w:rPr>
            </w:pPr>
            <w:r w:rsidRPr="00041496">
              <w:rPr>
                <w:rFonts w:asciiTheme="minorHAnsi" w:hAnsiTheme="minorHAnsi" w:cstheme="minorHAnsi"/>
                <w:color w:val="000000"/>
              </w:rPr>
              <w:t>Statystyki krajowe dostarczane przez Główny Urząd Statystyczny, a także inne instytucjonalne bazy danych dla obszarów związanych z obszarami wsparcia w ramach programu, w tym ministerstwa, urzędy marszałkowskie, agencje rządowe, urzędy pracy. Źródła te są przydatne w przypadku większości planowanych badań ewaluacyjnych, w tym w szczególności w zakresie realizacji badań alternatywnych.</w:t>
            </w:r>
          </w:p>
        </w:tc>
      </w:tr>
      <w:tr w:rsidR="001B4611" w:rsidRPr="00041496" w14:paraId="7598FA85" w14:textId="77777777" w:rsidTr="00801D26">
        <w:tc>
          <w:tcPr>
            <w:tcW w:w="2086" w:type="dxa"/>
            <w:tcBorders>
              <w:top w:val="single" w:sz="18" w:space="0" w:color="FFFFFF"/>
              <w:left w:val="single" w:sz="18" w:space="0" w:color="FFFFFF"/>
              <w:bottom w:val="single" w:sz="18" w:space="0" w:color="FFFFFF"/>
              <w:right w:val="single" w:sz="18" w:space="0" w:color="FFFFFF"/>
            </w:tcBorders>
            <w:shd w:val="clear" w:color="auto" w:fill="DBE5F1"/>
            <w:hideMark/>
          </w:tcPr>
          <w:p w14:paraId="1AE56288" w14:textId="77777777" w:rsidR="001B4611" w:rsidRPr="00041496" w:rsidRDefault="001B4611" w:rsidP="00801D26">
            <w:pPr>
              <w:spacing w:before="40"/>
              <w:jc w:val="both"/>
              <w:rPr>
                <w:rFonts w:asciiTheme="minorHAnsi" w:hAnsiTheme="minorHAnsi" w:cstheme="minorHAnsi"/>
                <w:b/>
                <w:color w:val="000000"/>
              </w:rPr>
            </w:pPr>
            <w:r w:rsidRPr="00041496">
              <w:rPr>
                <w:rFonts w:asciiTheme="minorHAnsi" w:hAnsiTheme="minorHAnsi" w:cstheme="minorHAnsi"/>
                <w:b/>
                <w:color w:val="000000"/>
              </w:rPr>
              <w:t>Bazy danych na okres programowania 2007-2013</w:t>
            </w:r>
          </w:p>
        </w:tc>
        <w:tc>
          <w:tcPr>
            <w:tcW w:w="7342" w:type="dxa"/>
            <w:tcBorders>
              <w:top w:val="single" w:sz="18" w:space="0" w:color="FFFFFF"/>
              <w:left w:val="single" w:sz="18" w:space="0" w:color="FFFFFF"/>
              <w:bottom w:val="single" w:sz="18" w:space="0" w:color="FFFFFF"/>
              <w:right w:val="single" w:sz="18" w:space="0" w:color="FFFFFF"/>
            </w:tcBorders>
            <w:shd w:val="clear" w:color="auto" w:fill="DBE5F1"/>
            <w:hideMark/>
          </w:tcPr>
          <w:p w14:paraId="6D01B566" w14:textId="77777777" w:rsidR="001B4611" w:rsidRPr="00041496" w:rsidRDefault="001B4611" w:rsidP="00801D26">
            <w:pPr>
              <w:spacing w:before="40"/>
              <w:ind w:left="33"/>
              <w:jc w:val="both"/>
              <w:rPr>
                <w:rFonts w:asciiTheme="minorHAnsi" w:hAnsiTheme="minorHAnsi" w:cstheme="minorHAnsi"/>
                <w:bCs/>
                <w:color w:val="000000"/>
              </w:rPr>
            </w:pPr>
            <w:r w:rsidRPr="00041496">
              <w:rPr>
                <w:rFonts w:asciiTheme="minorHAnsi" w:hAnsiTheme="minorHAnsi" w:cstheme="minorHAnsi"/>
                <w:bCs/>
                <w:color w:val="000000"/>
              </w:rPr>
              <w:t>Dane historyczne dotyczące realizacji programu w poprzednim okresie programowania 2007-2013.</w:t>
            </w:r>
          </w:p>
        </w:tc>
      </w:tr>
      <w:tr w:rsidR="001B4611" w:rsidRPr="00041496" w14:paraId="78437E11" w14:textId="77777777" w:rsidTr="00801D26">
        <w:tc>
          <w:tcPr>
            <w:tcW w:w="2086" w:type="dxa"/>
            <w:tcBorders>
              <w:top w:val="single" w:sz="18" w:space="0" w:color="FFFFFF"/>
              <w:left w:val="single" w:sz="18" w:space="0" w:color="FFFFFF"/>
              <w:bottom w:val="single" w:sz="18" w:space="0" w:color="FFFFFF"/>
              <w:right w:val="single" w:sz="18" w:space="0" w:color="FFFFFF"/>
            </w:tcBorders>
            <w:shd w:val="clear" w:color="auto" w:fill="DBE5F1"/>
            <w:hideMark/>
          </w:tcPr>
          <w:p w14:paraId="08CFB2E3" w14:textId="77777777" w:rsidR="001B4611" w:rsidRPr="00041496" w:rsidRDefault="001B4611" w:rsidP="00801D26">
            <w:pPr>
              <w:spacing w:before="40"/>
              <w:jc w:val="both"/>
              <w:rPr>
                <w:rFonts w:asciiTheme="minorHAnsi" w:hAnsiTheme="minorHAnsi" w:cstheme="minorHAnsi"/>
                <w:b/>
                <w:color w:val="000000"/>
              </w:rPr>
            </w:pPr>
            <w:r w:rsidRPr="00041496">
              <w:rPr>
                <w:rFonts w:asciiTheme="minorHAnsi" w:hAnsiTheme="minorHAnsi" w:cstheme="minorHAnsi"/>
                <w:b/>
                <w:color w:val="000000"/>
              </w:rPr>
              <w:t>Poprzednie badania w obszarze wsparcia</w:t>
            </w:r>
          </w:p>
        </w:tc>
        <w:tc>
          <w:tcPr>
            <w:tcW w:w="7342" w:type="dxa"/>
            <w:tcBorders>
              <w:top w:val="single" w:sz="18" w:space="0" w:color="FFFFFF"/>
              <w:left w:val="single" w:sz="18" w:space="0" w:color="FFFFFF"/>
              <w:bottom w:val="single" w:sz="18" w:space="0" w:color="FFFFFF"/>
              <w:right w:val="single" w:sz="18" w:space="0" w:color="FFFFFF"/>
            </w:tcBorders>
            <w:shd w:val="clear" w:color="auto" w:fill="DBE5F1"/>
            <w:hideMark/>
          </w:tcPr>
          <w:p w14:paraId="230E579A" w14:textId="77777777" w:rsidR="001B4611" w:rsidRPr="00041496" w:rsidRDefault="001B4611" w:rsidP="00801D26">
            <w:pPr>
              <w:spacing w:before="40"/>
              <w:jc w:val="both"/>
              <w:rPr>
                <w:rFonts w:asciiTheme="minorHAnsi" w:hAnsiTheme="minorHAnsi" w:cstheme="minorHAnsi"/>
                <w:color w:val="000000"/>
              </w:rPr>
            </w:pPr>
            <w:r w:rsidRPr="00041496">
              <w:rPr>
                <w:rFonts w:asciiTheme="minorHAnsi" w:hAnsiTheme="minorHAnsi" w:cstheme="minorHAnsi"/>
                <w:color w:val="000000"/>
              </w:rPr>
              <w:t>Poprzednie badania w obszarze wsparcia, w szczególności badania ewaluacyjne dotyczące bieżących i poprzednich okresów programowania (meta-ewaluacje); wyniki oceny ex-post będą szczególnie ważne z punktu widzenia okresu programowania 2014-2020, umożliwiając ocenę skuteczności interwencji publicznej w ramach programów Europejskiej Współpracy Terytorialnej realizowanych w latach 2007-2013.</w:t>
            </w:r>
          </w:p>
        </w:tc>
      </w:tr>
      <w:tr w:rsidR="001B4611" w:rsidRPr="00041496" w14:paraId="44690267" w14:textId="77777777" w:rsidTr="00801D26">
        <w:tc>
          <w:tcPr>
            <w:tcW w:w="2086" w:type="dxa"/>
            <w:tcBorders>
              <w:top w:val="single" w:sz="18" w:space="0" w:color="FFFFFF"/>
              <w:left w:val="single" w:sz="18" w:space="0" w:color="FFFFFF"/>
              <w:bottom w:val="single" w:sz="18" w:space="0" w:color="FFFFFF"/>
              <w:right w:val="single" w:sz="18" w:space="0" w:color="FFFFFF"/>
            </w:tcBorders>
            <w:shd w:val="clear" w:color="auto" w:fill="DBE5F1"/>
            <w:hideMark/>
          </w:tcPr>
          <w:p w14:paraId="50484B2F" w14:textId="77777777" w:rsidR="001B4611" w:rsidRPr="00041496" w:rsidRDefault="001B4611" w:rsidP="00801D26">
            <w:pPr>
              <w:spacing w:before="40"/>
              <w:jc w:val="both"/>
              <w:rPr>
                <w:rFonts w:asciiTheme="minorHAnsi" w:hAnsiTheme="minorHAnsi" w:cstheme="minorHAnsi"/>
                <w:b/>
                <w:color w:val="000000"/>
              </w:rPr>
            </w:pPr>
            <w:r w:rsidRPr="00041496">
              <w:rPr>
                <w:rFonts w:asciiTheme="minorHAnsi" w:hAnsiTheme="minorHAnsi" w:cstheme="minorHAnsi"/>
                <w:b/>
                <w:color w:val="000000"/>
              </w:rPr>
              <w:t>Dokumenty Strategiczne</w:t>
            </w:r>
          </w:p>
        </w:tc>
        <w:tc>
          <w:tcPr>
            <w:tcW w:w="7342" w:type="dxa"/>
            <w:tcBorders>
              <w:top w:val="single" w:sz="18" w:space="0" w:color="FFFFFF"/>
              <w:left w:val="single" w:sz="18" w:space="0" w:color="FFFFFF"/>
              <w:bottom w:val="single" w:sz="18" w:space="0" w:color="FFFFFF"/>
              <w:right w:val="single" w:sz="18" w:space="0" w:color="FFFFFF"/>
            </w:tcBorders>
            <w:shd w:val="clear" w:color="auto" w:fill="DBE5F1"/>
            <w:hideMark/>
          </w:tcPr>
          <w:p w14:paraId="00793168" w14:textId="77777777" w:rsidR="001B4611" w:rsidRPr="00041496" w:rsidRDefault="001B4611" w:rsidP="00801D26">
            <w:pPr>
              <w:spacing w:before="40"/>
              <w:jc w:val="both"/>
              <w:rPr>
                <w:rFonts w:asciiTheme="minorHAnsi" w:hAnsiTheme="minorHAnsi" w:cstheme="minorHAnsi"/>
                <w:color w:val="000000"/>
              </w:rPr>
            </w:pPr>
            <w:r w:rsidRPr="00041496">
              <w:rPr>
                <w:rFonts w:asciiTheme="minorHAnsi" w:hAnsiTheme="minorHAnsi" w:cstheme="minorHAnsi"/>
                <w:color w:val="000000"/>
              </w:rPr>
              <w:t>Dokumenty strategiczne na poziomie regionalnym, krajowym i wspólnotowym, istotne dla obszaru wsparcia programu.</w:t>
            </w:r>
          </w:p>
        </w:tc>
      </w:tr>
      <w:tr w:rsidR="001B4611" w:rsidRPr="00041496" w14:paraId="4DBD015E" w14:textId="77777777" w:rsidTr="00801D26">
        <w:tc>
          <w:tcPr>
            <w:tcW w:w="2086" w:type="dxa"/>
            <w:tcBorders>
              <w:top w:val="single" w:sz="18" w:space="0" w:color="FFFFFF"/>
              <w:left w:val="single" w:sz="18" w:space="0" w:color="FFFFFF"/>
              <w:bottom w:val="single" w:sz="18" w:space="0" w:color="FFFFFF"/>
              <w:right w:val="single" w:sz="18" w:space="0" w:color="FFFFFF"/>
            </w:tcBorders>
            <w:shd w:val="clear" w:color="auto" w:fill="DBE5F1"/>
            <w:hideMark/>
          </w:tcPr>
          <w:p w14:paraId="0B8DF5ED" w14:textId="77777777" w:rsidR="001B4611" w:rsidRPr="00041496" w:rsidRDefault="001B4611" w:rsidP="00801D26">
            <w:pPr>
              <w:spacing w:before="40"/>
              <w:rPr>
                <w:rFonts w:asciiTheme="minorHAnsi" w:hAnsiTheme="minorHAnsi" w:cstheme="minorHAnsi"/>
                <w:b/>
                <w:color w:val="000000"/>
              </w:rPr>
            </w:pPr>
            <w:r w:rsidRPr="00041496">
              <w:rPr>
                <w:rFonts w:asciiTheme="minorHAnsi" w:hAnsiTheme="minorHAnsi" w:cstheme="minorHAnsi"/>
                <w:b/>
                <w:color w:val="000000"/>
              </w:rPr>
              <w:t>Literatura naukowa i branżowa</w:t>
            </w:r>
          </w:p>
        </w:tc>
        <w:tc>
          <w:tcPr>
            <w:tcW w:w="7342" w:type="dxa"/>
            <w:tcBorders>
              <w:top w:val="single" w:sz="18" w:space="0" w:color="FFFFFF"/>
              <w:left w:val="single" w:sz="18" w:space="0" w:color="FFFFFF"/>
              <w:bottom w:val="single" w:sz="18" w:space="0" w:color="FFFFFF"/>
              <w:right w:val="single" w:sz="18" w:space="0" w:color="FFFFFF"/>
            </w:tcBorders>
            <w:shd w:val="clear" w:color="auto" w:fill="DBE5F1"/>
            <w:hideMark/>
          </w:tcPr>
          <w:p w14:paraId="60202F21" w14:textId="77777777" w:rsidR="001B4611" w:rsidRPr="00041496" w:rsidRDefault="001B4611" w:rsidP="00801D26">
            <w:pPr>
              <w:spacing w:before="40"/>
              <w:jc w:val="both"/>
              <w:rPr>
                <w:rFonts w:asciiTheme="minorHAnsi" w:hAnsiTheme="minorHAnsi" w:cstheme="minorHAnsi"/>
                <w:color w:val="000000"/>
              </w:rPr>
            </w:pPr>
            <w:r w:rsidRPr="00041496">
              <w:rPr>
                <w:rFonts w:asciiTheme="minorHAnsi" w:hAnsiTheme="minorHAnsi" w:cstheme="minorHAnsi"/>
                <w:color w:val="000000"/>
              </w:rPr>
              <w:t>Publicznie dostępne materiały poświęcone obszarowi wsparcia Programu i innym źródłom literatury wspierającym proces formułowania wniosków i formułowaniu zaleceń przez Wykonawcę.</w:t>
            </w:r>
          </w:p>
        </w:tc>
      </w:tr>
    </w:tbl>
    <w:p w14:paraId="66EA6111" w14:textId="77777777" w:rsidR="001B4611" w:rsidRPr="00041496" w:rsidRDefault="001B4611" w:rsidP="001B4611">
      <w:pPr>
        <w:spacing w:after="120"/>
        <w:jc w:val="both"/>
        <w:rPr>
          <w:rFonts w:asciiTheme="minorHAnsi" w:hAnsiTheme="minorHAnsi" w:cstheme="minorHAnsi"/>
        </w:rPr>
      </w:pPr>
    </w:p>
    <w:p w14:paraId="489AB4EC" w14:textId="77777777" w:rsidR="001B4611" w:rsidRDefault="001B4611" w:rsidP="001B4611">
      <w:pPr>
        <w:jc w:val="right"/>
        <w:rPr>
          <w:rFonts w:asciiTheme="minorHAnsi" w:hAnsiTheme="minorHAnsi" w:cstheme="minorHAnsi"/>
          <w:b/>
        </w:rPr>
      </w:pPr>
    </w:p>
    <w:p w14:paraId="721BA337" w14:textId="77777777" w:rsidR="001B4611" w:rsidRDefault="001B4611" w:rsidP="001B4611">
      <w:pPr>
        <w:jc w:val="right"/>
        <w:rPr>
          <w:rFonts w:asciiTheme="minorHAnsi" w:hAnsiTheme="minorHAnsi" w:cstheme="minorHAnsi"/>
          <w:b/>
        </w:rPr>
      </w:pPr>
    </w:p>
    <w:p w14:paraId="29515AE2" w14:textId="77777777" w:rsidR="001B4611" w:rsidRDefault="001B4611" w:rsidP="001B4611">
      <w:pPr>
        <w:jc w:val="right"/>
        <w:rPr>
          <w:rFonts w:asciiTheme="minorHAnsi" w:hAnsiTheme="minorHAnsi" w:cstheme="minorHAnsi"/>
          <w:b/>
        </w:rPr>
      </w:pPr>
    </w:p>
    <w:p w14:paraId="31186B24" w14:textId="77777777" w:rsidR="001B4611" w:rsidRDefault="001B4611" w:rsidP="001B4611">
      <w:pPr>
        <w:jc w:val="right"/>
        <w:rPr>
          <w:rFonts w:asciiTheme="minorHAnsi" w:hAnsiTheme="minorHAnsi" w:cstheme="minorHAnsi"/>
          <w:b/>
        </w:rPr>
      </w:pPr>
    </w:p>
    <w:p w14:paraId="10D31228" w14:textId="77777777" w:rsidR="001B4611" w:rsidRDefault="001B4611" w:rsidP="001B4611">
      <w:pPr>
        <w:jc w:val="right"/>
        <w:rPr>
          <w:rFonts w:asciiTheme="minorHAnsi" w:hAnsiTheme="minorHAnsi" w:cstheme="minorHAnsi"/>
          <w:b/>
        </w:rPr>
      </w:pPr>
    </w:p>
    <w:p w14:paraId="0C6C465A" w14:textId="77777777" w:rsidR="001B4611" w:rsidRDefault="001B4611" w:rsidP="001B4611">
      <w:pPr>
        <w:jc w:val="right"/>
        <w:rPr>
          <w:rFonts w:asciiTheme="minorHAnsi" w:hAnsiTheme="minorHAnsi" w:cstheme="minorHAnsi"/>
          <w:b/>
        </w:rPr>
      </w:pPr>
    </w:p>
    <w:p w14:paraId="30D3988D" w14:textId="77777777" w:rsidR="001B4611" w:rsidRDefault="001B4611" w:rsidP="001B4611">
      <w:pPr>
        <w:jc w:val="right"/>
        <w:rPr>
          <w:rFonts w:asciiTheme="minorHAnsi" w:hAnsiTheme="minorHAnsi" w:cstheme="minorHAnsi"/>
          <w:b/>
        </w:rPr>
      </w:pPr>
    </w:p>
    <w:p w14:paraId="4090395B" w14:textId="77777777" w:rsidR="001B4611" w:rsidRDefault="001B4611" w:rsidP="001B4611">
      <w:pPr>
        <w:jc w:val="right"/>
        <w:rPr>
          <w:rFonts w:asciiTheme="minorHAnsi" w:hAnsiTheme="minorHAnsi" w:cstheme="minorHAnsi"/>
          <w:b/>
        </w:rPr>
      </w:pPr>
    </w:p>
    <w:p w14:paraId="77F5339E" w14:textId="77777777" w:rsidR="001B4611" w:rsidRDefault="001B4611" w:rsidP="001B4611">
      <w:pPr>
        <w:jc w:val="right"/>
        <w:rPr>
          <w:rFonts w:asciiTheme="minorHAnsi" w:hAnsiTheme="minorHAnsi" w:cstheme="minorHAnsi"/>
          <w:b/>
        </w:rPr>
      </w:pPr>
    </w:p>
    <w:p w14:paraId="14CA3341" w14:textId="77777777" w:rsidR="001B4611" w:rsidRDefault="001B4611" w:rsidP="001B4611">
      <w:pPr>
        <w:jc w:val="right"/>
        <w:rPr>
          <w:rFonts w:asciiTheme="minorHAnsi" w:hAnsiTheme="minorHAnsi" w:cstheme="minorHAnsi"/>
          <w:b/>
        </w:rPr>
      </w:pPr>
    </w:p>
    <w:p w14:paraId="2C1D0C06" w14:textId="77777777" w:rsidR="001B4611" w:rsidRDefault="001B4611" w:rsidP="001B4611">
      <w:pPr>
        <w:jc w:val="right"/>
        <w:rPr>
          <w:rFonts w:asciiTheme="minorHAnsi" w:hAnsiTheme="minorHAnsi" w:cstheme="minorHAnsi"/>
          <w:b/>
        </w:rPr>
      </w:pPr>
    </w:p>
    <w:p w14:paraId="7162F9A0" w14:textId="77777777" w:rsidR="001B4611" w:rsidRDefault="001B4611" w:rsidP="001B4611">
      <w:pPr>
        <w:jc w:val="right"/>
        <w:rPr>
          <w:rFonts w:asciiTheme="minorHAnsi" w:hAnsiTheme="minorHAnsi" w:cstheme="minorHAnsi"/>
          <w:b/>
        </w:rPr>
      </w:pPr>
    </w:p>
    <w:p w14:paraId="7D0F58D8" w14:textId="77777777" w:rsidR="001B4611" w:rsidRDefault="001B4611" w:rsidP="001B4611">
      <w:pPr>
        <w:jc w:val="right"/>
        <w:rPr>
          <w:rFonts w:asciiTheme="minorHAnsi" w:hAnsiTheme="minorHAnsi" w:cstheme="minorHAnsi"/>
          <w:b/>
        </w:rPr>
      </w:pPr>
    </w:p>
    <w:p w14:paraId="50D0620F" w14:textId="77777777" w:rsidR="001B4611" w:rsidRDefault="001B4611" w:rsidP="001B4611">
      <w:pPr>
        <w:jc w:val="right"/>
        <w:rPr>
          <w:rFonts w:asciiTheme="minorHAnsi" w:hAnsiTheme="minorHAnsi" w:cstheme="minorHAnsi"/>
          <w:b/>
        </w:rPr>
      </w:pPr>
    </w:p>
    <w:p w14:paraId="654EC292" w14:textId="77777777" w:rsidR="001B4611" w:rsidRPr="00041496" w:rsidRDefault="001B4611" w:rsidP="001B4611">
      <w:pPr>
        <w:jc w:val="right"/>
        <w:rPr>
          <w:rFonts w:asciiTheme="minorHAnsi" w:hAnsiTheme="minorHAnsi" w:cstheme="minorHAnsi"/>
          <w:b/>
        </w:rPr>
      </w:pPr>
    </w:p>
    <w:p w14:paraId="198B552D" w14:textId="77777777" w:rsidR="001B4611" w:rsidRPr="00041496" w:rsidRDefault="001B4611" w:rsidP="001B4611">
      <w:pPr>
        <w:jc w:val="right"/>
        <w:rPr>
          <w:rFonts w:asciiTheme="minorHAnsi" w:hAnsiTheme="minorHAnsi" w:cstheme="minorHAnsi"/>
        </w:rPr>
      </w:pPr>
      <w:r w:rsidRPr="00041496">
        <w:rPr>
          <w:rFonts w:asciiTheme="minorHAnsi" w:hAnsiTheme="minorHAnsi" w:cstheme="minorHAnsi"/>
          <w:b/>
        </w:rPr>
        <w:lastRenderedPageBreak/>
        <w:t>Załącznik nr 4 do – wzór protokołu odbioru</w:t>
      </w:r>
    </w:p>
    <w:p w14:paraId="114F55AD" w14:textId="77777777" w:rsidR="001B4611" w:rsidRPr="00041496" w:rsidRDefault="001B4611" w:rsidP="001B4611">
      <w:pPr>
        <w:jc w:val="right"/>
        <w:rPr>
          <w:rFonts w:asciiTheme="minorHAnsi" w:hAnsiTheme="minorHAnsi" w:cstheme="minorHAnsi"/>
          <w:b/>
        </w:rPr>
      </w:pPr>
    </w:p>
    <w:p w14:paraId="2B967569" w14:textId="77777777" w:rsidR="001B4611" w:rsidRPr="00041496" w:rsidRDefault="001B4611" w:rsidP="001B4611">
      <w:pPr>
        <w:adjustRightInd w:val="0"/>
        <w:jc w:val="center"/>
        <w:rPr>
          <w:rFonts w:asciiTheme="minorHAnsi" w:hAnsiTheme="minorHAnsi" w:cstheme="minorHAnsi"/>
          <w:b/>
          <w:bCs/>
          <w:color w:val="000000"/>
          <w:lang w:val="uk-UA" w:eastAsia="uk-UA"/>
        </w:rPr>
      </w:pPr>
    </w:p>
    <w:p w14:paraId="46231363" w14:textId="77777777" w:rsidR="001B4611" w:rsidRPr="00041496" w:rsidRDefault="001B4611" w:rsidP="001B4611">
      <w:pPr>
        <w:adjustRightInd w:val="0"/>
        <w:jc w:val="center"/>
        <w:rPr>
          <w:rFonts w:asciiTheme="minorHAnsi" w:hAnsiTheme="minorHAnsi" w:cstheme="minorHAnsi"/>
          <w:b/>
          <w:bCs/>
          <w:color w:val="000000"/>
          <w:lang w:val="uk-UA" w:eastAsia="uk-UA"/>
        </w:rPr>
      </w:pPr>
      <w:r w:rsidRPr="00041496">
        <w:rPr>
          <w:rFonts w:asciiTheme="minorHAnsi" w:hAnsiTheme="minorHAnsi" w:cstheme="minorHAnsi"/>
          <w:b/>
          <w:bCs/>
          <w:color w:val="000000"/>
          <w:lang w:val="uk-UA" w:eastAsia="uk-UA"/>
        </w:rPr>
        <w:t xml:space="preserve">PROTOKÓŁ ODBIORU </w:t>
      </w:r>
      <w:r w:rsidRPr="00041496">
        <w:rPr>
          <w:rFonts w:asciiTheme="minorHAnsi" w:hAnsiTheme="minorHAnsi" w:cstheme="minorHAnsi"/>
          <w:b/>
          <w:bCs/>
          <w:color w:val="000000"/>
          <w:lang w:eastAsia="uk-UA"/>
        </w:rPr>
        <w:t xml:space="preserve">z dnia ……… </w:t>
      </w:r>
    </w:p>
    <w:p w14:paraId="4AAB996D" w14:textId="77777777" w:rsidR="001B4611" w:rsidRPr="00041496" w:rsidRDefault="001B4611" w:rsidP="001B4611">
      <w:pPr>
        <w:adjustRightInd w:val="0"/>
        <w:jc w:val="center"/>
        <w:rPr>
          <w:rFonts w:asciiTheme="minorHAnsi" w:hAnsiTheme="minorHAnsi" w:cstheme="minorHAnsi"/>
          <w:color w:val="000000"/>
          <w:lang w:eastAsia="uk-UA"/>
        </w:rPr>
      </w:pPr>
    </w:p>
    <w:p w14:paraId="3429C9FB" w14:textId="77777777" w:rsidR="001B4611" w:rsidRPr="00041496" w:rsidRDefault="001B4611" w:rsidP="001B4611">
      <w:pPr>
        <w:adjustRightInd w:val="0"/>
        <w:jc w:val="both"/>
        <w:rPr>
          <w:rFonts w:asciiTheme="minorHAnsi" w:hAnsiTheme="minorHAnsi" w:cstheme="minorHAnsi"/>
          <w:color w:val="000000"/>
          <w:lang w:eastAsia="uk-UA"/>
        </w:rPr>
      </w:pPr>
      <w:r w:rsidRPr="00041496">
        <w:rPr>
          <w:rFonts w:asciiTheme="minorHAnsi" w:hAnsiTheme="minorHAnsi" w:cstheme="minorHAnsi"/>
          <w:color w:val="000000"/>
          <w:lang w:val="uk-UA" w:eastAsia="uk-UA"/>
        </w:rPr>
        <w:t>Na podstawie umowy nr …………………………zawartej w Warszawie w</w:t>
      </w:r>
      <w:r w:rsidRPr="00041496">
        <w:rPr>
          <w:rFonts w:asciiTheme="minorHAnsi" w:hAnsiTheme="minorHAnsi" w:cstheme="minorHAnsi"/>
          <w:color w:val="000000"/>
          <w:lang w:eastAsia="uk-UA"/>
        </w:rPr>
        <w:t> </w:t>
      </w:r>
      <w:r w:rsidRPr="00041496">
        <w:rPr>
          <w:rFonts w:asciiTheme="minorHAnsi" w:hAnsiTheme="minorHAnsi" w:cstheme="minorHAnsi"/>
          <w:color w:val="000000"/>
          <w:lang w:val="uk-UA" w:eastAsia="uk-UA"/>
        </w:rPr>
        <w:t xml:space="preserve">dniu............................roku pomiędzy: </w:t>
      </w:r>
    </w:p>
    <w:p w14:paraId="423684CA" w14:textId="77777777" w:rsidR="001B4611" w:rsidRPr="00041496" w:rsidRDefault="001B4611" w:rsidP="001B4611">
      <w:pPr>
        <w:adjustRightInd w:val="0"/>
        <w:jc w:val="both"/>
        <w:rPr>
          <w:rFonts w:asciiTheme="minorHAnsi" w:hAnsiTheme="minorHAnsi" w:cstheme="minorHAnsi"/>
          <w:color w:val="000000"/>
          <w:lang w:eastAsia="uk-UA"/>
        </w:rPr>
      </w:pPr>
    </w:p>
    <w:p w14:paraId="409114B8" w14:textId="77777777" w:rsidR="001B4611" w:rsidRPr="00041496" w:rsidRDefault="001B4611" w:rsidP="001B4611">
      <w:pPr>
        <w:adjustRightInd w:val="0"/>
        <w:jc w:val="both"/>
        <w:rPr>
          <w:rFonts w:asciiTheme="minorHAnsi" w:hAnsiTheme="minorHAnsi" w:cstheme="minorHAnsi"/>
          <w:color w:val="000000"/>
          <w:lang w:eastAsia="uk-UA"/>
        </w:rPr>
      </w:pPr>
      <w:r w:rsidRPr="00041496">
        <w:rPr>
          <w:rFonts w:asciiTheme="minorHAnsi" w:hAnsiTheme="minorHAnsi" w:cstheme="minorHAnsi"/>
          <w:b/>
          <w:bCs/>
          <w:color w:val="000000"/>
          <w:lang w:eastAsia="uk-UA"/>
        </w:rPr>
        <w:t>Skarbem Państwa–- państwową jednostką budżetową Centrum Projektów Europejskich</w:t>
      </w:r>
      <w:r w:rsidRPr="00041496">
        <w:rPr>
          <w:rFonts w:asciiTheme="minorHAnsi" w:hAnsiTheme="minorHAnsi" w:cstheme="minorHAnsi"/>
          <w:color w:val="000000"/>
          <w:lang w:eastAsia="uk-UA"/>
        </w:rPr>
        <w:t xml:space="preserve">, z siedzibą w Warszawie przy ul. Domaniewskiej 39a, 02-672 Warszawa, posiadającym numer identyfikacji REGON 141681456 oraz NIP 7010158887, reprezentowanym przez Pana </w:t>
      </w:r>
      <w:r w:rsidRPr="00041496">
        <w:rPr>
          <w:rFonts w:asciiTheme="minorHAnsi" w:hAnsiTheme="minorHAnsi" w:cstheme="minorHAnsi"/>
          <w:b/>
          <w:bCs/>
          <w:color w:val="000000"/>
          <w:lang w:eastAsia="uk-UA"/>
        </w:rPr>
        <w:t>Leszka Jana Buller</w:t>
      </w:r>
      <w:r w:rsidRPr="00041496">
        <w:rPr>
          <w:rFonts w:asciiTheme="minorHAnsi" w:hAnsiTheme="minorHAnsi" w:cstheme="minorHAnsi"/>
          <w:color w:val="000000"/>
          <w:lang w:eastAsia="uk-UA"/>
        </w:rPr>
        <w:t xml:space="preserve"> – Dyrektora Centrum Projektów Europejskich na podstawie powołania na stanowisko dyrektora Centrum Projektów Europejskich z dnia 13.05.2016 r. przez Ministra Rozwoju, zwanym w </w:t>
      </w:r>
      <w:r w:rsidRPr="00041496">
        <w:rPr>
          <w:rFonts w:asciiTheme="minorHAnsi" w:hAnsiTheme="minorHAnsi" w:cstheme="minorHAnsi"/>
          <w:b/>
          <w:bCs/>
          <w:color w:val="000000"/>
          <w:lang w:eastAsia="uk-UA"/>
        </w:rPr>
        <w:t>„Zamawiającym”</w:t>
      </w:r>
      <w:r w:rsidRPr="00041496">
        <w:rPr>
          <w:rFonts w:asciiTheme="minorHAnsi" w:hAnsiTheme="minorHAnsi" w:cstheme="minorHAnsi"/>
          <w:color w:val="000000"/>
          <w:lang w:eastAsia="uk-UA"/>
        </w:rPr>
        <w:t>,</w:t>
      </w:r>
    </w:p>
    <w:p w14:paraId="18D4C0CC" w14:textId="77777777" w:rsidR="001B4611" w:rsidRPr="00041496" w:rsidRDefault="001B4611" w:rsidP="001B4611">
      <w:pPr>
        <w:adjustRightInd w:val="0"/>
        <w:jc w:val="both"/>
        <w:rPr>
          <w:rFonts w:asciiTheme="minorHAnsi" w:hAnsiTheme="minorHAnsi" w:cstheme="minorHAnsi"/>
          <w:color w:val="000000"/>
          <w:lang w:eastAsia="uk-UA"/>
        </w:rPr>
      </w:pPr>
    </w:p>
    <w:p w14:paraId="34F4FF71" w14:textId="77777777" w:rsidR="001B4611" w:rsidRPr="00041496" w:rsidRDefault="001B4611" w:rsidP="001B4611">
      <w:pPr>
        <w:adjustRightInd w:val="0"/>
        <w:jc w:val="both"/>
        <w:rPr>
          <w:rFonts w:asciiTheme="minorHAnsi" w:hAnsiTheme="minorHAnsi" w:cstheme="minorHAnsi"/>
          <w:color w:val="000000"/>
          <w:lang w:eastAsia="uk-UA"/>
        </w:rPr>
      </w:pPr>
      <w:r w:rsidRPr="00041496">
        <w:rPr>
          <w:rFonts w:asciiTheme="minorHAnsi" w:hAnsiTheme="minorHAnsi" w:cstheme="minorHAnsi"/>
          <w:color w:val="000000"/>
          <w:lang w:eastAsia="uk-UA"/>
        </w:rPr>
        <w:t xml:space="preserve">a </w:t>
      </w:r>
    </w:p>
    <w:p w14:paraId="35F867C5" w14:textId="77777777" w:rsidR="001B4611" w:rsidRPr="00041496" w:rsidRDefault="001B4611" w:rsidP="001B4611">
      <w:pPr>
        <w:adjustRightInd w:val="0"/>
        <w:jc w:val="both"/>
        <w:rPr>
          <w:rFonts w:asciiTheme="minorHAnsi" w:hAnsiTheme="minorHAnsi" w:cstheme="minorHAnsi"/>
          <w:color w:val="000000"/>
          <w:lang w:eastAsia="uk-UA"/>
        </w:rPr>
      </w:pPr>
    </w:p>
    <w:p w14:paraId="15B1C29E" w14:textId="77777777" w:rsidR="001B4611" w:rsidRPr="00041496" w:rsidRDefault="001B4611" w:rsidP="001B4611">
      <w:pPr>
        <w:adjustRightInd w:val="0"/>
        <w:jc w:val="both"/>
        <w:rPr>
          <w:rFonts w:asciiTheme="minorHAnsi" w:hAnsiTheme="minorHAnsi" w:cstheme="minorHAnsi"/>
          <w:color w:val="000000"/>
          <w:lang w:eastAsia="uk-UA"/>
        </w:rPr>
      </w:pPr>
      <w:r w:rsidRPr="00041496">
        <w:rPr>
          <w:rFonts w:asciiTheme="minorHAnsi" w:hAnsiTheme="minorHAnsi" w:cstheme="minorHAnsi"/>
          <w:color w:val="000000"/>
          <w:lang w:eastAsia="uk-UA"/>
        </w:rPr>
        <w:t xml:space="preserve">……………….. z siedzibą w …………………. przy ul. …………………, ……………….., ………………., posiadającą numer identyfikacji REGON …………. oraz NIP …………….., wpisaną do Krajowego Rejestru Sądowego pod numerem KRS ……………………..…../wpisaną do Centralnej Ewidencji i Informacji o Działalności Gospodarczej, reprezentowanym przez Pana/Panią ……………… –……………………………., zwaną </w:t>
      </w:r>
      <w:r w:rsidRPr="00041496">
        <w:rPr>
          <w:rFonts w:asciiTheme="minorHAnsi" w:hAnsiTheme="minorHAnsi" w:cstheme="minorHAnsi"/>
          <w:b/>
          <w:bCs/>
          <w:color w:val="000000"/>
          <w:lang w:eastAsia="uk-UA"/>
        </w:rPr>
        <w:t>„Wykonawcą”</w:t>
      </w:r>
      <w:r w:rsidRPr="00041496">
        <w:rPr>
          <w:rFonts w:asciiTheme="minorHAnsi" w:hAnsiTheme="minorHAnsi" w:cstheme="minorHAnsi"/>
          <w:color w:val="000000"/>
          <w:lang w:eastAsia="uk-UA"/>
        </w:rPr>
        <w:t>,</w:t>
      </w:r>
    </w:p>
    <w:p w14:paraId="5F83D6E7" w14:textId="77777777" w:rsidR="001B4611" w:rsidRPr="00041496" w:rsidRDefault="001B4611" w:rsidP="001B4611">
      <w:pPr>
        <w:adjustRightInd w:val="0"/>
        <w:jc w:val="both"/>
        <w:rPr>
          <w:rFonts w:asciiTheme="minorHAnsi" w:hAnsiTheme="minorHAnsi" w:cstheme="minorHAnsi"/>
          <w:color w:val="000000"/>
          <w:lang w:eastAsia="uk-UA"/>
        </w:rPr>
      </w:pPr>
    </w:p>
    <w:p w14:paraId="5FD83BE6" w14:textId="77777777" w:rsidR="001B4611" w:rsidRPr="00041496" w:rsidRDefault="001B4611" w:rsidP="001B4611">
      <w:pPr>
        <w:adjustRightInd w:val="0"/>
        <w:jc w:val="both"/>
        <w:rPr>
          <w:rFonts w:asciiTheme="minorHAnsi" w:hAnsiTheme="minorHAnsi" w:cstheme="minorHAnsi"/>
          <w:color w:val="000000"/>
          <w:lang w:eastAsia="uk-UA"/>
        </w:rPr>
      </w:pPr>
      <w:r w:rsidRPr="00041496">
        <w:rPr>
          <w:rFonts w:asciiTheme="minorHAnsi" w:hAnsiTheme="minorHAnsi" w:cstheme="minorHAnsi"/>
          <w:color w:val="000000"/>
          <w:lang w:val="uk-UA" w:eastAsia="uk-UA"/>
        </w:rPr>
        <w:t>której</w:t>
      </w:r>
      <w:r w:rsidRPr="00041496">
        <w:rPr>
          <w:rFonts w:asciiTheme="minorHAnsi" w:hAnsiTheme="minorHAnsi" w:cstheme="minorHAnsi"/>
          <w:color w:val="000000"/>
          <w:lang w:eastAsia="uk-UA"/>
        </w:rPr>
        <w:t> </w:t>
      </w:r>
      <w:r w:rsidRPr="00041496">
        <w:rPr>
          <w:rFonts w:asciiTheme="minorHAnsi" w:hAnsiTheme="minorHAnsi" w:cstheme="minorHAnsi"/>
          <w:color w:val="000000"/>
          <w:lang w:val="uk-UA" w:eastAsia="uk-UA"/>
        </w:rPr>
        <w:t>przedmiotem był</w:t>
      </w:r>
      <w:r w:rsidRPr="00041496">
        <w:rPr>
          <w:rFonts w:asciiTheme="minorHAnsi" w:hAnsiTheme="minorHAnsi" w:cstheme="minorHAnsi"/>
          <w:color w:val="000000"/>
          <w:lang w:eastAsia="uk-UA"/>
        </w:rPr>
        <w:t xml:space="preserve">o ……………………….. </w:t>
      </w:r>
      <w:r w:rsidRPr="00041496">
        <w:rPr>
          <w:rFonts w:asciiTheme="minorHAnsi" w:hAnsiTheme="minorHAnsi" w:cstheme="minorHAnsi"/>
          <w:color w:val="000000"/>
          <w:lang w:val="uk-UA" w:eastAsia="uk-UA"/>
        </w:rPr>
        <w:t xml:space="preserve">dokonuje się odbioru przedmiotu umowy. </w:t>
      </w:r>
    </w:p>
    <w:p w14:paraId="057EDA8C" w14:textId="77777777" w:rsidR="001B4611" w:rsidRPr="00041496" w:rsidRDefault="001B4611" w:rsidP="001B4611">
      <w:pPr>
        <w:adjustRightInd w:val="0"/>
        <w:jc w:val="both"/>
        <w:rPr>
          <w:rFonts w:asciiTheme="minorHAnsi" w:hAnsiTheme="minorHAnsi" w:cstheme="minorHAnsi"/>
          <w:color w:val="000000"/>
          <w:lang w:eastAsia="uk-UA"/>
        </w:rPr>
      </w:pPr>
    </w:p>
    <w:p w14:paraId="6E92E73A" w14:textId="77777777" w:rsidR="001B4611" w:rsidRPr="00041496" w:rsidRDefault="001B4611" w:rsidP="001B4611">
      <w:pPr>
        <w:adjustRightInd w:val="0"/>
        <w:jc w:val="both"/>
        <w:rPr>
          <w:rFonts w:asciiTheme="minorHAnsi" w:hAnsiTheme="minorHAnsi" w:cstheme="minorHAnsi"/>
          <w:color w:val="000000"/>
          <w:lang w:val="uk-UA" w:eastAsia="uk-UA"/>
        </w:rPr>
      </w:pPr>
      <w:r w:rsidRPr="00041496">
        <w:rPr>
          <w:rFonts w:asciiTheme="minorHAnsi" w:hAnsiTheme="minorHAnsi" w:cstheme="minorHAnsi"/>
          <w:color w:val="000000"/>
          <w:lang w:val="uk-UA" w:eastAsia="uk-UA"/>
        </w:rPr>
        <w:t xml:space="preserve">Przedmiot umowy został wykonany zgodnie/ niezgodnie z wyznaczonym terminem. </w:t>
      </w:r>
    </w:p>
    <w:p w14:paraId="14BD8905" w14:textId="77777777" w:rsidR="001B4611" w:rsidRPr="00041496" w:rsidRDefault="001B4611" w:rsidP="001B4611">
      <w:pPr>
        <w:adjustRightInd w:val="0"/>
        <w:jc w:val="both"/>
        <w:rPr>
          <w:rFonts w:asciiTheme="minorHAnsi" w:hAnsiTheme="minorHAnsi" w:cstheme="minorHAnsi"/>
          <w:color w:val="000000"/>
          <w:lang w:eastAsia="uk-UA"/>
        </w:rPr>
      </w:pPr>
    </w:p>
    <w:p w14:paraId="463E3C7D" w14:textId="77777777" w:rsidR="001B4611" w:rsidRPr="00041496" w:rsidRDefault="001B4611" w:rsidP="001B4611">
      <w:pPr>
        <w:adjustRightInd w:val="0"/>
        <w:jc w:val="both"/>
        <w:rPr>
          <w:rFonts w:asciiTheme="minorHAnsi" w:hAnsiTheme="minorHAnsi" w:cstheme="minorHAnsi"/>
          <w:color w:val="000000"/>
          <w:lang w:val="uk-UA" w:eastAsia="uk-UA"/>
        </w:rPr>
      </w:pPr>
      <w:r w:rsidRPr="00041496">
        <w:rPr>
          <w:rFonts w:asciiTheme="minorHAnsi" w:hAnsiTheme="minorHAnsi" w:cstheme="minorHAnsi"/>
          <w:color w:val="000000"/>
          <w:lang w:eastAsia="uk-UA"/>
        </w:rPr>
        <w:t xml:space="preserve">Zamawiający </w:t>
      </w:r>
      <w:r w:rsidRPr="00041496">
        <w:rPr>
          <w:rFonts w:asciiTheme="minorHAnsi" w:hAnsiTheme="minorHAnsi" w:cstheme="minorHAnsi"/>
          <w:color w:val="000000"/>
          <w:lang w:val="uk-UA" w:eastAsia="uk-UA"/>
        </w:rPr>
        <w:t xml:space="preserve">nie zgłasza/zgłasza* zastrzeżeń do przedmiotu odbioru. </w:t>
      </w:r>
    </w:p>
    <w:p w14:paraId="5CA35FAD" w14:textId="77777777" w:rsidR="001B4611" w:rsidRPr="00041496" w:rsidRDefault="001B4611" w:rsidP="001B4611">
      <w:pPr>
        <w:adjustRightInd w:val="0"/>
        <w:jc w:val="both"/>
        <w:rPr>
          <w:rFonts w:asciiTheme="minorHAnsi" w:hAnsiTheme="minorHAnsi" w:cstheme="minorHAnsi"/>
          <w:color w:val="000000"/>
          <w:lang w:val="uk-UA" w:eastAsia="uk-UA"/>
        </w:rPr>
      </w:pPr>
      <w:r w:rsidRPr="00041496">
        <w:rPr>
          <w:rFonts w:asciiTheme="minorHAnsi" w:hAnsiTheme="minorHAnsi" w:cstheme="minorHAnsi"/>
          <w:color w:val="000000"/>
          <w:lang w:val="uk-UA" w:eastAsia="uk-UA"/>
        </w:rPr>
        <w:t>Uwagi:</w:t>
      </w:r>
    </w:p>
    <w:p w14:paraId="029A48A4" w14:textId="77777777" w:rsidR="001B4611" w:rsidRPr="00041496" w:rsidRDefault="001B4611" w:rsidP="001B4611">
      <w:pPr>
        <w:adjustRightInd w:val="0"/>
        <w:jc w:val="both"/>
        <w:rPr>
          <w:rFonts w:asciiTheme="minorHAnsi" w:hAnsiTheme="minorHAnsi" w:cstheme="minorHAnsi"/>
          <w:color w:val="000000"/>
          <w:lang w:val="uk-UA" w:eastAsia="uk-UA"/>
        </w:rPr>
      </w:pPr>
      <w:r w:rsidRPr="00041496">
        <w:rPr>
          <w:rFonts w:asciiTheme="minorHAnsi" w:hAnsiTheme="minorHAnsi" w:cstheme="minorHAnsi"/>
          <w:color w:val="000000"/>
          <w:lang w:val="uk-UA" w:eastAsia="uk-UA"/>
        </w:rPr>
        <w:t>…………………………………………………………………………………………………………………………………………………………………………………………………………………</w:t>
      </w:r>
      <w:r w:rsidRPr="00041496">
        <w:rPr>
          <w:rFonts w:asciiTheme="minorHAnsi" w:hAnsiTheme="minorHAnsi" w:cstheme="minorHAnsi"/>
          <w:color w:val="000000"/>
          <w:lang w:eastAsia="uk-UA"/>
        </w:rPr>
        <w:t>……………………………………………………………………………………………………</w:t>
      </w:r>
      <w:r w:rsidRPr="00041496">
        <w:rPr>
          <w:rFonts w:asciiTheme="minorHAnsi" w:hAnsiTheme="minorHAnsi" w:cstheme="minorHAnsi"/>
          <w:color w:val="000000"/>
          <w:lang w:val="uk-UA" w:eastAsia="uk-UA"/>
        </w:rPr>
        <w:t>………</w:t>
      </w:r>
    </w:p>
    <w:p w14:paraId="73E1786B" w14:textId="77777777" w:rsidR="001B4611" w:rsidRPr="00041496" w:rsidRDefault="001B4611" w:rsidP="001B4611">
      <w:pPr>
        <w:adjustRightInd w:val="0"/>
        <w:jc w:val="both"/>
        <w:rPr>
          <w:rFonts w:asciiTheme="minorHAnsi" w:hAnsiTheme="minorHAnsi" w:cstheme="minorHAnsi"/>
          <w:color w:val="000000"/>
          <w:lang w:val="uk-UA" w:eastAsia="uk-UA"/>
        </w:rPr>
      </w:pPr>
      <w:r w:rsidRPr="00041496">
        <w:rPr>
          <w:rFonts w:asciiTheme="minorHAnsi" w:hAnsiTheme="minorHAnsi" w:cstheme="minorHAnsi"/>
          <w:color w:val="000000"/>
          <w:lang w:val="uk-UA" w:eastAsia="uk-UA"/>
        </w:rPr>
        <w:t>* - niepotrzebne skreślić</w:t>
      </w:r>
    </w:p>
    <w:p w14:paraId="2BD58D99" w14:textId="77777777" w:rsidR="001B4611" w:rsidRPr="00041496" w:rsidRDefault="001B4611" w:rsidP="001B4611">
      <w:pPr>
        <w:adjustRightInd w:val="0"/>
        <w:jc w:val="both"/>
        <w:rPr>
          <w:rFonts w:asciiTheme="minorHAnsi" w:hAnsiTheme="minorHAnsi" w:cstheme="minorHAnsi"/>
          <w:color w:val="000000"/>
          <w:lang w:eastAsia="uk-UA"/>
        </w:rPr>
      </w:pPr>
    </w:p>
    <w:p w14:paraId="3AA5E034" w14:textId="77777777" w:rsidR="001B4611" w:rsidRPr="00041496" w:rsidRDefault="001B4611" w:rsidP="001B4611">
      <w:pPr>
        <w:adjustRightInd w:val="0"/>
        <w:jc w:val="both"/>
        <w:rPr>
          <w:rFonts w:asciiTheme="minorHAnsi" w:hAnsiTheme="minorHAnsi" w:cstheme="minorHAnsi"/>
          <w:color w:val="000000"/>
          <w:lang w:eastAsia="uk-UA"/>
        </w:rPr>
      </w:pPr>
    </w:p>
    <w:p w14:paraId="0896F885" w14:textId="77777777" w:rsidR="001B4611" w:rsidRPr="00041496" w:rsidRDefault="001B4611" w:rsidP="001B4611">
      <w:pPr>
        <w:adjustRightInd w:val="0"/>
        <w:jc w:val="both"/>
        <w:rPr>
          <w:rFonts w:asciiTheme="minorHAnsi" w:hAnsiTheme="minorHAnsi" w:cstheme="minorHAnsi"/>
          <w:color w:val="000000"/>
          <w:u w:val="single"/>
          <w:lang w:val="uk-UA" w:eastAsia="uk-UA"/>
        </w:rPr>
      </w:pPr>
      <w:r w:rsidRPr="00041496">
        <w:rPr>
          <w:rFonts w:asciiTheme="minorHAnsi" w:hAnsiTheme="minorHAnsi" w:cstheme="minorHAnsi"/>
          <w:color w:val="000000"/>
          <w:u w:val="single"/>
          <w:lang w:val="uk-UA" w:eastAsia="uk-UA"/>
        </w:rPr>
        <w:t xml:space="preserve">W odbiorze prac uczestniczyli: </w:t>
      </w:r>
    </w:p>
    <w:p w14:paraId="22C8C0B0" w14:textId="77777777" w:rsidR="001B4611" w:rsidRDefault="001B4611" w:rsidP="001B4611">
      <w:pPr>
        <w:spacing w:line="276" w:lineRule="auto"/>
        <w:jc w:val="both"/>
        <w:rPr>
          <w:rFonts w:asciiTheme="minorHAnsi" w:hAnsiTheme="minorHAnsi" w:cstheme="minorHAnsi"/>
        </w:rPr>
      </w:pPr>
    </w:p>
    <w:p w14:paraId="0A94E686" w14:textId="77777777" w:rsidR="001B4611" w:rsidRDefault="001B4611" w:rsidP="001B4611">
      <w:pPr>
        <w:spacing w:line="276" w:lineRule="auto"/>
        <w:jc w:val="both"/>
        <w:rPr>
          <w:rFonts w:asciiTheme="minorHAnsi" w:hAnsiTheme="minorHAnsi" w:cstheme="minorHAnsi"/>
        </w:rPr>
      </w:pPr>
    </w:p>
    <w:p w14:paraId="0D5C5A34" w14:textId="77777777" w:rsidR="001B4611" w:rsidRDefault="001B4611" w:rsidP="001B4611">
      <w:pPr>
        <w:spacing w:line="276" w:lineRule="auto"/>
        <w:jc w:val="both"/>
        <w:rPr>
          <w:rFonts w:asciiTheme="minorHAnsi" w:hAnsiTheme="minorHAnsi" w:cstheme="minorHAnsi"/>
        </w:rPr>
      </w:pPr>
    </w:p>
    <w:p w14:paraId="2AFD4739" w14:textId="77777777" w:rsidR="001B4611" w:rsidRDefault="001B4611" w:rsidP="001B4611">
      <w:pPr>
        <w:spacing w:line="276" w:lineRule="auto"/>
        <w:jc w:val="both"/>
        <w:rPr>
          <w:rFonts w:asciiTheme="minorHAnsi" w:hAnsiTheme="minorHAnsi" w:cstheme="minorHAnsi"/>
        </w:rPr>
      </w:pPr>
    </w:p>
    <w:p w14:paraId="51A21060" w14:textId="77777777" w:rsidR="001B4611" w:rsidRDefault="001B4611" w:rsidP="001B4611">
      <w:pPr>
        <w:suppressAutoHyphens/>
        <w:spacing w:line="276" w:lineRule="auto"/>
        <w:jc w:val="right"/>
        <w:rPr>
          <w:rFonts w:ascii="Calibri" w:hAnsi="Calibri" w:cs="Calibri"/>
          <w:b/>
          <w:bCs/>
        </w:rPr>
      </w:pPr>
    </w:p>
    <w:p w14:paraId="515B1554" w14:textId="77777777" w:rsidR="001B4611" w:rsidRPr="00C8262F" w:rsidRDefault="001B4611" w:rsidP="001B4611">
      <w:pPr>
        <w:suppressAutoHyphens/>
        <w:spacing w:line="276" w:lineRule="auto"/>
        <w:jc w:val="right"/>
        <w:rPr>
          <w:rFonts w:ascii="Calibri" w:eastAsia="Arial Unicode MS" w:hAnsi="Calibri" w:cs="Calibri"/>
          <w:b/>
          <w:bCs/>
          <w:kern w:val="2"/>
        </w:rPr>
      </w:pPr>
      <w:r w:rsidRPr="00C8262F">
        <w:rPr>
          <w:rFonts w:ascii="Calibri" w:hAnsi="Calibri" w:cs="Calibri"/>
          <w:b/>
          <w:bCs/>
        </w:rPr>
        <w:t xml:space="preserve">Załącznik nr 5 – </w:t>
      </w:r>
      <w:r>
        <w:rPr>
          <w:rFonts w:ascii="Calibri" w:hAnsi="Calibri" w:cs="Calibri"/>
          <w:b/>
          <w:bCs/>
        </w:rPr>
        <w:t>z</w:t>
      </w:r>
      <w:r w:rsidRPr="00C8262F">
        <w:rPr>
          <w:rFonts w:ascii="Calibri" w:hAnsi="Calibri" w:cs="Calibri"/>
          <w:b/>
          <w:bCs/>
        </w:rPr>
        <w:t>akres danych osobowych powierzonych do przetwarzania</w:t>
      </w:r>
    </w:p>
    <w:p w14:paraId="2E4E2B48" w14:textId="77777777" w:rsidR="001B4611" w:rsidRPr="00C8262F" w:rsidRDefault="001B4611" w:rsidP="001B4611">
      <w:pPr>
        <w:spacing w:line="276" w:lineRule="auto"/>
        <w:rPr>
          <w:rFonts w:ascii="Calibri" w:hAnsi="Calibri" w:cs="Calibri"/>
        </w:rPr>
      </w:pPr>
    </w:p>
    <w:p w14:paraId="07DF34FD" w14:textId="77777777" w:rsidR="001B4611" w:rsidRPr="00C8262F" w:rsidRDefault="001B4611" w:rsidP="001B4611">
      <w:pPr>
        <w:numPr>
          <w:ilvl w:val="2"/>
          <w:numId w:val="45"/>
        </w:numPr>
        <w:spacing w:line="276" w:lineRule="auto"/>
        <w:ind w:left="567" w:hanging="567"/>
        <w:contextualSpacing/>
        <w:rPr>
          <w:rFonts w:ascii="Calibri" w:hAnsi="Calibri" w:cs="Calibri"/>
          <w:lang w:val="x-none"/>
        </w:rPr>
      </w:pPr>
      <w:bookmarkStart w:id="32" w:name="_Hlk107395046"/>
      <w:r w:rsidRPr="00C8262F">
        <w:rPr>
          <w:rFonts w:ascii="Calibri" w:hAnsi="Calibri" w:cs="Calibri"/>
        </w:rPr>
        <w:t>D</w:t>
      </w:r>
      <w:proofErr w:type="spellStart"/>
      <w:r w:rsidRPr="00C8262F">
        <w:rPr>
          <w:rFonts w:ascii="Calibri" w:hAnsi="Calibri" w:cs="Calibri"/>
          <w:lang w:val="x-none"/>
        </w:rPr>
        <w:t>ane</w:t>
      </w:r>
      <w:proofErr w:type="spellEnd"/>
      <w:r w:rsidRPr="00C8262F">
        <w:rPr>
          <w:rFonts w:ascii="Calibri" w:hAnsi="Calibri" w:cs="Calibri"/>
          <w:lang w:val="x-none"/>
        </w:rPr>
        <w:t xml:space="preserve"> </w:t>
      </w:r>
      <w:r w:rsidRPr="00C8262F">
        <w:rPr>
          <w:rFonts w:ascii="Calibri" w:hAnsi="Calibri" w:cs="Calibri"/>
        </w:rPr>
        <w:t>osób korzystających z usługi w ramach zamówienia:</w:t>
      </w:r>
    </w:p>
    <w:p w14:paraId="19007A7F" w14:textId="77777777" w:rsidR="001B4611" w:rsidRPr="00C8262F" w:rsidRDefault="001B4611" w:rsidP="001B4611">
      <w:pPr>
        <w:spacing w:line="276" w:lineRule="auto"/>
        <w:rPr>
          <w:rFonts w:ascii="Calibri" w:hAnsi="Calibri" w:cs="Calibr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1"/>
        <w:gridCol w:w="8381"/>
      </w:tblGrid>
      <w:tr w:rsidR="001B4611" w:rsidRPr="00C8262F" w14:paraId="517147E1" w14:textId="77777777" w:rsidTr="00801D26">
        <w:trPr>
          <w:jc w:val="center"/>
        </w:trPr>
        <w:tc>
          <w:tcPr>
            <w:tcW w:w="381" w:type="pct"/>
            <w:tcBorders>
              <w:top w:val="single" w:sz="4" w:space="0" w:color="auto"/>
              <w:left w:val="single" w:sz="4" w:space="0" w:color="auto"/>
              <w:bottom w:val="single" w:sz="4" w:space="0" w:color="auto"/>
              <w:right w:val="single" w:sz="4" w:space="0" w:color="auto"/>
            </w:tcBorders>
            <w:hideMark/>
          </w:tcPr>
          <w:p w14:paraId="42681089" w14:textId="77777777" w:rsidR="001B4611" w:rsidRPr="00C8262F" w:rsidRDefault="001B4611" w:rsidP="00801D26">
            <w:pPr>
              <w:spacing w:line="276" w:lineRule="auto"/>
              <w:jc w:val="center"/>
              <w:rPr>
                <w:rFonts w:ascii="Calibri" w:hAnsi="Calibri" w:cs="Calibri"/>
              </w:rPr>
            </w:pPr>
            <w:r w:rsidRPr="00C8262F">
              <w:rPr>
                <w:rFonts w:ascii="Calibri" w:hAnsi="Calibri" w:cs="Calibri"/>
              </w:rPr>
              <w:t>Lp.</w:t>
            </w:r>
          </w:p>
        </w:tc>
        <w:tc>
          <w:tcPr>
            <w:tcW w:w="4619" w:type="pct"/>
            <w:tcBorders>
              <w:top w:val="single" w:sz="4" w:space="0" w:color="auto"/>
              <w:left w:val="single" w:sz="4" w:space="0" w:color="auto"/>
              <w:bottom w:val="single" w:sz="4" w:space="0" w:color="auto"/>
              <w:right w:val="single" w:sz="4" w:space="0" w:color="auto"/>
            </w:tcBorders>
            <w:hideMark/>
          </w:tcPr>
          <w:p w14:paraId="2D4F2CAA" w14:textId="77777777" w:rsidR="001B4611" w:rsidRPr="00C8262F" w:rsidRDefault="001B4611" w:rsidP="00801D26">
            <w:pPr>
              <w:spacing w:line="276" w:lineRule="auto"/>
              <w:rPr>
                <w:rFonts w:ascii="Calibri" w:hAnsi="Calibri" w:cs="Calibri"/>
              </w:rPr>
            </w:pPr>
            <w:r w:rsidRPr="00C8262F">
              <w:rPr>
                <w:rFonts w:ascii="Calibri" w:hAnsi="Calibri" w:cs="Calibri"/>
              </w:rPr>
              <w:t>Nazwa</w:t>
            </w:r>
          </w:p>
        </w:tc>
      </w:tr>
      <w:tr w:rsidR="001B4611" w:rsidRPr="00C8262F" w14:paraId="66FA0CB4" w14:textId="77777777" w:rsidTr="00801D26">
        <w:trPr>
          <w:jc w:val="center"/>
        </w:trPr>
        <w:tc>
          <w:tcPr>
            <w:tcW w:w="381" w:type="pct"/>
            <w:tcBorders>
              <w:top w:val="single" w:sz="4" w:space="0" w:color="auto"/>
              <w:left w:val="single" w:sz="4" w:space="0" w:color="auto"/>
              <w:bottom w:val="single" w:sz="4" w:space="0" w:color="auto"/>
              <w:right w:val="single" w:sz="4" w:space="0" w:color="auto"/>
            </w:tcBorders>
            <w:hideMark/>
          </w:tcPr>
          <w:p w14:paraId="01DF5F94" w14:textId="77777777" w:rsidR="001B4611" w:rsidRPr="00C8262F" w:rsidRDefault="001B4611" w:rsidP="00801D26">
            <w:pPr>
              <w:spacing w:line="276" w:lineRule="auto"/>
              <w:jc w:val="center"/>
              <w:rPr>
                <w:rFonts w:ascii="Calibri" w:hAnsi="Calibri" w:cs="Calibri"/>
              </w:rPr>
            </w:pPr>
            <w:r w:rsidRPr="00C8262F">
              <w:rPr>
                <w:rFonts w:ascii="Calibri" w:hAnsi="Calibri" w:cs="Calibri"/>
              </w:rPr>
              <w:t>1</w:t>
            </w:r>
          </w:p>
        </w:tc>
        <w:tc>
          <w:tcPr>
            <w:tcW w:w="4619" w:type="pct"/>
            <w:tcBorders>
              <w:top w:val="single" w:sz="4" w:space="0" w:color="auto"/>
              <w:left w:val="single" w:sz="4" w:space="0" w:color="auto"/>
              <w:bottom w:val="single" w:sz="4" w:space="0" w:color="auto"/>
              <w:right w:val="single" w:sz="4" w:space="0" w:color="auto"/>
            </w:tcBorders>
            <w:hideMark/>
          </w:tcPr>
          <w:p w14:paraId="71626643" w14:textId="77777777" w:rsidR="001B4611" w:rsidRPr="00C8262F" w:rsidRDefault="001B4611" w:rsidP="00801D26">
            <w:pPr>
              <w:spacing w:line="276" w:lineRule="auto"/>
              <w:rPr>
                <w:rFonts w:ascii="Calibri" w:hAnsi="Calibri" w:cs="Calibri"/>
              </w:rPr>
            </w:pPr>
            <w:r w:rsidRPr="00C8262F">
              <w:rPr>
                <w:rFonts w:ascii="Calibri" w:hAnsi="Calibri" w:cs="Calibri"/>
              </w:rPr>
              <w:t>Imię</w:t>
            </w:r>
          </w:p>
        </w:tc>
      </w:tr>
      <w:tr w:rsidR="001B4611" w:rsidRPr="00C8262F" w14:paraId="3024CAB6" w14:textId="77777777" w:rsidTr="00801D26">
        <w:trPr>
          <w:jc w:val="center"/>
        </w:trPr>
        <w:tc>
          <w:tcPr>
            <w:tcW w:w="381" w:type="pct"/>
            <w:tcBorders>
              <w:top w:val="single" w:sz="4" w:space="0" w:color="auto"/>
              <w:left w:val="single" w:sz="4" w:space="0" w:color="auto"/>
              <w:bottom w:val="single" w:sz="4" w:space="0" w:color="auto"/>
              <w:right w:val="single" w:sz="4" w:space="0" w:color="auto"/>
            </w:tcBorders>
            <w:hideMark/>
          </w:tcPr>
          <w:p w14:paraId="21C6499B" w14:textId="77777777" w:rsidR="001B4611" w:rsidRPr="00C8262F" w:rsidRDefault="001B4611" w:rsidP="00801D26">
            <w:pPr>
              <w:spacing w:line="276" w:lineRule="auto"/>
              <w:jc w:val="center"/>
              <w:rPr>
                <w:rFonts w:ascii="Calibri" w:hAnsi="Calibri" w:cs="Calibri"/>
              </w:rPr>
            </w:pPr>
            <w:r w:rsidRPr="00C8262F">
              <w:rPr>
                <w:rFonts w:ascii="Calibri" w:hAnsi="Calibri" w:cs="Calibri"/>
              </w:rPr>
              <w:t>2</w:t>
            </w:r>
          </w:p>
        </w:tc>
        <w:tc>
          <w:tcPr>
            <w:tcW w:w="4619" w:type="pct"/>
            <w:tcBorders>
              <w:top w:val="single" w:sz="4" w:space="0" w:color="auto"/>
              <w:left w:val="single" w:sz="4" w:space="0" w:color="auto"/>
              <w:bottom w:val="single" w:sz="4" w:space="0" w:color="auto"/>
              <w:right w:val="single" w:sz="4" w:space="0" w:color="auto"/>
            </w:tcBorders>
            <w:hideMark/>
          </w:tcPr>
          <w:p w14:paraId="4F028E95" w14:textId="77777777" w:rsidR="001B4611" w:rsidRPr="00C8262F" w:rsidRDefault="001B4611" w:rsidP="00801D26">
            <w:pPr>
              <w:spacing w:line="276" w:lineRule="auto"/>
              <w:rPr>
                <w:rFonts w:ascii="Calibri" w:hAnsi="Calibri" w:cs="Calibri"/>
              </w:rPr>
            </w:pPr>
            <w:r w:rsidRPr="00C8262F">
              <w:rPr>
                <w:rFonts w:ascii="Calibri" w:hAnsi="Calibri" w:cs="Calibri"/>
              </w:rPr>
              <w:t>Nazwisko</w:t>
            </w:r>
          </w:p>
        </w:tc>
      </w:tr>
      <w:tr w:rsidR="001B4611" w:rsidRPr="00C8262F" w14:paraId="4E3B01B1" w14:textId="77777777" w:rsidTr="00801D26">
        <w:trPr>
          <w:jc w:val="center"/>
        </w:trPr>
        <w:tc>
          <w:tcPr>
            <w:tcW w:w="381" w:type="pct"/>
            <w:tcBorders>
              <w:top w:val="single" w:sz="4" w:space="0" w:color="auto"/>
              <w:left w:val="single" w:sz="4" w:space="0" w:color="auto"/>
              <w:bottom w:val="single" w:sz="4" w:space="0" w:color="auto"/>
              <w:right w:val="single" w:sz="4" w:space="0" w:color="auto"/>
            </w:tcBorders>
            <w:hideMark/>
          </w:tcPr>
          <w:p w14:paraId="0E818721" w14:textId="77777777" w:rsidR="001B4611" w:rsidRPr="00C8262F" w:rsidRDefault="001B4611" w:rsidP="00801D26">
            <w:pPr>
              <w:spacing w:line="276" w:lineRule="auto"/>
              <w:jc w:val="center"/>
              <w:rPr>
                <w:rFonts w:ascii="Calibri" w:hAnsi="Calibri" w:cs="Calibri"/>
              </w:rPr>
            </w:pPr>
            <w:r w:rsidRPr="00C8262F">
              <w:rPr>
                <w:rFonts w:ascii="Calibri" w:hAnsi="Calibri" w:cs="Calibri"/>
              </w:rPr>
              <w:t>3</w:t>
            </w:r>
          </w:p>
        </w:tc>
        <w:tc>
          <w:tcPr>
            <w:tcW w:w="4619" w:type="pct"/>
            <w:tcBorders>
              <w:top w:val="single" w:sz="4" w:space="0" w:color="auto"/>
              <w:left w:val="single" w:sz="4" w:space="0" w:color="auto"/>
              <w:bottom w:val="single" w:sz="4" w:space="0" w:color="auto"/>
              <w:right w:val="single" w:sz="4" w:space="0" w:color="auto"/>
            </w:tcBorders>
            <w:hideMark/>
          </w:tcPr>
          <w:p w14:paraId="1A29BCC1" w14:textId="77777777" w:rsidR="001B4611" w:rsidRPr="00C8262F" w:rsidRDefault="001B4611" w:rsidP="00801D26">
            <w:pPr>
              <w:spacing w:line="276" w:lineRule="auto"/>
              <w:rPr>
                <w:rFonts w:ascii="Calibri" w:hAnsi="Calibri" w:cs="Calibri"/>
              </w:rPr>
            </w:pPr>
            <w:r w:rsidRPr="00C8262F">
              <w:rPr>
                <w:rFonts w:ascii="Calibri" w:hAnsi="Calibri" w:cs="Calibri"/>
              </w:rPr>
              <w:t>Adres e-mail</w:t>
            </w:r>
          </w:p>
        </w:tc>
      </w:tr>
      <w:tr w:rsidR="001B4611" w:rsidRPr="00C8262F" w14:paraId="73C7395D" w14:textId="77777777" w:rsidTr="00801D26">
        <w:trPr>
          <w:jc w:val="center"/>
        </w:trPr>
        <w:tc>
          <w:tcPr>
            <w:tcW w:w="381" w:type="pct"/>
            <w:tcBorders>
              <w:top w:val="single" w:sz="4" w:space="0" w:color="auto"/>
              <w:left w:val="single" w:sz="4" w:space="0" w:color="auto"/>
              <w:bottom w:val="single" w:sz="4" w:space="0" w:color="auto"/>
              <w:right w:val="single" w:sz="4" w:space="0" w:color="auto"/>
            </w:tcBorders>
            <w:hideMark/>
          </w:tcPr>
          <w:p w14:paraId="48BCCB60" w14:textId="77777777" w:rsidR="001B4611" w:rsidRPr="00C8262F" w:rsidRDefault="001B4611" w:rsidP="00801D26">
            <w:pPr>
              <w:spacing w:line="276" w:lineRule="auto"/>
              <w:jc w:val="center"/>
              <w:rPr>
                <w:rFonts w:ascii="Calibri" w:hAnsi="Calibri" w:cs="Calibri"/>
              </w:rPr>
            </w:pPr>
            <w:r w:rsidRPr="00C8262F">
              <w:rPr>
                <w:rFonts w:ascii="Calibri" w:hAnsi="Calibri" w:cs="Calibri"/>
              </w:rPr>
              <w:t>4</w:t>
            </w:r>
          </w:p>
        </w:tc>
        <w:tc>
          <w:tcPr>
            <w:tcW w:w="4619" w:type="pct"/>
            <w:tcBorders>
              <w:top w:val="single" w:sz="4" w:space="0" w:color="auto"/>
              <w:left w:val="single" w:sz="4" w:space="0" w:color="auto"/>
              <w:bottom w:val="single" w:sz="4" w:space="0" w:color="auto"/>
              <w:right w:val="single" w:sz="4" w:space="0" w:color="auto"/>
            </w:tcBorders>
            <w:hideMark/>
          </w:tcPr>
          <w:p w14:paraId="0DD3072E" w14:textId="77777777" w:rsidR="001B4611" w:rsidRPr="00C8262F" w:rsidRDefault="001B4611" w:rsidP="00801D26">
            <w:pPr>
              <w:spacing w:line="276" w:lineRule="auto"/>
              <w:rPr>
                <w:rFonts w:ascii="Calibri" w:hAnsi="Calibri" w:cs="Calibri"/>
              </w:rPr>
            </w:pPr>
            <w:r w:rsidRPr="00C8262F">
              <w:rPr>
                <w:rFonts w:ascii="Calibri" w:hAnsi="Calibri" w:cs="Calibri"/>
              </w:rPr>
              <w:t>Telefon</w:t>
            </w:r>
          </w:p>
        </w:tc>
      </w:tr>
      <w:tr w:rsidR="001B4611" w:rsidRPr="00C8262F" w14:paraId="3D60E74C" w14:textId="77777777" w:rsidTr="00801D26">
        <w:trPr>
          <w:jc w:val="center"/>
        </w:trPr>
        <w:tc>
          <w:tcPr>
            <w:tcW w:w="381" w:type="pct"/>
            <w:tcBorders>
              <w:top w:val="single" w:sz="4" w:space="0" w:color="auto"/>
              <w:left w:val="single" w:sz="4" w:space="0" w:color="auto"/>
              <w:bottom w:val="single" w:sz="4" w:space="0" w:color="auto"/>
              <w:right w:val="single" w:sz="4" w:space="0" w:color="auto"/>
            </w:tcBorders>
            <w:hideMark/>
          </w:tcPr>
          <w:p w14:paraId="3CF093D4" w14:textId="77777777" w:rsidR="001B4611" w:rsidRPr="00C8262F" w:rsidRDefault="001B4611" w:rsidP="00801D26">
            <w:pPr>
              <w:spacing w:line="276" w:lineRule="auto"/>
              <w:jc w:val="center"/>
              <w:rPr>
                <w:rFonts w:ascii="Calibri" w:hAnsi="Calibri" w:cs="Calibri"/>
              </w:rPr>
            </w:pPr>
            <w:r w:rsidRPr="00C8262F">
              <w:rPr>
                <w:rFonts w:ascii="Calibri" w:hAnsi="Calibri" w:cs="Calibri"/>
              </w:rPr>
              <w:t>5</w:t>
            </w:r>
          </w:p>
        </w:tc>
        <w:tc>
          <w:tcPr>
            <w:tcW w:w="4619" w:type="pct"/>
            <w:tcBorders>
              <w:top w:val="single" w:sz="4" w:space="0" w:color="auto"/>
              <w:left w:val="single" w:sz="4" w:space="0" w:color="auto"/>
              <w:bottom w:val="single" w:sz="4" w:space="0" w:color="auto"/>
              <w:right w:val="single" w:sz="4" w:space="0" w:color="auto"/>
            </w:tcBorders>
            <w:hideMark/>
          </w:tcPr>
          <w:p w14:paraId="74640D58" w14:textId="77777777" w:rsidR="001B4611" w:rsidRPr="00C8262F" w:rsidRDefault="001B4611" w:rsidP="00801D26">
            <w:pPr>
              <w:spacing w:line="276" w:lineRule="auto"/>
              <w:rPr>
                <w:rFonts w:ascii="Calibri" w:hAnsi="Calibri" w:cs="Calibri"/>
              </w:rPr>
            </w:pPr>
            <w:r w:rsidRPr="00C8262F">
              <w:rPr>
                <w:rFonts w:ascii="Calibri" w:hAnsi="Calibri" w:cs="Calibri"/>
              </w:rPr>
              <w:t xml:space="preserve">Miejsce pracy </w:t>
            </w:r>
          </w:p>
        </w:tc>
      </w:tr>
      <w:bookmarkEnd w:id="32"/>
    </w:tbl>
    <w:p w14:paraId="4996320A" w14:textId="77777777" w:rsidR="001B4611" w:rsidRDefault="001B4611" w:rsidP="001B4611">
      <w:pPr>
        <w:tabs>
          <w:tab w:val="left" w:pos="284"/>
        </w:tabs>
        <w:rPr>
          <w:rFonts w:ascii="Calibri" w:hAnsi="Calibri" w:cs="Calibri"/>
          <w:bCs/>
        </w:rPr>
      </w:pPr>
    </w:p>
    <w:p w14:paraId="220A84E6" w14:textId="77777777" w:rsidR="001B4611" w:rsidRDefault="001B4611" w:rsidP="001B4611">
      <w:pPr>
        <w:tabs>
          <w:tab w:val="left" w:pos="284"/>
        </w:tabs>
        <w:rPr>
          <w:rFonts w:ascii="Calibri" w:hAnsi="Calibri" w:cs="Calibri"/>
          <w:bCs/>
        </w:rPr>
      </w:pPr>
    </w:p>
    <w:p w14:paraId="0899282D" w14:textId="77777777" w:rsidR="001B4611" w:rsidRPr="004D5EA5" w:rsidRDefault="001B4611" w:rsidP="001B4611">
      <w:pPr>
        <w:tabs>
          <w:tab w:val="left" w:pos="284"/>
        </w:tabs>
        <w:jc w:val="right"/>
        <w:rPr>
          <w:rFonts w:ascii="Calibri" w:hAnsi="Calibri" w:cs="Calibri"/>
          <w:b/>
        </w:rPr>
      </w:pPr>
      <w:r w:rsidRPr="004D5EA5">
        <w:rPr>
          <w:rFonts w:ascii="Calibri" w:hAnsi="Calibri" w:cs="Calibri"/>
          <w:b/>
        </w:rPr>
        <w:t xml:space="preserve">Załącznik nr 6 – Wykaz podmiotów </w:t>
      </w:r>
    </w:p>
    <w:p w14:paraId="76A6F7CC" w14:textId="77777777" w:rsidR="001B4611" w:rsidRPr="004D5EA5" w:rsidRDefault="001B4611" w:rsidP="001B4611">
      <w:pPr>
        <w:tabs>
          <w:tab w:val="left" w:pos="284"/>
        </w:tabs>
        <w:jc w:val="both"/>
        <w:rPr>
          <w:rFonts w:ascii="Calibri" w:hAnsi="Calibri" w:cs="Calibri"/>
        </w:rPr>
      </w:pPr>
    </w:p>
    <w:tbl>
      <w:tblPr>
        <w:tblW w:w="9209" w:type="dxa"/>
        <w:tblCellMar>
          <w:left w:w="0" w:type="dxa"/>
          <w:right w:w="0" w:type="dxa"/>
        </w:tblCellMar>
        <w:tblLook w:val="04A0" w:firstRow="1" w:lastRow="0" w:firstColumn="1" w:lastColumn="0" w:noHBand="0" w:noVBand="1"/>
      </w:tblPr>
      <w:tblGrid>
        <w:gridCol w:w="562"/>
        <w:gridCol w:w="4678"/>
        <w:gridCol w:w="3969"/>
      </w:tblGrid>
      <w:tr w:rsidR="001B4611" w:rsidRPr="004D5EA5" w14:paraId="545CBBC2" w14:textId="77777777" w:rsidTr="00801D26">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E7D48D0" w14:textId="77777777" w:rsidR="001B4611" w:rsidRPr="004D5EA5" w:rsidRDefault="001B4611" w:rsidP="00801D26">
            <w:pPr>
              <w:tabs>
                <w:tab w:val="left" w:pos="284"/>
              </w:tabs>
              <w:jc w:val="both"/>
              <w:rPr>
                <w:rFonts w:ascii="Calibri" w:hAnsi="Calibri" w:cs="Calibri"/>
              </w:rPr>
            </w:pPr>
            <w:r w:rsidRPr="004D5EA5">
              <w:rPr>
                <w:rFonts w:ascii="Calibri" w:hAnsi="Calibri" w:cs="Calibri"/>
              </w:rPr>
              <w:lastRenderedPageBreak/>
              <w:t>Lp.</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5F4F92" w14:textId="77777777" w:rsidR="001B4611" w:rsidRPr="004D5EA5" w:rsidRDefault="001B4611" w:rsidP="00801D26">
            <w:pPr>
              <w:tabs>
                <w:tab w:val="left" w:pos="284"/>
              </w:tabs>
              <w:jc w:val="both"/>
              <w:rPr>
                <w:rFonts w:ascii="Calibri" w:hAnsi="Calibri" w:cs="Calibri"/>
              </w:rPr>
            </w:pPr>
            <w:r w:rsidRPr="004D5EA5">
              <w:rPr>
                <w:rFonts w:ascii="Calibri" w:hAnsi="Calibri" w:cs="Calibri"/>
              </w:rPr>
              <w:t>Nazwa podmiotu, któremu Wykonawca powierza dane osobowe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7C5F32" w14:textId="77777777" w:rsidR="001B4611" w:rsidRPr="004D5EA5" w:rsidRDefault="001B4611" w:rsidP="00801D26">
            <w:pPr>
              <w:tabs>
                <w:tab w:val="left" w:pos="284"/>
              </w:tabs>
              <w:jc w:val="both"/>
              <w:rPr>
                <w:rFonts w:ascii="Calibri" w:hAnsi="Calibri" w:cs="Calibri"/>
              </w:rPr>
            </w:pPr>
            <w:r w:rsidRPr="004D5EA5">
              <w:rPr>
                <w:rFonts w:ascii="Calibri" w:hAnsi="Calibri" w:cs="Calibri"/>
              </w:rPr>
              <w:t>Kategorie danych osobowych</w:t>
            </w:r>
          </w:p>
        </w:tc>
      </w:tr>
      <w:tr w:rsidR="001B4611" w:rsidRPr="004D5EA5" w14:paraId="08E1B0A6" w14:textId="77777777" w:rsidTr="00801D26">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9BDCF8" w14:textId="77777777" w:rsidR="001B4611" w:rsidRPr="004D5EA5" w:rsidRDefault="001B4611" w:rsidP="00801D26">
            <w:pPr>
              <w:tabs>
                <w:tab w:val="left" w:pos="284"/>
              </w:tabs>
              <w:jc w:val="both"/>
              <w:rPr>
                <w:rFonts w:ascii="Calibri" w:hAnsi="Calibri" w:cs="Calibri"/>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6A78C140" w14:textId="77777777" w:rsidR="001B4611" w:rsidRPr="004D5EA5" w:rsidRDefault="001B4611" w:rsidP="00801D26">
            <w:pPr>
              <w:tabs>
                <w:tab w:val="left" w:pos="284"/>
              </w:tabs>
              <w:jc w:val="both"/>
              <w:rPr>
                <w:rFonts w:ascii="Calibri" w:hAnsi="Calibri" w:cs="Calibri"/>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359AA611" w14:textId="77777777" w:rsidR="001B4611" w:rsidRPr="004D5EA5" w:rsidRDefault="001B4611" w:rsidP="00801D26">
            <w:pPr>
              <w:tabs>
                <w:tab w:val="left" w:pos="284"/>
              </w:tabs>
              <w:jc w:val="both"/>
              <w:rPr>
                <w:rFonts w:ascii="Calibri" w:hAnsi="Calibri" w:cs="Calibri"/>
              </w:rPr>
            </w:pPr>
          </w:p>
        </w:tc>
      </w:tr>
      <w:tr w:rsidR="001B4611" w:rsidRPr="004D5EA5" w14:paraId="6840066E" w14:textId="77777777" w:rsidTr="00801D26">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54274F2" w14:textId="77777777" w:rsidR="001B4611" w:rsidRPr="004D5EA5" w:rsidRDefault="001B4611" w:rsidP="00801D26">
            <w:pPr>
              <w:tabs>
                <w:tab w:val="left" w:pos="284"/>
              </w:tabs>
              <w:jc w:val="both"/>
              <w:rPr>
                <w:rFonts w:ascii="Calibri" w:hAnsi="Calibri" w:cs="Calibri"/>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718D3AEF" w14:textId="77777777" w:rsidR="001B4611" w:rsidRPr="004D5EA5" w:rsidRDefault="001B4611" w:rsidP="00801D26">
            <w:pPr>
              <w:tabs>
                <w:tab w:val="left" w:pos="284"/>
              </w:tabs>
              <w:jc w:val="both"/>
              <w:rPr>
                <w:rFonts w:ascii="Calibri" w:hAnsi="Calibri" w:cs="Calibri"/>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521AC68E" w14:textId="77777777" w:rsidR="001B4611" w:rsidRPr="004D5EA5" w:rsidRDefault="001B4611" w:rsidP="00801D26">
            <w:pPr>
              <w:tabs>
                <w:tab w:val="left" w:pos="284"/>
              </w:tabs>
              <w:jc w:val="both"/>
              <w:rPr>
                <w:rFonts w:ascii="Calibri" w:hAnsi="Calibri" w:cs="Calibri"/>
              </w:rPr>
            </w:pPr>
          </w:p>
        </w:tc>
      </w:tr>
    </w:tbl>
    <w:p w14:paraId="7B43A9C9" w14:textId="77777777" w:rsidR="001B4611" w:rsidRPr="004D5EA5" w:rsidRDefault="001B4611" w:rsidP="001B4611">
      <w:pPr>
        <w:tabs>
          <w:tab w:val="left" w:pos="284"/>
        </w:tabs>
        <w:jc w:val="both"/>
        <w:rPr>
          <w:rFonts w:ascii="Calibri" w:hAnsi="Calibri" w:cs="Calibri"/>
        </w:rPr>
      </w:pPr>
    </w:p>
    <w:p w14:paraId="6DD57F93" w14:textId="77777777" w:rsidR="001B4611" w:rsidRPr="00861A22" w:rsidRDefault="001B4611" w:rsidP="001B4611">
      <w:pPr>
        <w:keepNext/>
        <w:widowControl/>
        <w:autoSpaceDE/>
        <w:autoSpaceDN/>
        <w:spacing w:beforeLines="20" w:before="48" w:afterLines="20" w:after="48" w:line="276" w:lineRule="auto"/>
        <w:jc w:val="center"/>
        <w:outlineLvl w:val="0"/>
        <w:rPr>
          <w:rFonts w:ascii="Calibri" w:hAnsi="Calibri" w:cs="Calibri"/>
          <w:b/>
          <w:lang w:eastAsia="pl-PL"/>
        </w:rPr>
      </w:pPr>
    </w:p>
    <w:p w14:paraId="328C1879" w14:textId="77777777" w:rsidR="001B4611" w:rsidRDefault="001B4611" w:rsidP="001B4611">
      <w:pPr>
        <w:widowControl/>
        <w:autoSpaceDE/>
        <w:autoSpaceDN/>
        <w:spacing w:line="276" w:lineRule="auto"/>
        <w:jc w:val="right"/>
        <w:rPr>
          <w:rFonts w:ascii="Calibri" w:hAnsi="Calibri" w:cs="Calibri"/>
          <w:lang w:eastAsia="pl-PL"/>
        </w:rPr>
      </w:pPr>
      <w:bookmarkStart w:id="33" w:name="_Hlk76025145"/>
      <w:bookmarkEnd w:id="1"/>
    </w:p>
    <w:p w14:paraId="4393AD5A" w14:textId="77777777" w:rsidR="001B4611" w:rsidRDefault="001B4611" w:rsidP="001B4611">
      <w:pPr>
        <w:widowControl/>
        <w:autoSpaceDE/>
        <w:autoSpaceDN/>
        <w:spacing w:line="276" w:lineRule="auto"/>
        <w:jc w:val="right"/>
        <w:rPr>
          <w:rFonts w:ascii="Calibri" w:hAnsi="Calibri" w:cs="Calibri"/>
          <w:lang w:eastAsia="pl-PL"/>
        </w:rPr>
      </w:pPr>
    </w:p>
    <w:p w14:paraId="136E35E8" w14:textId="77777777" w:rsidR="001B4611" w:rsidRDefault="001B4611" w:rsidP="001B4611">
      <w:pPr>
        <w:widowControl/>
        <w:autoSpaceDE/>
        <w:autoSpaceDN/>
        <w:spacing w:after="120" w:line="360" w:lineRule="auto"/>
        <w:rPr>
          <w:rFonts w:ascii="Calibri" w:eastAsia="Calibri" w:hAnsi="Calibri"/>
          <w:sz w:val="20"/>
          <w:szCs w:val="20"/>
        </w:rPr>
      </w:pPr>
      <w:r w:rsidRPr="003D77D6">
        <w:rPr>
          <w:rFonts w:ascii="Calibri" w:eastAsia="Calibri" w:hAnsi="Calibri"/>
          <w:sz w:val="20"/>
          <w:szCs w:val="20"/>
        </w:rPr>
        <w:t>x- niepotrzebne skreślić</w:t>
      </w:r>
      <w:r>
        <w:rPr>
          <w:rFonts w:ascii="Calibri" w:eastAsia="Calibri" w:hAnsi="Calibri"/>
          <w:sz w:val="20"/>
          <w:szCs w:val="20"/>
        </w:rPr>
        <w:t xml:space="preserve">  </w:t>
      </w:r>
    </w:p>
    <w:p w14:paraId="0616C174" w14:textId="77777777" w:rsidR="001B4611" w:rsidRDefault="001B4611" w:rsidP="001B4611">
      <w:pPr>
        <w:widowControl/>
        <w:autoSpaceDE/>
        <w:autoSpaceDN/>
        <w:spacing w:after="120" w:line="360" w:lineRule="auto"/>
        <w:rPr>
          <w:rFonts w:ascii="Calibri" w:eastAsia="Calibri" w:hAnsi="Calibri"/>
          <w:sz w:val="20"/>
          <w:szCs w:val="20"/>
        </w:rPr>
      </w:pPr>
    </w:p>
    <w:p w14:paraId="32082D26" w14:textId="77777777" w:rsidR="001B4611" w:rsidRPr="00D840D3" w:rsidRDefault="001B4611" w:rsidP="001B4611">
      <w:pPr>
        <w:spacing w:beforeLines="20" w:before="48" w:afterLines="20" w:after="48"/>
        <w:jc w:val="both"/>
        <w:rPr>
          <w:rFonts w:ascii="Calibri" w:eastAsia="Arial Unicode MS" w:hAnsi="Calibri" w:cs="Calibri"/>
          <w:bCs/>
          <w:kern w:val="1"/>
          <w:lang w:val="x-none"/>
        </w:rPr>
      </w:pPr>
    </w:p>
    <w:p w14:paraId="7EB8D282" w14:textId="77777777" w:rsidR="001B4611" w:rsidRDefault="001B4611" w:rsidP="001B4611">
      <w:pPr>
        <w:keepNext/>
        <w:widowControl/>
        <w:autoSpaceDE/>
        <w:autoSpaceDN/>
        <w:jc w:val="both"/>
        <w:outlineLvl w:val="2"/>
        <w:rPr>
          <w:rFonts w:asciiTheme="minorHAnsi" w:hAnsiTheme="minorHAnsi" w:cstheme="minorHAnsi"/>
          <w:bCs/>
          <w:lang w:eastAsia="pl-PL"/>
        </w:rPr>
        <w:sectPr w:rsidR="001B4611" w:rsidSect="00F33EE9">
          <w:pgSz w:w="11910" w:h="16840"/>
          <w:pgMar w:top="1582" w:right="1298" w:bottom="680" w:left="1162" w:header="0" w:footer="403" w:gutter="0"/>
          <w:cols w:space="708"/>
          <w:docGrid w:linePitch="299"/>
        </w:sectPr>
      </w:pPr>
      <w:bookmarkStart w:id="34" w:name="_Toc67999496"/>
    </w:p>
    <w:tbl>
      <w:tblPr>
        <w:tblW w:w="14368"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4368"/>
      </w:tblGrid>
      <w:tr w:rsidR="001B4611" w:rsidRPr="00991F16" w14:paraId="6758C9E2" w14:textId="77777777" w:rsidTr="00801D26">
        <w:trPr>
          <w:trHeight w:val="769"/>
          <w:jc w:val="center"/>
        </w:trPr>
        <w:tc>
          <w:tcPr>
            <w:tcW w:w="14368" w:type="dxa"/>
          </w:tcPr>
          <w:p w14:paraId="1370BEEA" w14:textId="77777777" w:rsidR="001B4611" w:rsidRPr="00991F16" w:rsidRDefault="001B4611" w:rsidP="00801D26">
            <w:pPr>
              <w:keepNext/>
              <w:widowControl/>
              <w:autoSpaceDE/>
              <w:autoSpaceDN/>
              <w:jc w:val="both"/>
              <w:outlineLvl w:val="2"/>
              <w:rPr>
                <w:rFonts w:asciiTheme="minorHAnsi" w:hAnsiTheme="minorHAnsi" w:cstheme="minorHAnsi"/>
                <w:b/>
                <w:lang w:eastAsia="pl-PL"/>
              </w:rPr>
            </w:pPr>
            <w:r w:rsidRPr="00991F16">
              <w:rPr>
                <w:rFonts w:asciiTheme="minorHAnsi" w:hAnsiTheme="minorHAnsi" w:cstheme="minorHAnsi"/>
                <w:bCs/>
                <w:lang w:eastAsia="pl-PL"/>
              </w:rPr>
              <w:lastRenderedPageBreak/>
              <w:t>WA.263.</w:t>
            </w:r>
            <w:r>
              <w:rPr>
                <w:rFonts w:asciiTheme="minorHAnsi" w:hAnsiTheme="minorHAnsi" w:cstheme="minorHAnsi"/>
                <w:bCs/>
                <w:lang w:eastAsia="pl-PL"/>
              </w:rPr>
              <w:t>19</w:t>
            </w:r>
            <w:r w:rsidRPr="00991F16">
              <w:rPr>
                <w:rFonts w:asciiTheme="minorHAnsi" w:hAnsiTheme="minorHAnsi" w:cstheme="minorHAnsi"/>
                <w:bCs/>
                <w:lang w:eastAsia="pl-PL"/>
              </w:rPr>
              <w:t>.202</w:t>
            </w:r>
            <w:r>
              <w:rPr>
                <w:rFonts w:asciiTheme="minorHAnsi" w:hAnsiTheme="minorHAnsi" w:cstheme="minorHAnsi"/>
                <w:bCs/>
                <w:lang w:eastAsia="pl-PL"/>
              </w:rPr>
              <w:t>2</w:t>
            </w:r>
            <w:r w:rsidRPr="00991F16">
              <w:rPr>
                <w:rFonts w:asciiTheme="minorHAnsi" w:hAnsiTheme="minorHAnsi" w:cstheme="minorHAnsi"/>
                <w:bCs/>
                <w:lang w:eastAsia="pl-PL"/>
              </w:rPr>
              <w:t>.</w:t>
            </w:r>
            <w:r>
              <w:rPr>
                <w:rFonts w:asciiTheme="minorHAnsi" w:hAnsiTheme="minorHAnsi" w:cstheme="minorHAnsi"/>
                <w:bCs/>
                <w:lang w:eastAsia="pl-PL"/>
              </w:rPr>
              <w:t>MW</w:t>
            </w:r>
            <w:r w:rsidRPr="00991F16">
              <w:rPr>
                <w:rFonts w:asciiTheme="minorHAnsi" w:hAnsiTheme="minorHAnsi" w:cstheme="minorHAnsi"/>
                <w:b/>
                <w:lang w:eastAsia="pl-PL"/>
              </w:rPr>
              <w:t xml:space="preserve">                                                                                         </w:t>
            </w:r>
            <w:r>
              <w:rPr>
                <w:rFonts w:asciiTheme="minorHAnsi" w:hAnsiTheme="minorHAnsi" w:cstheme="minorHAnsi"/>
                <w:b/>
                <w:lang w:eastAsia="pl-PL"/>
              </w:rPr>
              <w:t xml:space="preserve">               </w:t>
            </w:r>
            <w:r w:rsidRPr="00991F16">
              <w:rPr>
                <w:rFonts w:asciiTheme="minorHAnsi" w:hAnsiTheme="minorHAnsi" w:cstheme="minorHAnsi"/>
                <w:b/>
                <w:lang w:eastAsia="pl-PL"/>
              </w:rPr>
              <w:t xml:space="preserve">  </w:t>
            </w:r>
            <w:r>
              <w:rPr>
                <w:rFonts w:asciiTheme="minorHAnsi" w:hAnsiTheme="minorHAnsi" w:cstheme="minorHAnsi"/>
                <w:b/>
                <w:lang w:eastAsia="pl-PL"/>
              </w:rPr>
              <w:t xml:space="preserve">                                                                                    </w:t>
            </w:r>
            <w:r w:rsidRPr="00991F16">
              <w:rPr>
                <w:rFonts w:asciiTheme="minorHAnsi" w:hAnsiTheme="minorHAnsi" w:cstheme="minorHAnsi"/>
                <w:b/>
                <w:lang w:eastAsia="pl-PL"/>
              </w:rPr>
              <w:t>ZAŁĄCZNIK NR 5 do SWZ</w:t>
            </w:r>
            <w:bookmarkEnd w:id="34"/>
          </w:p>
        </w:tc>
      </w:tr>
      <w:tr w:rsidR="001B4611" w:rsidRPr="00991F16" w14:paraId="1459C51C" w14:textId="77777777" w:rsidTr="00801D26">
        <w:trPr>
          <w:trHeight w:val="81"/>
          <w:jc w:val="center"/>
        </w:trPr>
        <w:tc>
          <w:tcPr>
            <w:tcW w:w="14368" w:type="dxa"/>
          </w:tcPr>
          <w:p w14:paraId="5445C9C1" w14:textId="77777777" w:rsidR="001B4611" w:rsidRPr="00991F16" w:rsidRDefault="001B4611" w:rsidP="00801D26">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w:t>
            </w:r>
            <w:r>
              <w:rPr>
                <w:rFonts w:asciiTheme="minorHAnsi" w:hAnsiTheme="minorHAnsi" w:cstheme="minorHAnsi"/>
                <w:b/>
                <w:caps/>
                <w:lang w:eastAsia="pl-PL"/>
              </w:rPr>
              <w:t>usług</w:t>
            </w:r>
          </w:p>
        </w:tc>
      </w:tr>
    </w:tbl>
    <w:p w14:paraId="52EB8E66" w14:textId="77777777" w:rsidR="001B4611" w:rsidRPr="00991F16" w:rsidRDefault="001B4611" w:rsidP="001B4611">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ust.1 pkt 4 </w:t>
      </w:r>
      <w:proofErr w:type="spellStart"/>
      <w:r>
        <w:rPr>
          <w:rFonts w:asciiTheme="minorHAnsi" w:hAnsiTheme="minorHAnsi" w:cstheme="minorHAnsi"/>
          <w:lang w:eastAsia="pl-PL"/>
        </w:rPr>
        <w:t>ppkt</w:t>
      </w:r>
      <w:proofErr w:type="spellEnd"/>
      <w:r>
        <w:rPr>
          <w:rFonts w:asciiTheme="minorHAnsi" w:hAnsiTheme="minorHAnsi" w:cstheme="minorHAnsi"/>
          <w:lang w:eastAsia="pl-PL"/>
        </w:rPr>
        <w:t xml:space="preserve"> I lit a-c </w:t>
      </w:r>
      <w:r w:rsidRPr="00991F16">
        <w:rPr>
          <w:rFonts w:asciiTheme="minorHAnsi" w:hAnsiTheme="minorHAnsi" w:cstheme="minorHAnsi"/>
          <w:lang w:eastAsia="pl-PL"/>
        </w:rPr>
        <w:t>SWZ</w:t>
      </w:r>
    </w:p>
    <w:tbl>
      <w:tblPr>
        <w:tblStyle w:val="Tabela-Siatka4"/>
        <w:tblW w:w="15149" w:type="dxa"/>
        <w:jc w:val="center"/>
        <w:tblInd w:w="0" w:type="dxa"/>
        <w:tblLook w:val="04A0" w:firstRow="1" w:lastRow="0" w:firstColumn="1" w:lastColumn="0" w:noHBand="0" w:noVBand="1"/>
      </w:tblPr>
      <w:tblGrid>
        <w:gridCol w:w="566"/>
        <w:gridCol w:w="1374"/>
        <w:gridCol w:w="2439"/>
        <w:gridCol w:w="2411"/>
        <w:gridCol w:w="1964"/>
        <w:gridCol w:w="2770"/>
        <w:gridCol w:w="2072"/>
        <w:gridCol w:w="1553"/>
      </w:tblGrid>
      <w:tr w:rsidR="001B4611" w:rsidRPr="00BE15E6" w14:paraId="0222C48F" w14:textId="77777777" w:rsidTr="00801D26">
        <w:trPr>
          <w:jc w:val="center"/>
        </w:trPr>
        <w:tc>
          <w:tcPr>
            <w:tcW w:w="574" w:type="dxa"/>
            <w:tcBorders>
              <w:top w:val="single" w:sz="4" w:space="0" w:color="auto"/>
              <w:left w:val="single" w:sz="4" w:space="0" w:color="auto"/>
              <w:bottom w:val="single" w:sz="4" w:space="0" w:color="auto"/>
              <w:right w:val="single" w:sz="4" w:space="0" w:color="auto"/>
            </w:tcBorders>
            <w:vAlign w:val="center"/>
            <w:hideMark/>
          </w:tcPr>
          <w:p w14:paraId="31C2C6FB" w14:textId="77777777" w:rsidR="001B4611" w:rsidRPr="00BE15E6" w:rsidRDefault="001B4611" w:rsidP="00801D26">
            <w:pPr>
              <w:spacing w:line="276" w:lineRule="auto"/>
              <w:jc w:val="center"/>
              <w:rPr>
                <w:rFonts w:ascii="Calibri" w:eastAsia="Calibri" w:hAnsi="Calibri"/>
              </w:rPr>
            </w:pPr>
            <w:r w:rsidRPr="00BE15E6">
              <w:rPr>
                <w:rFonts w:ascii="Calibri" w:eastAsia="Calibri" w:hAnsi="Calibri"/>
              </w:rPr>
              <w:t>Lp.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858628D" w14:textId="77777777" w:rsidR="001B4611" w:rsidRPr="00BE15E6" w:rsidRDefault="001B4611" w:rsidP="00801D26">
            <w:pPr>
              <w:spacing w:line="276" w:lineRule="auto"/>
              <w:jc w:val="center"/>
              <w:rPr>
                <w:rFonts w:ascii="Calibri" w:eastAsia="Calibri" w:hAnsi="Calibri"/>
              </w:rPr>
            </w:pPr>
            <w:r w:rsidRPr="00BE15E6">
              <w:rPr>
                <w:rFonts w:ascii="Calibri" w:eastAsia="Calibri" w:hAnsi="Calibri"/>
              </w:rPr>
              <w:t>Wartość brutto usługi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1C98D1F" w14:textId="77777777" w:rsidR="001B4611" w:rsidRPr="00BE15E6" w:rsidRDefault="001B4611" w:rsidP="00801D26">
            <w:pPr>
              <w:spacing w:line="276" w:lineRule="auto"/>
              <w:jc w:val="center"/>
              <w:rPr>
                <w:rFonts w:ascii="Calibri" w:eastAsia="Calibri" w:hAnsi="Calibri"/>
              </w:rPr>
            </w:pPr>
            <w:r w:rsidRPr="00BE15E6">
              <w:rPr>
                <w:rFonts w:ascii="Calibri" w:eastAsia="Calibri" w:hAnsi="Calibri"/>
              </w:rPr>
              <w:t xml:space="preserve">Przedmiot i zakres usługi </w:t>
            </w:r>
          </w:p>
          <w:p w14:paraId="7C37A631" w14:textId="77777777" w:rsidR="001B4611" w:rsidRPr="00BE15E6" w:rsidRDefault="001B4611" w:rsidP="00801D26">
            <w:pPr>
              <w:spacing w:line="276" w:lineRule="auto"/>
              <w:jc w:val="center"/>
              <w:rPr>
                <w:rFonts w:ascii="Calibri" w:eastAsia="Calibri" w:hAnsi="Calibri"/>
              </w:rPr>
            </w:pPr>
            <w:r w:rsidRPr="00BE15E6">
              <w:rPr>
                <w:rFonts w:ascii="Calibri" w:eastAsia="Calibri" w:hAnsi="Calibri"/>
              </w:rPr>
              <w:t>(</w:t>
            </w:r>
            <w:r w:rsidRPr="00BE15E6">
              <w:rPr>
                <w:rFonts w:ascii="Calibri" w:eastAsia="Calibri" w:hAnsi="Calibri"/>
                <w:i/>
                <w:iCs/>
              </w:rPr>
              <w:t>należy wskazać, czy było to badanie ewaluacyjne, analiza oraz czego dotyczyła</w:t>
            </w:r>
            <w:r w:rsidRPr="00BE15E6">
              <w:rPr>
                <w:rFonts w:ascii="Calibri" w:eastAsia="Calibri" w:hAnsi="Calibri"/>
              </w:rPr>
              <w:t>)</w:t>
            </w:r>
          </w:p>
        </w:tc>
        <w:tc>
          <w:tcPr>
            <w:tcW w:w="1984" w:type="dxa"/>
            <w:tcBorders>
              <w:top w:val="single" w:sz="4" w:space="0" w:color="auto"/>
              <w:left w:val="single" w:sz="4" w:space="0" w:color="auto"/>
              <w:bottom w:val="single" w:sz="4" w:space="0" w:color="auto"/>
              <w:right w:val="single" w:sz="4" w:space="0" w:color="auto"/>
            </w:tcBorders>
            <w:hideMark/>
          </w:tcPr>
          <w:p w14:paraId="7DEF8E06" w14:textId="77777777" w:rsidR="001B4611" w:rsidRPr="004228DD" w:rsidRDefault="001B4611" w:rsidP="00801D26">
            <w:pPr>
              <w:rPr>
                <w:rFonts w:asciiTheme="minorHAnsi" w:hAnsiTheme="minorHAnsi" w:cstheme="minorHAnsi"/>
                <w:lang w:eastAsia="pl-PL"/>
              </w:rPr>
            </w:pPr>
            <w:r>
              <w:rPr>
                <w:rFonts w:asciiTheme="minorHAnsi" w:hAnsiTheme="minorHAnsi" w:cstheme="minorHAnsi"/>
                <w:lang w:eastAsia="pl-PL"/>
              </w:rPr>
              <w:t xml:space="preserve">Wykonawca wykonał </w:t>
            </w:r>
            <w:r w:rsidRPr="004228DD">
              <w:rPr>
                <w:rFonts w:asciiTheme="minorHAnsi" w:hAnsiTheme="minorHAnsi" w:cstheme="minorHAnsi"/>
                <w:lang w:eastAsia="pl-PL"/>
              </w:rPr>
              <w:t>co najmniej 2 usługi, z których każda polegała na wykonaniu badania ewaluacyjnego/analizy programu/ów operacyjnych/projektów współfinansowanego/-</w:t>
            </w:r>
            <w:proofErr w:type="spellStart"/>
            <w:r w:rsidRPr="004228DD">
              <w:rPr>
                <w:rFonts w:asciiTheme="minorHAnsi" w:hAnsiTheme="minorHAnsi" w:cstheme="minorHAnsi"/>
                <w:lang w:eastAsia="pl-PL"/>
              </w:rPr>
              <w:t>ych</w:t>
            </w:r>
            <w:proofErr w:type="spellEnd"/>
            <w:r w:rsidRPr="004228DD">
              <w:rPr>
                <w:rFonts w:asciiTheme="minorHAnsi" w:hAnsiTheme="minorHAnsi" w:cstheme="minorHAnsi"/>
                <w:lang w:eastAsia="pl-PL"/>
              </w:rPr>
              <w:t xml:space="preserve"> ze środków Unii Europejskiej w zakresie rozwoju społeczno-gospodarczego kraju i/lub regionu(ów), a wartość każdej usługi wyniosła nie mniej niż 100 000,00 zł brutto .</w:t>
            </w:r>
          </w:p>
          <w:p w14:paraId="6A286F7E" w14:textId="77777777" w:rsidR="001B4611" w:rsidRPr="00BE15E6" w:rsidRDefault="001B4611" w:rsidP="00801D26">
            <w:pPr>
              <w:spacing w:line="276" w:lineRule="auto"/>
              <w:jc w:val="center"/>
              <w:rPr>
                <w:rFonts w:ascii="Calibri" w:eastAsia="Calibri" w:hAnsi="Calibri" w:cs="Calibri"/>
              </w:rPr>
            </w:pPr>
            <w:r w:rsidRPr="00BE15E6">
              <w:rPr>
                <w:rFonts w:ascii="Calibri" w:eastAsia="Calibri" w:hAnsi="Calibri" w:cs="Calibri"/>
              </w:rPr>
              <w:t>(</w:t>
            </w:r>
            <w:r w:rsidRPr="00BE15E6">
              <w:rPr>
                <w:rFonts w:ascii="Calibri" w:eastAsia="Calibri" w:hAnsi="Calibri" w:cs="Calibri"/>
                <w:i/>
                <w:iCs/>
              </w:rPr>
              <w:t>należy wpisać „tak” lub „nie”</w:t>
            </w:r>
            <w:r w:rsidRPr="00BE15E6">
              <w:rPr>
                <w:rFonts w:ascii="Calibri" w:eastAsia="Calibri" w:hAnsi="Calibri" w:cs="Calibri"/>
              </w:rPr>
              <w:t>)</w:t>
            </w:r>
          </w:p>
        </w:tc>
        <w:tc>
          <w:tcPr>
            <w:tcW w:w="1985" w:type="dxa"/>
            <w:tcBorders>
              <w:top w:val="single" w:sz="4" w:space="0" w:color="auto"/>
              <w:left w:val="single" w:sz="4" w:space="0" w:color="auto"/>
              <w:bottom w:val="single" w:sz="4" w:space="0" w:color="auto"/>
              <w:right w:val="single" w:sz="4" w:space="0" w:color="auto"/>
            </w:tcBorders>
            <w:hideMark/>
          </w:tcPr>
          <w:p w14:paraId="2C4A2398" w14:textId="77777777" w:rsidR="001B4611" w:rsidRPr="004228DD" w:rsidRDefault="001B4611" w:rsidP="00801D26">
            <w:pPr>
              <w:rPr>
                <w:rFonts w:asciiTheme="minorHAnsi" w:hAnsiTheme="minorHAnsi" w:cstheme="minorHAnsi"/>
                <w:lang w:eastAsia="pl-PL"/>
              </w:rPr>
            </w:pPr>
            <w:r>
              <w:rPr>
                <w:rFonts w:asciiTheme="minorHAnsi" w:hAnsiTheme="minorHAnsi" w:cstheme="minorHAnsi"/>
                <w:lang w:eastAsia="pl-PL"/>
              </w:rPr>
              <w:t xml:space="preserve">Wykonawca wykonał </w:t>
            </w:r>
            <w:r w:rsidRPr="004228DD">
              <w:rPr>
                <w:rFonts w:asciiTheme="minorHAnsi" w:hAnsiTheme="minorHAnsi" w:cstheme="minorHAnsi"/>
                <w:lang w:eastAsia="pl-PL"/>
              </w:rPr>
              <w:t xml:space="preserve">co najmniej jedną usługę polegającą na przygotowaniu, przeprowadzeniu i analizie wyników badania ilościowego na próbie minimum 100 osób, </w:t>
            </w:r>
          </w:p>
          <w:p w14:paraId="33444A7F" w14:textId="77777777" w:rsidR="001B4611" w:rsidRPr="00BE15E6" w:rsidRDefault="001B4611" w:rsidP="00801D26">
            <w:pPr>
              <w:spacing w:line="276" w:lineRule="auto"/>
              <w:jc w:val="center"/>
              <w:rPr>
                <w:rFonts w:ascii="Calibri" w:eastAsia="Calibri" w:hAnsi="Calibri"/>
              </w:rPr>
            </w:pPr>
            <w:r w:rsidRPr="00BE15E6">
              <w:rPr>
                <w:rFonts w:ascii="Calibri" w:eastAsia="Calibri" w:hAnsi="Calibri" w:cs="Calibri"/>
              </w:rPr>
              <w:t>(</w:t>
            </w:r>
            <w:r w:rsidRPr="00BE15E6">
              <w:rPr>
                <w:rFonts w:ascii="Calibri" w:eastAsia="Calibri" w:hAnsi="Calibri" w:cs="Calibri"/>
                <w:i/>
                <w:iCs/>
              </w:rPr>
              <w:t>należy wpisać „tak” lub „nie”</w:t>
            </w:r>
            <w:r w:rsidRPr="00BE15E6">
              <w:rPr>
                <w:rFonts w:ascii="Calibri" w:eastAsia="Calibri" w:hAnsi="Calibri" w:cs="Calibri"/>
              </w:rPr>
              <w:t>)</w:t>
            </w:r>
          </w:p>
        </w:tc>
        <w:tc>
          <w:tcPr>
            <w:tcW w:w="2876" w:type="dxa"/>
            <w:tcBorders>
              <w:top w:val="single" w:sz="4" w:space="0" w:color="auto"/>
              <w:left w:val="single" w:sz="4" w:space="0" w:color="auto"/>
              <w:bottom w:val="single" w:sz="4" w:space="0" w:color="auto"/>
              <w:right w:val="single" w:sz="4" w:space="0" w:color="auto"/>
            </w:tcBorders>
            <w:hideMark/>
          </w:tcPr>
          <w:p w14:paraId="5DEAC087" w14:textId="77777777" w:rsidR="001B4611" w:rsidRPr="004228DD" w:rsidRDefault="001B4611" w:rsidP="00801D26">
            <w:pPr>
              <w:rPr>
                <w:rFonts w:asciiTheme="minorHAnsi" w:hAnsiTheme="minorHAnsi" w:cstheme="minorHAnsi"/>
                <w:lang w:eastAsia="pl-PL"/>
              </w:rPr>
            </w:pPr>
            <w:r>
              <w:rPr>
                <w:rFonts w:asciiTheme="minorHAnsi" w:hAnsiTheme="minorHAnsi" w:cstheme="minorHAnsi"/>
                <w:lang w:eastAsia="pl-PL"/>
              </w:rPr>
              <w:t xml:space="preserve">Wykonawca wykonał </w:t>
            </w:r>
            <w:r w:rsidRPr="004228DD">
              <w:rPr>
                <w:rFonts w:asciiTheme="minorHAnsi" w:hAnsiTheme="minorHAnsi" w:cstheme="minorHAnsi"/>
                <w:lang w:eastAsia="pl-PL"/>
              </w:rPr>
              <w:t>co najmniej jedną usługę polegającą na przygotowaniu, przeprowadzeniu i analizie wyników badania jakościowego w zakresie planowania i/lub zarządzania rozwojem społeczno-gospodarczym kraju i/lub regionu (ów).</w:t>
            </w:r>
          </w:p>
          <w:p w14:paraId="11E8E572" w14:textId="77777777" w:rsidR="001B4611" w:rsidRDefault="001B4611" w:rsidP="00801D26">
            <w:pPr>
              <w:spacing w:after="120" w:line="360" w:lineRule="auto"/>
              <w:rPr>
                <w:rFonts w:ascii="Calibri" w:eastAsia="Calibri" w:hAnsi="Calibri"/>
                <w:sz w:val="20"/>
                <w:szCs w:val="20"/>
              </w:rPr>
            </w:pPr>
            <w:r w:rsidRPr="00BE15E6">
              <w:rPr>
                <w:rFonts w:ascii="Calibri" w:eastAsia="Calibri" w:hAnsi="Calibri" w:cs="Calibri"/>
              </w:rPr>
              <w:t>(</w:t>
            </w:r>
            <w:r w:rsidRPr="00BE15E6">
              <w:rPr>
                <w:rFonts w:ascii="Calibri" w:eastAsia="Calibri" w:hAnsi="Calibri" w:cs="Calibri"/>
                <w:i/>
                <w:iCs/>
              </w:rPr>
              <w:t>należy wpisać „tak” lub „nie”</w:t>
            </w:r>
            <w:r w:rsidRPr="00BE15E6">
              <w:rPr>
                <w:rFonts w:ascii="Calibri" w:eastAsia="Calibri" w:hAnsi="Calibri" w:cs="Calibri"/>
              </w:rPr>
              <w:t>)</w:t>
            </w:r>
          </w:p>
          <w:p w14:paraId="2EB6F732" w14:textId="77777777" w:rsidR="001B4611" w:rsidRPr="00BE15E6" w:rsidRDefault="001B4611" w:rsidP="00801D26">
            <w:pPr>
              <w:spacing w:line="276" w:lineRule="auto"/>
              <w:jc w:val="center"/>
              <w:rPr>
                <w:rFonts w:ascii="Calibri" w:eastAsia="Calibri" w:hAnsi="Calibri" w:cs="Calibri"/>
              </w:rPr>
            </w:pPr>
          </w:p>
        </w:tc>
        <w:tc>
          <w:tcPr>
            <w:tcW w:w="2169" w:type="dxa"/>
            <w:tcBorders>
              <w:top w:val="single" w:sz="4" w:space="0" w:color="auto"/>
              <w:left w:val="single" w:sz="4" w:space="0" w:color="auto"/>
              <w:bottom w:val="single" w:sz="4" w:space="0" w:color="auto"/>
              <w:right w:val="single" w:sz="4" w:space="0" w:color="auto"/>
            </w:tcBorders>
            <w:vAlign w:val="center"/>
            <w:hideMark/>
          </w:tcPr>
          <w:p w14:paraId="3C35F628" w14:textId="77777777" w:rsidR="001B4611" w:rsidRPr="00BE15E6" w:rsidRDefault="001B4611" w:rsidP="00801D26">
            <w:pPr>
              <w:spacing w:line="276" w:lineRule="auto"/>
              <w:jc w:val="center"/>
              <w:rPr>
                <w:rFonts w:ascii="Calibri" w:eastAsia="Calibri" w:hAnsi="Calibri"/>
              </w:rPr>
            </w:pPr>
            <w:r w:rsidRPr="00BE15E6">
              <w:rPr>
                <w:rFonts w:ascii="Calibri" w:eastAsia="Calibri" w:hAnsi="Calibri" w:cs="Calibri"/>
              </w:rPr>
              <w:t>Nazwa podmiotu, na rzecz którego wykonano usługę</w:t>
            </w:r>
          </w:p>
        </w:tc>
        <w:tc>
          <w:tcPr>
            <w:tcW w:w="1592" w:type="dxa"/>
            <w:tcBorders>
              <w:top w:val="single" w:sz="4" w:space="0" w:color="auto"/>
              <w:left w:val="single" w:sz="4" w:space="0" w:color="auto"/>
              <w:bottom w:val="single" w:sz="4" w:space="0" w:color="auto"/>
              <w:right w:val="single" w:sz="4" w:space="0" w:color="auto"/>
            </w:tcBorders>
            <w:vAlign w:val="center"/>
            <w:hideMark/>
          </w:tcPr>
          <w:p w14:paraId="7D3130D2" w14:textId="77777777" w:rsidR="001B4611" w:rsidRPr="00BE15E6" w:rsidRDefault="001B4611" w:rsidP="00801D26">
            <w:pPr>
              <w:spacing w:line="276" w:lineRule="auto"/>
              <w:jc w:val="center"/>
              <w:rPr>
                <w:rFonts w:ascii="Calibri" w:eastAsia="Calibri" w:hAnsi="Calibri" w:cs="Calibri"/>
              </w:rPr>
            </w:pPr>
            <w:r w:rsidRPr="00BE15E6">
              <w:rPr>
                <w:rFonts w:ascii="Calibri" w:eastAsia="Calibri" w:hAnsi="Calibri" w:cs="Calibri"/>
              </w:rPr>
              <w:t>Termin wykonania usługi od – do</w:t>
            </w:r>
          </w:p>
          <w:p w14:paraId="632AF5C0" w14:textId="77777777" w:rsidR="001B4611" w:rsidRPr="00BE15E6" w:rsidRDefault="001B4611" w:rsidP="00801D26">
            <w:pPr>
              <w:spacing w:line="276" w:lineRule="auto"/>
              <w:jc w:val="center"/>
              <w:rPr>
                <w:rFonts w:ascii="Calibri" w:eastAsia="Calibri" w:hAnsi="Calibri" w:cs="Calibri"/>
              </w:rPr>
            </w:pPr>
            <w:r w:rsidRPr="00BE15E6">
              <w:rPr>
                <w:rFonts w:ascii="Calibri" w:eastAsia="Calibri" w:hAnsi="Calibri" w:cs="Calibri"/>
              </w:rPr>
              <w:t>(dzień–miesiąc–rok)</w:t>
            </w:r>
          </w:p>
        </w:tc>
      </w:tr>
      <w:tr w:rsidR="001B4611" w:rsidRPr="00BE15E6" w14:paraId="2D234244" w14:textId="77777777" w:rsidTr="00801D26">
        <w:trPr>
          <w:jc w:val="center"/>
        </w:trPr>
        <w:tc>
          <w:tcPr>
            <w:tcW w:w="574" w:type="dxa"/>
            <w:tcBorders>
              <w:top w:val="single" w:sz="4" w:space="0" w:color="auto"/>
              <w:left w:val="single" w:sz="4" w:space="0" w:color="auto"/>
              <w:bottom w:val="single" w:sz="4" w:space="0" w:color="auto"/>
              <w:right w:val="single" w:sz="4" w:space="0" w:color="auto"/>
            </w:tcBorders>
            <w:hideMark/>
          </w:tcPr>
          <w:p w14:paraId="0ADB5474" w14:textId="77777777" w:rsidR="001B4611" w:rsidRPr="00BE15E6" w:rsidRDefault="001B4611" w:rsidP="00801D26">
            <w:pPr>
              <w:spacing w:line="276" w:lineRule="auto"/>
              <w:rPr>
                <w:rFonts w:ascii="Calibri" w:eastAsia="Calibri" w:hAnsi="Calibri"/>
              </w:rPr>
            </w:pPr>
            <w:r w:rsidRPr="00BE15E6">
              <w:rPr>
                <w:rFonts w:ascii="Calibri" w:eastAsia="Calibri" w:hAnsi="Calibri"/>
              </w:rPr>
              <w:t>1.</w:t>
            </w:r>
          </w:p>
        </w:tc>
        <w:tc>
          <w:tcPr>
            <w:tcW w:w="1418" w:type="dxa"/>
            <w:tcBorders>
              <w:top w:val="single" w:sz="4" w:space="0" w:color="auto"/>
              <w:left w:val="single" w:sz="4" w:space="0" w:color="auto"/>
              <w:bottom w:val="single" w:sz="4" w:space="0" w:color="auto"/>
              <w:right w:val="single" w:sz="4" w:space="0" w:color="auto"/>
            </w:tcBorders>
          </w:tcPr>
          <w:p w14:paraId="1B43A9F5" w14:textId="77777777" w:rsidR="001B4611" w:rsidRPr="00BE15E6" w:rsidRDefault="001B4611" w:rsidP="00801D26">
            <w:pPr>
              <w:spacing w:line="276" w:lineRule="auto"/>
              <w:rPr>
                <w:rFonts w:ascii="Calibri" w:eastAsia="Calibri" w:hAnsi="Calibri"/>
              </w:rPr>
            </w:pPr>
          </w:p>
        </w:tc>
        <w:tc>
          <w:tcPr>
            <w:tcW w:w="2551" w:type="dxa"/>
            <w:tcBorders>
              <w:top w:val="single" w:sz="4" w:space="0" w:color="auto"/>
              <w:left w:val="single" w:sz="4" w:space="0" w:color="auto"/>
              <w:bottom w:val="single" w:sz="4" w:space="0" w:color="auto"/>
              <w:right w:val="single" w:sz="4" w:space="0" w:color="auto"/>
            </w:tcBorders>
          </w:tcPr>
          <w:p w14:paraId="0DDBCEE0" w14:textId="77777777" w:rsidR="001B4611" w:rsidRPr="00BE15E6" w:rsidRDefault="001B4611" w:rsidP="00801D26">
            <w:pPr>
              <w:spacing w:line="276" w:lineRule="auto"/>
              <w:rPr>
                <w:rFonts w:ascii="Calibri" w:eastAsia="Calibri" w:hAnsi="Calibri"/>
              </w:rPr>
            </w:pPr>
          </w:p>
        </w:tc>
        <w:tc>
          <w:tcPr>
            <w:tcW w:w="1984" w:type="dxa"/>
            <w:tcBorders>
              <w:top w:val="single" w:sz="4" w:space="0" w:color="auto"/>
              <w:left w:val="single" w:sz="4" w:space="0" w:color="auto"/>
              <w:bottom w:val="single" w:sz="4" w:space="0" w:color="auto"/>
              <w:right w:val="single" w:sz="4" w:space="0" w:color="auto"/>
            </w:tcBorders>
          </w:tcPr>
          <w:p w14:paraId="449C186A" w14:textId="77777777" w:rsidR="001B4611" w:rsidRPr="00BE15E6" w:rsidRDefault="001B4611" w:rsidP="00801D26">
            <w:pPr>
              <w:spacing w:line="276" w:lineRule="auto"/>
              <w:rPr>
                <w:rFonts w:ascii="Calibri" w:eastAsia="Calibri" w:hAnsi="Calibri"/>
              </w:rPr>
            </w:pPr>
          </w:p>
        </w:tc>
        <w:tc>
          <w:tcPr>
            <w:tcW w:w="1985" w:type="dxa"/>
            <w:tcBorders>
              <w:top w:val="single" w:sz="4" w:space="0" w:color="auto"/>
              <w:left w:val="single" w:sz="4" w:space="0" w:color="auto"/>
              <w:bottom w:val="single" w:sz="4" w:space="0" w:color="auto"/>
              <w:right w:val="single" w:sz="4" w:space="0" w:color="auto"/>
            </w:tcBorders>
          </w:tcPr>
          <w:p w14:paraId="33618312" w14:textId="77777777" w:rsidR="001B4611" w:rsidRPr="00BE15E6" w:rsidRDefault="001B4611" w:rsidP="00801D26">
            <w:pPr>
              <w:spacing w:line="276" w:lineRule="auto"/>
              <w:rPr>
                <w:rFonts w:ascii="Calibri" w:eastAsia="Calibri" w:hAnsi="Calibri"/>
              </w:rPr>
            </w:pPr>
          </w:p>
        </w:tc>
        <w:tc>
          <w:tcPr>
            <w:tcW w:w="2876" w:type="dxa"/>
            <w:tcBorders>
              <w:top w:val="single" w:sz="4" w:space="0" w:color="auto"/>
              <w:left w:val="single" w:sz="4" w:space="0" w:color="auto"/>
              <w:bottom w:val="single" w:sz="4" w:space="0" w:color="auto"/>
              <w:right w:val="single" w:sz="4" w:space="0" w:color="auto"/>
            </w:tcBorders>
          </w:tcPr>
          <w:p w14:paraId="3EEE228E" w14:textId="77777777" w:rsidR="001B4611" w:rsidRPr="00BE15E6" w:rsidRDefault="001B4611" w:rsidP="00801D26">
            <w:pPr>
              <w:spacing w:line="276" w:lineRule="auto"/>
              <w:rPr>
                <w:rFonts w:ascii="Calibri" w:eastAsia="Calibri" w:hAnsi="Calibri"/>
              </w:rPr>
            </w:pPr>
          </w:p>
        </w:tc>
        <w:tc>
          <w:tcPr>
            <w:tcW w:w="2169" w:type="dxa"/>
            <w:tcBorders>
              <w:top w:val="single" w:sz="4" w:space="0" w:color="auto"/>
              <w:left w:val="single" w:sz="4" w:space="0" w:color="auto"/>
              <w:bottom w:val="single" w:sz="4" w:space="0" w:color="auto"/>
              <w:right w:val="single" w:sz="4" w:space="0" w:color="auto"/>
            </w:tcBorders>
          </w:tcPr>
          <w:p w14:paraId="50B07355" w14:textId="77777777" w:rsidR="001B4611" w:rsidRPr="00BE15E6" w:rsidRDefault="001B4611" w:rsidP="00801D26">
            <w:pPr>
              <w:spacing w:line="276" w:lineRule="auto"/>
              <w:rPr>
                <w:rFonts w:ascii="Calibri" w:eastAsia="Calibri" w:hAnsi="Calibri"/>
              </w:rPr>
            </w:pPr>
          </w:p>
        </w:tc>
        <w:tc>
          <w:tcPr>
            <w:tcW w:w="1592" w:type="dxa"/>
            <w:tcBorders>
              <w:top w:val="single" w:sz="4" w:space="0" w:color="auto"/>
              <w:left w:val="single" w:sz="4" w:space="0" w:color="auto"/>
              <w:bottom w:val="single" w:sz="4" w:space="0" w:color="auto"/>
              <w:right w:val="single" w:sz="4" w:space="0" w:color="auto"/>
            </w:tcBorders>
          </w:tcPr>
          <w:p w14:paraId="1C45643D" w14:textId="77777777" w:rsidR="001B4611" w:rsidRPr="00BE15E6" w:rsidRDefault="001B4611" w:rsidP="00801D26">
            <w:pPr>
              <w:spacing w:line="276" w:lineRule="auto"/>
              <w:rPr>
                <w:rFonts w:ascii="Calibri" w:eastAsia="Calibri" w:hAnsi="Calibri"/>
              </w:rPr>
            </w:pPr>
          </w:p>
        </w:tc>
      </w:tr>
      <w:tr w:rsidR="001B4611" w:rsidRPr="00BE15E6" w14:paraId="6FD577BC" w14:textId="77777777" w:rsidTr="00801D26">
        <w:trPr>
          <w:jc w:val="center"/>
        </w:trPr>
        <w:tc>
          <w:tcPr>
            <w:tcW w:w="574" w:type="dxa"/>
            <w:tcBorders>
              <w:top w:val="single" w:sz="4" w:space="0" w:color="auto"/>
              <w:left w:val="single" w:sz="4" w:space="0" w:color="auto"/>
              <w:bottom w:val="single" w:sz="4" w:space="0" w:color="auto"/>
              <w:right w:val="single" w:sz="4" w:space="0" w:color="auto"/>
            </w:tcBorders>
            <w:hideMark/>
          </w:tcPr>
          <w:p w14:paraId="3CB1F6D5" w14:textId="77777777" w:rsidR="001B4611" w:rsidRPr="00BE15E6" w:rsidRDefault="001B4611" w:rsidP="00801D26">
            <w:pPr>
              <w:spacing w:line="276" w:lineRule="auto"/>
              <w:rPr>
                <w:rFonts w:ascii="Calibri" w:eastAsia="Calibri" w:hAnsi="Calibri"/>
              </w:rPr>
            </w:pPr>
            <w:r w:rsidRPr="00BE15E6">
              <w:rPr>
                <w:rFonts w:ascii="Calibri" w:eastAsia="Calibri" w:hAnsi="Calibri"/>
              </w:rPr>
              <w:t>2.</w:t>
            </w:r>
          </w:p>
        </w:tc>
        <w:tc>
          <w:tcPr>
            <w:tcW w:w="1418" w:type="dxa"/>
            <w:tcBorders>
              <w:top w:val="single" w:sz="4" w:space="0" w:color="auto"/>
              <w:left w:val="single" w:sz="4" w:space="0" w:color="auto"/>
              <w:bottom w:val="single" w:sz="4" w:space="0" w:color="auto"/>
              <w:right w:val="single" w:sz="4" w:space="0" w:color="auto"/>
            </w:tcBorders>
          </w:tcPr>
          <w:p w14:paraId="125711D6" w14:textId="77777777" w:rsidR="001B4611" w:rsidRPr="00BE15E6" w:rsidRDefault="001B4611" w:rsidP="00801D26">
            <w:pPr>
              <w:spacing w:line="276" w:lineRule="auto"/>
              <w:rPr>
                <w:rFonts w:ascii="Calibri" w:eastAsia="Calibri" w:hAnsi="Calibri"/>
              </w:rPr>
            </w:pPr>
          </w:p>
        </w:tc>
        <w:tc>
          <w:tcPr>
            <w:tcW w:w="2551" w:type="dxa"/>
            <w:tcBorders>
              <w:top w:val="single" w:sz="4" w:space="0" w:color="auto"/>
              <w:left w:val="single" w:sz="4" w:space="0" w:color="auto"/>
              <w:bottom w:val="single" w:sz="4" w:space="0" w:color="auto"/>
              <w:right w:val="single" w:sz="4" w:space="0" w:color="auto"/>
            </w:tcBorders>
          </w:tcPr>
          <w:p w14:paraId="31540B05" w14:textId="77777777" w:rsidR="001B4611" w:rsidRPr="00BE15E6" w:rsidRDefault="001B4611" w:rsidP="00801D26">
            <w:pPr>
              <w:spacing w:line="276" w:lineRule="auto"/>
              <w:rPr>
                <w:rFonts w:ascii="Calibri" w:eastAsia="Calibri" w:hAnsi="Calibri"/>
              </w:rPr>
            </w:pPr>
          </w:p>
        </w:tc>
        <w:tc>
          <w:tcPr>
            <w:tcW w:w="1984" w:type="dxa"/>
            <w:tcBorders>
              <w:top w:val="single" w:sz="4" w:space="0" w:color="auto"/>
              <w:left w:val="single" w:sz="4" w:space="0" w:color="auto"/>
              <w:bottom w:val="single" w:sz="4" w:space="0" w:color="auto"/>
              <w:right w:val="single" w:sz="4" w:space="0" w:color="auto"/>
            </w:tcBorders>
          </w:tcPr>
          <w:p w14:paraId="00379537" w14:textId="77777777" w:rsidR="001B4611" w:rsidRPr="00BE15E6" w:rsidRDefault="001B4611" w:rsidP="00801D26">
            <w:pPr>
              <w:spacing w:line="276" w:lineRule="auto"/>
              <w:rPr>
                <w:rFonts w:ascii="Calibri" w:eastAsia="Calibri" w:hAnsi="Calibri"/>
              </w:rPr>
            </w:pPr>
          </w:p>
        </w:tc>
        <w:tc>
          <w:tcPr>
            <w:tcW w:w="1985" w:type="dxa"/>
            <w:tcBorders>
              <w:top w:val="single" w:sz="4" w:space="0" w:color="auto"/>
              <w:left w:val="single" w:sz="4" w:space="0" w:color="auto"/>
              <w:bottom w:val="single" w:sz="4" w:space="0" w:color="auto"/>
              <w:right w:val="single" w:sz="4" w:space="0" w:color="auto"/>
            </w:tcBorders>
          </w:tcPr>
          <w:p w14:paraId="6F63FCA6" w14:textId="77777777" w:rsidR="001B4611" w:rsidRPr="00BE15E6" w:rsidRDefault="001B4611" w:rsidP="00801D26">
            <w:pPr>
              <w:spacing w:line="276" w:lineRule="auto"/>
              <w:rPr>
                <w:rFonts w:ascii="Calibri" w:eastAsia="Calibri" w:hAnsi="Calibri"/>
              </w:rPr>
            </w:pPr>
          </w:p>
        </w:tc>
        <w:tc>
          <w:tcPr>
            <w:tcW w:w="2876" w:type="dxa"/>
            <w:tcBorders>
              <w:top w:val="single" w:sz="4" w:space="0" w:color="auto"/>
              <w:left w:val="single" w:sz="4" w:space="0" w:color="auto"/>
              <w:bottom w:val="single" w:sz="4" w:space="0" w:color="auto"/>
              <w:right w:val="single" w:sz="4" w:space="0" w:color="auto"/>
            </w:tcBorders>
          </w:tcPr>
          <w:p w14:paraId="69E069CF" w14:textId="77777777" w:rsidR="001B4611" w:rsidRPr="00BE15E6" w:rsidRDefault="001B4611" w:rsidP="00801D26">
            <w:pPr>
              <w:spacing w:line="276" w:lineRule="auto"/>
              <w:rPr>
                <w:rFonts w:ascii="Calibri" w:eastAsia="Calibri" w:hAnsi="Calibri"/>
              </w:rPr>
            </w:pPr>
          </w:p>
        </w:tc>
        <w:tc>
          <w:tcPr>
            <w:tcW w:w="2169" w:type="dxa"/>
            <w:tcBorders>
              <w:top w:val="single" w:sz="4" w:space="0" w:color="auto"/>
              <w:left w:val="single" w:sz="4" w:space="0" w:color="auto"/>
              <w:bottom w:val="single" w:sz="4" w:space="0" w:color="auto"/>
              <w:right w:val="single" w:sz="4" w:space="0" w:color="auto"/>
            </w:tcBorders>
          </w:tcPr>
          <w:p w14:paraId="61481C03" w14:textId="77777777" w:rsidR="001B4611" w:rsidRPr="00BE15E6" w:rsidRDefault="001B4611" w:rsidP="00801D26">
            <w:pPr>
              <w:spacing w:line="276" w:lineRule="auto"/>
              <w:rPr>
                <w:rFonts w:ascii="Calibri" w:eastAsia="Calibri" w:hAnsi="Calibri"/>
              </w:rPr>
            </w:pPr>
          </w:p>
        </w:tc>
        <w:tc>
          <w:tcPr>
            <w:tcW w:w="1592" w:type="dxa"/>
            <w:tcBorders>
              <w:top w:val="single" w:sz="4" w:space="0" w:color="auto"/>
              <w:left w:val="single" w:sz="4" w:space="0" w:color="auto"/>
              <w:bottom w:val="single" w:sz="4" w:space="0" w:color="auto"/>
              <w:right w:val="single" w:sz="4" w:space="0" w:color="auto"/>
            </w:tcBorders>
          </w:tcPr>
          <w:p w14:paraId="26679BEC" w14:textId="77777777" w:rsidR="001B4611" w:rsidRPr="00BE15E6" w:rsidRDefault="001B4611" w:rsidP="00801D26">
            <w:pPr>
              <w:spacing w:line="276" w:lineRule="auto"/>
              <w:rPr>
                <w:rFonts w:ascii="Calibri" w:eastAsia="Calibri" w:hAnsi="Calibri"/>
              </w:rPr>
            </w:pPr>
          </w:p>
        </w:tc>
      </w:tr>
      <w:tr w:rsidR="001B4611" w:rsidRPr="00BE15E6" w14:paraId="41F0CC59" w14:textId="77777777" w:rsidTr="00801D26">
        <w:trPr>
          <w:jc w:val="center"/>
        </w:trPr>
        <w:tc>
          <w:tcPr>
            <w:tcW w:w="574" w:type="dxa"/>
            <w:tcBorders>
              <w:top w:val="single" w:sz="4" w:space="0" w:color="auto"/>
              <w:left w:val="single" w:sz="4" w:space="0" w:color="auto"/>
              <w:bottom w:val="single" w:sz="4" w:space="0" w:color="auto"/>
              <w:right w:val="single" w:sz="4" w:space="0" w:color="auto"/>
            </w:tcBorders>
            <w:hideMark/>
          </w:tcPr>
          <w:p w14:paraId="6B5F60AE" w14:textId="77777777" w:rsidR="001B4611" w:rsidRPr="00BE15E6" w:rsidRDefault="001B4611" w:rsidP="00801D26">
            <w:pPr>
              <w:spacing w:line="276" w:lineRule="auto"/>
              <w:rPr>
                <w:rFonts w:ascii="Calibri" w:eastAsia="Calibri" w:hAnsi="Calibri"/>
              </w:rPr>
            </w:pPr>
            <w:r>
              <w:rPr>
                <w:rFonts w:ascii="Calibri" w:eastAsia="Calibri" w:hAnsi="Calibri"/>
              </w:rPr>
              <w:t>3.</w:t>
            </w:r>
          </w:p>
        </w:tc>
        <w:tc>
          <w:tcPr>
            <w:tcW w:w="1418" w:type="dxa"/>
            <w:tcBorders>
              <w:top w:val="single" w:sz="4" w:space="0" w:color="auto"/>
              <w:left w:val="single" w:sz="4" w:space="0" w:color="auto"/>
              <w:bottom w:val="single" w:sz="4" w:space="0" w:color="auto"/>
              <w:right w:val="single" w:sz="4" w:space="0" w:color="auto"/>
            </w:tcBorders>
          </w:tcPr>
          <w:p w14:paraId="450CD6F1" w14:textId="77777777" w:rsidR="001B4611" w:rsidRPr="00BE15E6" w:rsidRDefault="001B4611" w:rsidP="00801D26">
            <w:pPr>
              <w:spacing w:line="276" w:lineRule="auto"/>
              <w:rPr>
                <w:rFonts w:ascii="Calibri" w:eastAsia="Calibri" w:hAnsi="Calibri"/>
              </w:rPr>
            </w:pPr>
          </w:p>
        </w:tc>
        <w:tc>
          <w:tcPr>
            <w:tcW w:w="2551" w:type="dxa"/>
            <w:tcBorders>
              <w:top w:val="single" w:sz="4" w:space="0" w:color="auto"/>
              <w:left w:val="single" w:sz="4" w:space="0" w:color="auto"/>
              <w:bottom w:val="single" w:sz="4" w:space="0" w:color="auto"/>
              <w:right w:val="single" w:sz="4" w:space="0" w:color="auto"/>
            </w:tcBorders>
          </w:tcPr>
          <w:p w14:paraId="189EAC67" w14:textId="77777777" w:rsidR="001B4611" w:rsidRPr="00BE15E6" w:rsidRDefault="001B4611" w:rsidP="00801D26">
            <w:pPr>
              <w:spacing w:line="276" w:lineRule="auto"/>
              <w:rPr>
                <w:rFonts w:ascii="Calibri" w:eastAsia="Calibri" w:hAnsi="Calibri"/>
              </w:rPr>
            </w:pPr>
          </w:p>
        </w:tc>
        <w:tc>
          <w:tcPr>
            <w:tcW w:w="1984" w:type="dxa"/>
            <w:tcBorders>
              <w:top w:val="single" w:sz="4" w:space="0" w:color="auto"/>
              <w:left w:val="single" w:sz="4" w:space="0" w:color="auto"/>
              <w:bottom w:val="single" w:sz="4" w:space="0" w:color="auto"/>
              <w:right w:val="single" w:sz="4" w:space="0" w:color="auto"/>
            </w:tcBorders>
          </w:tcPr>
          <w:p w14:paraId="1A489E86" w14:textId="77777777" w:rsidR="001B4611" w:rsidRPr="00BE15E6" w:rsidRDefault="001B4611" w:rsidP="00801D26">
            <w:pPr>
              <w:spacing w:line="276" w:lineRule="auto"/>
              <w:rPr>
                <w:rFonts w:ascii="Calibri" w:eastAsia="Calibri" w:hAnsi="Calibri"/>
              </w:rPr>
            </w:pPr>
          </w:p>
        </w:tc>
        <w:tc>
          <w:tcPr>
            <w:tcW w:w="1985" w:type="dxa"/>
            <w:tcBorders>
              <w:top w:val="single" w:sz="4" w:space="0" w:color="auto"/>
              <w:left w:val="single" w:sz="4" w:space="0" w:color="auto"/>
              <w:bottom w:val="single" w:sz="4" w:space="0" w:color="auto"/>
              <w:right w:val="single" w:sz="4" w:space="0" w:color="auto"/>
            </w:tcBorders>
          </w:tcPr>
          <w:p w14:paraId="6EF62982" w14:textId="77777777" w:rsidR="001B4611" w:rsidRPr="00BE15E6" w:rsidRDefault="001B4611" w:rsidP="00801D26">
            <w:pPr>
              <w:spacing w:line="276" w:lineRule="auto"/>
              <w:rPr>
                <w:rFonts w:ascii="Calibri" w:eastAsia="Calibri" w:hAnsi="Calibri"/>
              </w:rPr>
            </w:pPr>
          </w:p>
        </w:tc>
        <w:tc>
          <w:tcPr>
            <w:tcW w:w="2876" w:type="dxa"/>
            <w:tcBorders>
              <w:top w:val="single" w:sz="4" w:space="0" w:color="auto"/>
              <w:left w:val="single" w:sz="4" w:space="0" w:color="auto"/>
              <w:bottom w:val="single" w:sz="4" w:space="0" w:color="auto"/>
              <w:right w:val="single" w:sz="4" w:space="0" w:color="auto"/>
            </w:tcBorders>
          </w:tcPr>
          <w:p w14:paraId="74A34E38" w14:textId="77777777" w:rsidR="001B4611" w:rsidRPr="00BE15E6" w:rsidRDefault="001B4611" w:rsidP="00801D26">
            <w:pPr>
              <w:spacing w:line="276" w:lineRule="auto"/>
              <w:rPr>
                <w:rFonts w:ascii="Calibri" w:eastAsia="Calibri" w:hAnsi="Calibri"/>
              </w:rPr>
            </w:pPr>
          </w:p>
        </w:tc>
        <w:tc>
          <w:tcPr>
            <w:tcW w:w="2169" w:type="dxa"/>
            <w:tcBorders>
              <w:top w:val="single" w:sz="4" w:space="0" w:color="auto"/>
              <w:left w:val="single" w:sz="4" w:space="0" w:color="auto"/>
              <w:bottom w:val="single" w:sz="4" w:space="0" w:color="auto"/>
              <w:right w:val="single" w:sz="4" w:space="0" w:color="auto"/>
            </w:tcBorders>
          </w:tcPr>
          <w:p w14:paraId="37FCAD0F" w14:textId="77777777" w:rsidR="001B4611" w:rsidRPr="00BE15E6" w:rsidRDefault="001B4611" w:rsidP="00801D26">
            <w:pPr>
              <w:spacing w:line="276" w:lineRule="auto"/>
              <w:rPr>
                <w:rFonts w:ascii="Calibri" w:eastAsia="Calibri" w:hAnsi="Calibri"/>
              </w:rPr>
            </w:pPr>
          </w:p>
        </w:tc>
        <w:tc>
          <w:tcPr>
            <w:tcW w:w="1592" w:type="dxa"/>
            <w:tcBorders>
              <w:top w:val="single" w:sz="4" w:space="0" w:color="auto"/>
              <w:left w:val="single" w:sz="4" w:space="0" w:color="auto"/>
              <w:bottom w:val="single" w:sz="4" w:space="0" w:color="auto"/>
              <w:right w:val="single" w:sz="4" w:space="0" w:color="auto"/>
            </w:tcBorders>
          </w:tcPr>
          <w:p w14:paraId="7387F5E2" w14:textId="77777777" w:rsidR="001B4611" w:rsidRPr="00BE15E6" w:rsidRDefault="001B4611" w:rsidP="00801D26">
            <w:pPr>
              <w:spacing w:line="276" w:lineRule="auto"/>
              <w:rPr>
                <w:rFonts w:ascii="Calibri" w:eastAsia="Calibri" w:hAnsi="Calibri"/>
              </w:rPr>
            </w:pPr>
          </w:p>
        </w:tc>
      </w:tr>
      <w:tr w:rsidR="001B4611" w:rsidRPr="00BE15E6" w14:paraId="16AC6515" w14:textId="77777777" w:rsidTr="00801D26">
        <w:trPr>
          <w:jc w:val="center"/>
        </w:trPr>
        <w:tc>
          <w:tcPr>
            <w:tcW w:w="574" w:type="dxa"/>
            <w:tcBorders>
              <w:top w:val="single" w:sz="4" w:space="0" w:color="auto"/>
              <w:left w:val="single" w:sz="4" w:space="0" w:color="auto"/>
              <w:bottom w:val="single" w:sz="4" w:space="0" w:color="auto"/>
              <w:right w:val="single" w:sz="4" w:space="0" w:color="auto"/>
            </w:tcBorders>
          </w:tcPr>
          <w:p w14:paraId="4DDC45E0" w14:textId="77777777" w:rsidR="001B4611" w:rsidRPr="00BE15E6" w:rsidRDefault="001B4611" w:rsidP="00801D26">
            <w:pPr>
              <w:spacing w:line="276" w:lineRule="auto"/>
              <w:rPr>
                <w:rFonts w:ascii="Calibri" w:eastAsia="Calibri" w:hAnsi="Calibri"/>
              </w:rPr>
            </w:pPr>
            <w:r>
              <w:rPr>
                <w:rFonts w:ascii="Calibri" w:eastAsia="Calibri" w:hAnsi="Calibri"/>
              </w:rPr>
              <w:t>….</w:t>
            </w:r>
          </w:p>
        </w:tc>
        <w:tc>
          <w:tcPr>
            <w:tcW w:w="1418" w:type="dxa"/>
            <w:tcBorders>
              <w:top w:val="single" w:sz="4" w:space="0" w:color="auto"/>
              <w:left w:val="single" w:sz="4" w:space="0" w:color="auto"/>
              <w:bottom w:val="single" w:sz="4" w:space="0" w:color="auto"/>
              <w:right w:val="single" w:sz="4" w:space="0" w:color="auto"/>
            </w:tcBorders>
          </w:tcPr>
          <w:p w14:paraId="16719086" w14:textId="77777777" w:rsidR="001B4611" w:rsidRPr="00BE15E6" w:rsidRDefault="001B4611" w:rsidP="00801D26">
            <w:pPr>
              <w:spacing w:line="276" w:lineRule="auto"/>
              <w:rPr>
                <w:rFonts w:ascii="Calibri" w:eastAsia="Calibri" w:hAnsi="Calibri"/>
              </w:rPr>
            </w:pPr>
          </w:p>
        </w:tc>
        <w:tc>
          <w:tcPr>
            <w:tcW w:w="2551" w:type="dxa"/>
            <w:tcBorders>
              <w:top w:val="single" w:sz="4" w:space="0" w:color="auto"/>
              <w:left w:val="single" w:sz="4" w:space="0" w:color="auto"/>
              <w:bottom w:val="single" w:sz="4" w:space="0" w:color="auto"/>
              <w:right w:val="single" w:sz="4" w:space="0" w:color="auto"/>
            </w:tcBorders>
          </w:tcPr>
          <w:p w14:paraId="1DC2189B" w14:textId="77777777" w:rsidR="001B4611" w:rsidRPr="00BE15E6" w:rsidRDefault="001B4611" w:rsidP="00801D26">
            <w:pPr>
              <w:spacing w:line="276" w:lineRule="auto"/>
              <w:rPr>
                <w:rFonts w:ascii="Calibri" w:eastAsia="Calibri" w:hAnsi="Calibri"/>
              </w:rPr>
            </w:pPr>
          </w:p>
        </w:tc>
        <w:tc>
          <w:tcPr>
            <w:tcW w:w="1984" w:type="dxa"/>
            <w:tcBorders>
              <w:top w:val="single" w:sz="4" w:space="0" w:color="auto"/>
              <w:left w:val="single" w:sz="4" w:space="0" w:color="auto"/>
              <w:bottom w:val="single" w:sz="4" w:space="0" w:color="auto"/>
              <w:right w:val="single" w:sz="4" w:space="0" w:color="auto"/>
            </w:tcBorders>
          </w:tcPr>
          <w:p w14:paraId="3A36C76E" w14:textId="77777777" w:rsidR="001B4611" w:rsidRPr="00BE15E6" w:rsidRDefault="001B4611" w:rsidP="00801D26">
            <w:pPr>
              <w:spacing w:line="276" w:lineRule="auto"/>
              <w:rPr>
                <w:rFonts w:ascii="Calibri" w:eastAsia="Calibri" w:hAnsi="Calibri"/>
              </w:rPr>
            </w:pPr>
          </w:p>
        </w:tc>
        <w:tc>
          <w:tcPr>
            <w:tcW w:w="1985" w:type="dxa"/>
            <w:tcBorders>
              <w:top w:val="single" w:sz="4" w:space="0" w:color="auto"/>
              <w:left w:val="single" w:sz="4" w:space="0" w:color="auto"/>
              <w:bottom w:val="single" w:sz="4" w:space="0" w:color="auto"/>
              <w:right w:val="single" w:sz="4" w:space="0" w:color="auto"/>
            </w:tcBorders>
          </w:tcPr>
          <w:p w14:paraId="628D879F" w14:textId="77777777" w:rsidR="001B4611" w:rsidRPr="00BE15E6" w:rsidRDefault="001B4611" w:rsidP="00801D26">
            <w:pPr>
              <w:spacing w:line="276" w:lineRule="auto"/>
              <w:rPr>
                <w:rFonts w:ascii="Calibri" w:eastAsia="Calibri" w:hAnsi="Calibri"/>
              </w:rPr>
            </w:pPr>
          </w:p>
        </w:tc>
        <w:tc>
          <w:tcPr>
            <w:tcW w:w="2876" w:type="dxa"/>
            <w:tcBorders>
              <w:top w:val="single" w:sz="4" w:space="0" w:color="auto"/>
              <w:left w:val="single" w:sz="4" w:space="0" w:color="auto"/>
              <w:bottom w:val="single" w:sz="4" w:space="0" w:color="auto"/>
              <w:right w:val="single" w:sz="4" w:space="0" w:color="auto"/>
            </w:tcBorders>
          </w:tcPr>
          <w:p w14:paraId="6A98D599" w14:textId="77777777" w:rsidR="001B4611" w:rsidRPr="00BE15E6" w:rsidRDefault="001B4611" w:rsidP="00801D26">
            <w:pPr>
              <w:spacing w:line="276" w:lineRule="auto"/>
              <w:rPr>
                <w:rFonts w:ascii="Calibri" w:eastAsia="Calibri" w:hAnsi="Calibri"/>
              </w:rPr>
            </w:pPr>
          </w:p>
        </w:tc>
        <w:tc>
          <w:tcPr>
            <w:tcW w:w="2169" w:type="dxa"/>
            <w:tcBorders>
              <w:top w:val="single" w:sz="4" w:space="0" w:color="auto"/>
              <w:left w:val="single" w:sz="4" w:space="0" w:color="auto"/>
              <w:bottom w:val="single" w:sz="4" w:space="0" w:color="auto"/>
              <w:right w:val="single" w:sz="4" w:space="0" w:color="auto"/>
            </w:tcBorders>
          </w:tcPr>
          <w:p w14:paraId="04472B92" w14:textId="77777777" w:rsidR="001B4611" w:rsidRPr="00BE15E6" w:rsidRDefault="001B4611" w:rsidP="00801D26">
            <w:pPr>
              <w:spacing w:line="276" w:lineRule="auto"/>
              <w:rPr>
                <w:rFonts w:ascii="Calibri" w:eastAsia="Calibri" w:hAnsi="Calibri"/>
              </w:rPr>
            </w:pPr>
          </w:p>
        </w:tc>
        <w:tc>
          <w:tcPr>
            <w:tcW w:w="1592" w:type="dxa"/>
            <w:tcBorders>
              <w:top w:val="single" w:sz="4" w:space="0" w:color="auto"/>
              <w:left w:val="single" w:sz="4" w:space="0" w:color="auto"/>
              <w:bottom w:val="single" w:sz="4" w:space="0" w:color="auto"/>
              <w:right w:val="single" w:sz="4" w:space="0" w:color="auto"/>
            </w:tcBorders>
          </w:tcPr>
          <w:p w14:paraId="395F437A" w14:textId="77777777" w:rsidR="001B4611" w:rsidRPr="00BE15E6" w:rsidRDefault="001B4611" w:rsidP="00801D26">
            <w:pPr>
              <w:spacing w:line="276" w:lineRule="auto"/>
              <w:rPr>
                <w:rFonts w:ascii="Calibri" w:eastAsia="Calibri" w:hAnsi="Calibri"/>
              </w:rPr>
            </w:pPr>
          </w:p>
        </w:tc>
      </w:tr>
    </w:tbl>
    <w:p w14:paraId="6EAE8E39" w14:textId="77777777" w:rsidR="001B4611" w:rsidRPr="00991F16" w:rsidRDefault="001B4611" w:rsidP="001B4611">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dn. ..................... 202</w:t>
      </w:r>
      <w:r>
        <w:rPr>
          <w:rFonts w:asciiTheme="minorHAnsi" w:hAnsiTheme="minorHAnsi" w:cstheme="minorHAnsi"/>
          <w:lang w:eastAsia="pl-PL"/>
        </w:rPr>
        <w:t>2</w:t>
      </w:r>
      <w:r w:rsidRPr="00991F16">
        <w:rPr>
          <w:rFonts w:asciiTheme="minorHAnsi" w:hAnsiTheme="minorHAnsi" w:cstheme="minorHAnsi"/>
          <w:lang w:eastAsia="pl-PL"/>
        </w:rPr>
        <w:t xml:space="preserve"> r.      </w:t>
      </w:r>
    </w:p>
    <w:p w14:paraId="3993185E" w14:textId="77777777" w:rsidR="001B4611" w:rsidRPr="00991F16" w:rsidRDefault="001B4611" w:rsidP="001B4611">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5B1AAB22" w14:textId="77777777" w:rsidR="001B4611" w:rsidRDefault="001B4611" w:rsidP="001B4611">
      <w:pPr>
        <w:widowControl/>
        <w:autoSpaceDE/>
        <w:autoSpaceDN/>
        <w:spacing w:after="120" w:line="360" w:lineRule="auto"/>
        <w:rPr>
          <w:rFonts w:ascii="Calibri" w:eastAsia="Calibri" w:hAnsi="Calibri"/>
          <w:sz w:val="20"/>
          <w:szCs w:val="20"/>
        </w:rPr>
      </w:pPr>
    </w:p>
    <w:tbl>
      <w:tblPr>
        <w:tblW w:w="142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469"/>
        <w:gridCol w:w="1199"/>
        <w:gridCol w:w="1265"/>
        <w:gridCol w:w="920"/>
        <w:gridCol w:w="1094"/>
        <w:gridCol w:w="783"/>
        <w:gridCol w:w="1060"/>
        <w:gridCol w:w="1143"/>
        <w:gridCol w:w="875"/>
        <w:gridCol w:w="936"/>
        <w:gridCol w:w="915"/>
        <w:gridCol w:w="870"/>
        <w:gridCol w:w="1232"/>
        <w:gridCol w:w="1268"/>
        <w:gridCol w:w="181"/>
      </w:tblGrid>
      <w:tr w:rsidR="001B4611" w:rsidRPr="00C927DC" w14:paraId="6A189AED" w14:textId="77777777" w:rsidTr="00801D26">
        <w:trPr>
          <w:gridAfter w:val="1"/>
          <w:wAfter w:w="181" w:type="dxa"/>
          <w:trHeight w:val="769"/>
          <w:jc w:val="center"/>
        </w:trPr>
        <w:tc>
          <w:tcPr>
            <w:tcW w:w="14029" w:type="dxa"/>
            <w:gridSpan w:val="14"/>
          </w:tcPr>
          <w:p w14:paraId="29242127" w14:textId="77777777" w:rsidR="001B4611" w:rsidRPr="00C927DC" w:rsidRDefault="001B4611" w:rsidP="00801D26">
            <w:pPr>
              <w:pStyle w:val="Nagwek3"/>
              <w:rPr>
                <w:rFonts w:asciiTheme="minorHAnsi" w:hAnsiTheme="minorHAnsi" w:cstheme="minorHAnsi"/>
                <w:b/>
                <w:color w:val="auto"/>
                <w:szCs w:val="22"/>
              </w:rPr>
            </w:pPr>
            <w:r w:rsidRPr="00C927DC">
              <w:rPr>
                <w:rFonts w:asciiTheme="minorHAnsi" w:hAnsiTheme="minorHAnsi" w:cstheme="minorHAnsi"/>
                <w:b/>
                <w:color w:val="auto"/>
                <w:sz w:val="22"/>
                <w:szCs w:val="22"/>
              </w:rPr>
              <w:lastRenderedPageBreak/>
              <w:t>WA.263.19.2022.MW                                                                                                                                                                                        ZAŁĄCZNIK NR 5a do SWZ</w:t>
            </w:r>
          </w:p>
        </w:tc>
      </w:tr>
      <w:tr w:rsidR="001B4611" w:rsidRPr="00EB4FA5" w14:paraId="073194C0" w14:textId="77777777" w:rsidTr="00801D26">
        <w:trPr>
          <w:gridAfter w:val="1"/>
          <w:wAfter w:w="181" w:type="dxa"/>
          <w:trHeight w:val="251"/>
          <w:jc w:val="center"/>
        </w:trPr>
        <w:tc>
          <w:tcPr>
            <w:tcW w:w="14029" w:type="dxa"/>
            <w:gridSpan w:val="14"/>
          </w:tcPr>
          <w:p w14:paraId="4CFC540F" w14:textId="77777777" w:rsidR="001B4611" w:rsidRPr="00EB4FA5" w:rsidRDefault="001B4611" w:rsidP="00801D26">
            <w:pPr>
              <w:jc w:val="center"/>
              <w:rPr>
                <w:rFonts w:asciiTheme="minorHAnsi" w:hAnsiTheme="minorHAnsi" w:cstheme="minorHAnsi"/>
                <w:b/>
                <w:color w:val="000000"/>
              </w:rPr>
            </w:pPr>
            <w:r w:rsidRPr="00EB4FA5">
              <w:rPr>
                <w:rFonts w:asciiTheme="minorHAnsi" w:hAnsiTheme="minorHAnsi" w:cstheme="minorHAnsi"/>
                <w:b/>
                <w:caps/>
              </w:rPr>
              <w:t>Wykaz OSÓB</w:t>
            </w:r>
          </w:p>
        </w:tc>
      </w:tr>
      <w:tr w:rsidR="001B4611" w:rsidRPr="00EB4FA5" w14:paraId="0FABF2DE"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275"/>
        </w:trPr>
        <w:tc>
          <w:tcPr>
            <w:tcW w:w="469" w:type="dxa"/>
            <w:vMerge w:val="restart"/>
            <w:vAlign w:val="center"/>
          </w:tcPr>
          <w:p w14:paraId="1424404D" w14:textId="77777777" w:rsidR="001B4611" w:rsidRPr="00EB4FA5" w:rsidRDefault="001B4611" w:rsidP="00801D26">
            <w:pPr>
              <w:pStyle w:val="Tekstprzypisukocowego"/>
              <w:tabs>
                <w:tab w:val="left" w:pos="1560"/>
              </w:tabs>
              <w:spacing w:line="276" w:lineRule="auto"/>
              <w:jc w:val="center"/>
              <w:rPr>
                <w:rFonts w:cstheme="minorHAnsi"/>
                <w:b/>
                <w:bCs/>
                <w:sz w:val="18"/>
                <w:szCs w:val="18"/>
              </w:rPr>
            </w:pPr>
            <w:proofErr w:type="spellStart"/>
            <w:r w:rsidRPr="00EB4FA5">
              <w:rPr>
                <w:rFonts w:cstheme="minorHAnsi"/>
                <w:b/>
                <w:bCs/>
                <w:sz w:val="18"/>
                <w:szCs w:val="18"/>
              </w:rPr>
              <w:t>Lp</w:t>
            </w:r>
            <w:proofErr w:type="spellEnd"/>
          </w:p>
        </w:tc>
        <w:tc>
          <w:tcPr>
            <w:tcW w:w="1199" w:type="dxa"/>
            <w:vMerge w:val="restart"/>
            <w:vAlign w:val="center"/>
          </w:tcPr>
          <w:p w14:paraId="4DC38670" w14:textId="77777777" w:rsidR="001B4611" w:rsidRPr="00EB4FA5" w:rsidRDefault="001B4611" w:rsidP="00801D26">
            <w:pPr>
              <w:pStyle w:val="Tekstprzypisukocowego"/>
              <w:tabs>
                <w:tab w:val="left" w:pos="1560"/>
              </w:tabs>
              <w:spacing w:line="276" w:lineRule="auto"/>
              <w:jc w:val="center"/>
              <w:rPr>
                <w:rFonts w:cstheme="minorHAnsi"/>
                <w:b/>
                <w:bCs/>
                <w:sz w:val="18"/>
                <w:szCs w:val="18"/>
              </w:rPr>
            </w:pPr>
            <w:r w:rsidRPr="00EB4FA5">
              <w:rPr>
                <w:rFonts w:cstheme="minorHAnsi"/>
                <w:b/>
                <w:bCs/>
                <w:sz w:val="18"/>
                <w:szCs w:val="18"/>
              </w:rPr>
              <w:t>Imię i nazwisko</w:t>
            </w:r>
          </w:p>
        </w:tc>
        <w:tc>
          <w:tcPr>
            <w:tcW w:w="9861" w:type="dxa"/>
            <w:gridSpan w:val="10"/>
            <w:vAlign w:val="center"/>
          </w:tcPr>
          <w:p w14:paraId="610966EE" w14:textId="77777777" w:rsidR="001B4611" w:rsidRPr="00EB4FA5" w:rsidRDefault="001B4611" w:rsidP="00801D26">
            <w:pPr>
              <w:pStyle w:val="Tekstprzypisukocowego"/>
              <w:tabs>
                <w:tab w:val="left" w:pos="1560"/>
              </w:tabs>
              <w:spacing w:line="276" w:lineRule="auto"/>
              <w:jc w:val="center"/>
              <w:rPr>
                <w:rFonts w:cstheme="minorHAnsi"/>
                <w:b/>
                <w:bCs/>
                <w:sz w:val="18"/>
                <w:szCs w:val="18"/>
              </w:rPr>
            </w:pPr>
            <w:r w:rsidRPr="00EB4FA5">
              <w:rPr>
                <w:rFonts w:cstheme="minorHAnsi"/>
                <w:b/>
                <w:bCs/>
                <w:sz w:val="18"/>
                <w:szCs w:val="18"/>
              </w:rPr>
              <w:t>Doświadczenie</w:t>
            </w:r>
          </w:p>
        </w:tc>
        <w:tc>
          <w:tcPr>
            <w:tcW w:w="1232" w:type="dxa"/>
            <w:vAlign w:val="center"/>
          </w:tcPr>
          <w:p w14:paraId="40BE960C" w14:textId="77777777" w:rsidR="001B4611" w:rsidRPr="00EB4FA5" w:rsidRDefault="001B4611" w:rsidP="00801D26">
            <w:pPr>
              <w:pStyle w:val="Tekstprzypisukocowego"/>
              <w:tabs>
                <w:tab w:val="left" w:pos="1560"/>
              </w:tabs>
              <w:spacing w:line="276" w:lineRule="auto"/>
              <w:jc w:val="center"/>
              <w:rPr>
                <w:rFonts w:cstheme="minorHAnsi"/>
                <w:b/>
                <w:bCs/>
                <w:sz w:val="18"/>
                <w:szCs w:val="18"/>
              </w:rPr>
            </w:pPr>
            <w:r w:rsidRPr="00EB4FA5">
              <w:rPr>
                <w:rFonts w:cstheme="minorHAnsi"/>
                <w:b/>
                <w:bCs/>
                <w:sz w:val="18"/>
                <w:szCs w:val="18"/>
              </w:rPr>
              <w:t>Kwalifikacje</w:t>
            </w:r>
          </w:p>
        </w:tc>
        <w:tc>
          <w:tcPr>
            <w:tcW w:w="1449" w:type="dxa"/>
            <w:gridSpan w:val="2"/>
            <w:vMerge w:val="restart"/>
            <w:vAlign w:val="center"/>
          </w:tcPr>
          <w:p w14:paraId="6A8F1F2D" w14:textId="77777777" w:rsidR="001B4611" w:rsidRPr="00EB4FA5" w:rsidRDefault="001B4611" w:rsidP="00801D26">
            <w:pPr>
              <w:pStyle w:val="Tekstprzypisukocowego"/>
              <w:tabs>
                <w:tab w:val="left" w:pos="1560"/>
              </w:tabs>
              <w:spacing w:line="276" w:lineRule="auto"/>
              <w:jc w:val="center"/>
              <w:rPr>
                <w:rFonts w:cstheme="minorHAnsi"/>
                <w:b/>
                <w:bCs/>
                <w:sz w:val="16"/>
                <w:szCs w:val="16"/>
              </w:rPr>
            </w:pPr>
            <w:r w:rsidRPr="00EB4FA5">
              <w:rPr>
                <w:rFonts w:cstheme="minorHAnsi"/>
                <w:b/>
                <w:bCs/>
                <w:sz w:val="16"/>
                <w:szCs w:val="16"/>
              </w:rPr>
              <w:t>Podstawa dysponowania osobą</w:t>
            </w:r>
          </w:p>
        </w:tc>
      </w:tr>
      <w:tr w:rsidR="001B4611" w:rsidRPr="00EB4FA5" w14:paraId="6FC2718B"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2205"/>
        </w:trPr>
        <w:tc>
          <w:tcPr>
            <w:tcW w:w="469" w:type="dxa"/>
            <w:vMerge/>
            <w:vAlign w:val="center"/>
          </w:tcPr>
          <w:p w14:paraId="5290E93E" w14:textId="77777777" w:rsidR="001B4611" w:rsidRPr="00EB4FA5" w:rsidRDefault="001B4611" w:rsidP="00801D26">
            <w:pPr>
              <w:pStyle w:val="Tekstprzypisukocowego"/>
              <w:tabs>
                <w:tab w:val="left" w:pos="1560"/>
              </w:tabs>
              <w:spacing w:line="276" w:lineRule="auto"/>
              <w:jc w:val="center"/>
              <w:rPr>
                <w:rFonts w:cstheme="minorHAnsi"/>
                <w:b/>
                <w:bCs/>
                <w:sz w:val="18"/>
                <w:szCs w:val="18"/>
              </w:rPr>
            </w:pPr>
          </w:p>
        </w:tc>
        <w:tc>
          <w:tcPr>
            <w:tcW w:w="1199" w:type="dxa"/>
            <w:vMerge/>
            <w:vAlign w:val="center"/>
          </w:tcPr>
          <w:p w14:paraId="1C50CB03" w14:textId="77777777" w:rsidR="001B4611" w:rsidRPr="00EB4FA5" w:rsidRDefault="001B4611" w:rsidP="00801D26">
            <w:pPr>
              <w:pStyle w:val="Tekstprzypisukocowego"/>
              <w:tabs>
                <w:tab w:val="left" w:pos="1560"/>
              </w:tabs>
              <w:spacing w:line="276" w:lineRule="auto"/>
              <w:jc w:val="center"/>
              <w:rPr>
                <w:rFonts w:cstheme="minorHAnsi"/>
                <w:b/>
                <w:bCs/>
                <w:sz w:val="18"/>
                <w:szCs w:val="18"/>
              </w:rPr>
            </w:pPr>
          </w:p>
        </w:tc>
        <w:tc>
          <w:tcPr>
            <w:tcW w:w="4062" w:type="dxa"/>
            <w:gridSpan w:val="4"/>
            <w:vAlign w:val="center"/>
          </w:tcPr>
          <w:p w14:paraId="6289039C" w14:textId="77777777" w:rsidR="001B4611" w:rsidRDefault="001B4611" w:rsidP="00801D26">
            <w:pPr>
              <w:pStyle w:val="Akapitzlist"/>
              <w:ind w:left="0"/>
              <w:rPr>
                <w:rFonts w:asciiTheme="minorHAnsi" w:hAnsiTheme="minorHAnsi" w:cstheme="minorHAnsi"/>
                <w:bCs/>
                <w:i/>
                <w:sz w:val="16"/>
                <w:szCs w:val="16"/>
              </w:rPr>
            </w:pPr>
          </w:p>
          <w:p w14:paraId="3D5C697D" w14:textId="77777777" w:rsidR="001B4611" w:rsidRPr="00EB4FA5" w:rsidRDefault="001B4611" w:rsidP="00801D26">
            <w:pPr>
              <w:pStyle w:val="Akapitzlist"/>
              <w:ind w:left="0"/>
              <w:jc w:val="center"/>
              <w:rPr>
                <w:rFonts w:asciiTheme="minorHAnsi" w:hAnsiTheme="minorHAnsi" w:cstheme="minorHAnsi"/>
                <w:bCs/>
                <w:i/>
                <w:sz w:val="16"/>
                <w:szCs w:val="16"/>
              </w:rPr>
            </w:pPr>
            <w:r>
              <w:rPr>
                <w:rFonts w:asciiTheme="minorHAnsi" w:hAnsiTheme="minorHAnsi" w:cstheme="minorHAnsi"/>
                <w:bCs/>
                <w:i/>
                <w:sz w:val="16"/>
                <w:szCs w:val="16"/>
              </w:rPr>
              <w:t>Kierowanie</w:t>
            </w:r>
            <w:r w:rsidRPr="00E35440">
              <w:rPr>
                <w:rFonts w:asciiTheme="minorHAnsi" w:hAnsiTheme="minorHAnsi" w:cstheme="minorHAnsi"/>
                <w:bCs/>
                <w:i/>
                <w:sz w:val="16"/>
                <w:szCs w:val="16"/>
              </w:rPr>
              <w:t>/koord</w:t>
            </w:r>
            <w:r>
              <w:rPr>
                <w:rFonts w:asciiTheme="minorHAnsi" w:hAnsiTheme="minorHAnsi" w:cstheme="minorHAnsi"/>
                <w:bCs/>
                <w:i/>
                <w:sz w:val="16"/>
                <w:szCs w:val="16"/>
              </w:rPr>
              <w:t>ynacja</w:t>
            </w:r>
            <w:r w:rsidRPr="00E35440">
              <w:rPr>
                <w:rFonts w:asciiTheme="minorHAnsi" w:hAnsiTheme="minorHAnsi" w:cstheme="minorHAnsi"/>
                <w:bCs/>
                <w:i/>
                <w:sz w:val="16"/>
                <w:szCs w:val="16"/>
              </w:rPr>
              <w:t xml:space="preserve"> realizacją co najmniej 2 badań ewaluacyjnych dotyczących programu/ów operacyjnych/projektów współfinansowanego/-</w:t>
            </w:r>
            <w:proofErr w:type="spellStart"/>
            <w:r w:rsidRPr="00E35440">
              <w:rPr>
                <w:rFonts w:asciiTheme="minorHAnsi" w:hAnsiTheme="minorHAnsi" w:cstheme="minorHAnsi"/>
                <w:bCs/>
                <w:i/>
                <w:sz w:val="16"/>
                <w:szCs w:val="16"/>
              </w:rPr>
              <w:t>ych</w:t>
            </w:r>
            <w:proofErr w:type="spellEnd"/>
            <w:r w:rsidRPr="00E35440">
              <w:rPr>
                <w:rFonts w:asciiTheme="minorHAnsi" w:hAnsiTheme="minorHAnsi" w:cstheme="minorHAnsi"/>
                <w:bCs/>
                <w:i/>
                <w:sz w:val="16"/>
                <w:szCs w:val="16"/>
              </w:rPr>
              <w:t xml:space="preserve"> ze środków Unii Europejskiej w zakresie rozwoju społeczno-gospodarczego kraju i/lub regionu, a wartość każdej usługi wyniosła nie mniej niż 100 000,00 zł brutto</w:t>
            </w:r>
            <w:r>
              <w:rPr>
                <w:rFonts w:asciiTheme="minorHAnsi" w:hAnsiTheme="minorHAnsi" w:cstheme="minorHAnsi"/>
                <w:bCs/>
                <w:i/>
                <w:sz w:val="16"/>
                <w:szCs w:val="16"/>
              </w:rPr>
              <w:t>.</w:t>
            </w:r>
          </w:p>
        </w:tc>
        <w:tc>
          <w:tcPr>
            <w:tcW w:w="2203" w:type="dxa"/>
            <w:gridSpan w:val="2"/>
            <w:vMerge w:val="restart"/>
            <w:vAlign w:val="center"/>
          </w:tcPr>
          <w:p w14:paraId="1D47B6E1" w14:textId="77777777" w:rsidR="001B4611" w:rsidRPr="00E35440" w:rsidRDefault="001B4611" w:rsidP="00801D26">
            <w:pPr>
              <w:pStyle w:val="Tekstprzypisukocowego"/>
              <w:tabs>
                <w:tab w:val="left" w:pos="1560"/>
              </w:tabs>
              <w:spacing w:line="276" w:lineRule="auto"/>
              <w:jc w:val="center"/>
              <w:rPr>
                <w:rFonts w:cstheme="minorHAnsi"/>
                <w:bCs/>
                <w:i/>
                <w:sz w:val="16"/>
                <w:szCs w:val="16"/>
              </w:rPr>
            </w:pPr>
            <w:r w:rsidRPr="00EB4FA5">
              <w:rPr>
                <w:rFonts w:cstheme="minorHAnsi"/>
                <w:bCs/>
                <w:i/>
                <w:sz w:val="16"/>
                <w:szCs w:val="16"/>
              </w:rPr>
              <w:t xml:space="preserve">Autor lub współautor </w:t>
            </w:r>
            <w:r w:rsidRPr="00E35440">
              <w:rPr>
                <w:rFonts w:cstheme="minorHAnsi"/>
                <w:bCs/>
                <w:i/>
                <w:sz w:val="16"/>
                <w:szCs w:val="16"/>
              </w:rPr>
              <w:t>raportu końcowego z 2 badań ewaluacyjnych obejmujących ocenę wyników/rezultatów/efektów wdrażania Programu/ów/projektów współfinansowanych ze środków europejskich lub innych środków publicznych.</w:t>
            </w:r>
          </w:p>
        </w:tc>
        <w:tc>
          <w:tcPr>
            <w:tcW w:w="1811" w:type="dxa"/>
            <w:gridSpan w:val="2"/>
            <w:vMerge w:val="restart"/>
            <w:vAlign w:val="center"/>
          </w:tcPr>
          <w:p w14:paraId="633FA0BD" w14:textId="77777777" w:rsidR="001B4611" w:rsidRPr="00EB4FA5" w:rsidRDefault="001B4611" w:rsidP="00801D26">
            <w:pPr>
              <w:pStyle w:val="Akapitzlist"/>
              <w:ind w:left="360"/>
              <w:jc w:val="center"/>
              <w:rPr>
                <w:rFonts w:asciiTheme="minorHAnsi" w:hAnsiTheme="minorHAnsi" w:cstheme="minorHAnsi"/>
                <w:bCs/>
                <w:i/>
                <w:sz w:val="16"/>
                <w:szCs w:val="16"/>
              </w:rPr>
            </w:pPr>
            <w:r>
              <w:rPr>
                <w:rFonts w:asciiTheme="minorHAnsi" w:hAnsiTheme="minorHAnsi" w:cstheme="minorHAnsi"/>
                <w:bCs/>
                <w:i/>
                <w:sz w:val="16"/>
                <w:szCs w:val="16"/>
              </w:rPr>
              <w:t>P</w:t>
            </w:r>
            <w:r w:rsidRPr="009C02DB">
              <w:rPr>
                <w:rFonts w:asciiTheme="minorHAnsi" w:hAnsiTheme="minorHAnsi" w:cstheme="minorHAnsi"/>
                <w:bCs/>
                <w:i/>
                <w:sz w:val="16"/>
                <w:szCs w:val="16"/>
              </w:rPr>
              <w:t>rzeprowadził co najmniej 1 badanie społeczno-ekonomiczne, w ramach którego wykorzystano metody/techniki z zakresu badań społecznych oraz co najmniej jedno badanie ilościowe/analizę statystyczną, w ramach którego/której wykorzystano metody/techniki z zakresu badań społecznych i/lub analiz statystycznych</w:t>
            </w:r>
          </w:p>
        </w:tc>
        <w:tc>
          <w:tcPr>
            <w:tcW w:w="1785" w:type="dxa"/>
            <w:gridSpan w:val="2"/>
            <w:vMerge w:val="restart"/>
            <w:vAlign w:val="center"/>
          </w:tcPr>
          <w:p w14:paraId="1B066C0C" w14:textId="77777777" w:rsidR="001B4611" w:rsidRDefault="001B4611" w:rsidP="00801D26">
            <w:pPr>
              <w:pStyle w:val="Akapitzlist"/>
              <w:ind w:left="0"/>
              <w:rPr>
                <w:rFonts w:asciiTheme="minorHAnsi" w:hAnsiTheme="minorHAnsi" w:cstheme="minorHAnsi"/>
                <w:b/>
                <w:bCs/>
                <w:sz w:val="18"/>
                <w:szCs w:val="18"/>
              </w:rPr>
            </w:pPr>
          </w:p>
          <w:p w14:paraId="606BC5B9" w14:textId="77777777" w:rsidR="001B4611" w:rsidRPr="00711BEF" w:rsidRDefault="001B4611" w:rsidP="00801D26">
            <w:pPr>
              <w:jc w:val="center"/>
              <w:rPr>
                <w:rFonts w:asciiTheme="minorHAnsi" w:hAnsiTheme="minorHAnsi" w:cstheme="minorHAnsi"/>
                <w:bCs/>
                <w:i/>
                <w:sz w:val="16"/>
                <w:szCs w:val="16"/>
              </w:rPr>
            </w:pPr>
            <w:r>
              <w:rPr>
                <w:rFonts w:asciiTheme="minorHAnsi" w:hAnsiTheme="minorHAnsi" w:cstheme="minorHAnsi"/>
                <w:bCs/>
                <w:i/>
                <w:sz w:val="16"/>
                <w:szCs w:val="16"/>
              </w:rPr>
              <w:t>A</w:t>
            </w:r>
            <w:r w:rsidRPr="00711BEF">
              <w:rPr>
                <w:rFonts w:asciiTheme="minorHAnsi" w:hAnsiTheme="minorHAnsi" w:cstheme="minorHAnsi"/>
                <w:bCs/>
                <w:i/>
                <w:sz w:val="16"/>
                <w:szCs w:val="16"/>
              </w:rPr>
              <w:t>utor</w:t>
            </w:r>
            <w:r>
              <w:rPr>
                <w:rFonts w:asciiTheme="minorHAnsi" w:hAnsiTheme="minorHAnsi" w:cstheme="minorHAnsi"/>
                <w:bCs/>
                <w:i/>
                <w:sz w:val="16"/>
                <w:szCs w:val="16"/>
              </w:rPr>
              <w:t xml:space="preserve"> </w:t>
            </w:r>
            <w:r w:rsidRPr="00711BEF">
              <w:rPr>
                <w:rFonts w:asciiTheme="minorHAnsi" w:hAnsiTheme="minorHAnsi" w:cstheme="minorHAnsi"/>
                <w:bCs/>
                <w:i/>
                <w:sz w:val="16"/>
                <w:szCs w:val="16"/>
              </w:rPr>
              <w:t>lub współautor co najmniej 1 publikacji naukowej (tj. utworu opublikowanego w formie artykułu w czasopiśmie naukowym lub w formie książkowej) z zakresu badań społecznych i/lub analiz rynku, z nadanym numerem ISBN lub ISSN na temat Programu/ów współfinansowanych ze środków europejskich lub innych środków publicznych .</w:t>
            </w:r>
          </w:p>
        </w:tc>
        <w:tc>
          <w:tcPr>
            <w:tcW w:w="1232" w:type="dxa"/>
            <w:vMerge w:val="restart"/>
            <w:vAlign w:val="center"/>
          </w:tcPr>
          <w:p w14:paraId="218D4158" w14:textId="77777777" w:rsidR="001B4611" w:rsidRPr="00EB4FA5" w:rsidRDefault="001B4611" w:rsidP="00801D26">
            <w:pPr>
              <w:pStyle w:val="Tekstprzypisukocowego"/>
              <w:tabs>
                <w:tab w:val="left" w:pos="1560"/>
              </w:tabs>
              <w:spacing w:line="276" w:lineRule="auto"/>
              <w:jc w:val="center"/>
              <w:rPr>
                <w:rFonts w:cstheme="minorHAnsi"/>
                <w:b/>
                <w:bCs/>
                <w:sz w:val="16"/>
                <w:szCs w:val="16"/>
              </w:rPr>
            </w:pPr>
            <w:r w:rsidRPr="00EB4FA5">
              <w:rPr>
                <w:rFonts w:cstheme="minorHAnsi"/>
                <w:bCs/>
                <w:i/>
                <w:sz w:val="16"/>
                <w:szCs w:val="16"/>
              </w:rPr>
              <w:t>Znajomość języka angielskiego na poziomie minimum C1/ język angielski jest językiem ojczystym</w:t>
            </w:r>
          </w:p>
        </w:tc>
        <w:tc>
          <w:tcPr>
            <w:tcW w:w="1449" w:type="dxa"/>
            <w:gridSpan w:val="2"/>
            <w:vMerge/>
            <w:vAlign w:val="center"/>
          </w:tcPr>
          <w:p w14:paraId="43109F77" w14:textId="77777777" w:rsidR="001B4611" w:rsidRPr="00EB4FA5" w:rsidRDefault="001B4611" w:rsidP="00801D26">
            <w:pPr>
              <w:pStyle w:val="Tekstprzypisukocowego"/>
              <w:tabs>
                <w:tab w:val="left" w:pos="1560"/>
              </w:tabs>
              <w:spacing w:line="276" w:lineRule="auto"/>
              <w:jc w:val="center"/>
              <w:rPr>
                <w:rFonts w:cstheme="minorHAnsi"/>
                <w:b/>
                <w:bCs/>
                <w:sz w:val="18"/>
                <w:szCs w:val="18"/>
              </w:rPr>
            </w:pPr>
          </w:p>
        </w:tc>
      </w:tr>
      <w:tr w:rsidR="001B4611" w:rsidRPr="00EB4FA5" w14:paraId="3DBBB8AE"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1537"/>
        </w:trPr>
        <w:tc>
          <w:tcPr>
            <w:tcW w:w="469" w:type="dxa"/>
            <w:vMerge/>
            <w:tcBorders>
              <w:bottom w:val="single" w:sz="4" w:space="0" w:color="auto"/>
            </w:tcBorders>
            <w:vAlign w:val="center"/>
          </w:tcPr>
          <w:p w14:paraId="118ACF1F"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199" w:type="dxa"/>
            <w:vMerge/>
            <w:tcBorders>
              <w:bottom w:val="single" w:sz="4" w:space="0" w:color="auto"/>
            </w:tcBorders>
            <w:vAlign w:val="center"/>
          </w:tcPr>
          <w:p w14:paraId="153881DA"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265" w:type="dxa"/>
            <w:vMerge w:val="restart"/>
            <w:tcBorders>
              <w:bottom w:val="single" w:sz="4" w:space="0" w:color="auto"/>
            </w:tcBorders>
            <w:vAlign w:val="center"/>
          </w:tcPr>
          <w:p w14:paraId="33DA3467"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r w:rsidRPr="00EB4FA5">
              <w:rPr>
                <w:rFonts w:cstheme="minorHAnsi"/>
                <w:bCs/>
                <w:i/>
                <w:sz w:val="16"/>
                <w:szCs w:val="16"/>
              </w:rPr>
              <w:t>Przedmiot badania</w:t>
            </w:r>
          </w:p>
        </w:tc>
        <w:tc>
          <w:tcPr>
            <w:tcW w:w="920" w:type="dxa"/>
            <w:vMerge w:val="restart"/>
            <w:tcBorders>
              <w:bottom w:val="single" w:sz="4" w:space="0" w:color="auto"/>
            </w:tcBorders>
            <w:vAlign w:val="center"/>
          </w:tcPr>
          <w:p w14:paraId="551933B3"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r w:rsidRPr="00EB4FA5">
              <w:rPr>
                <w:rFonts w:cstheme="minorHAnsi"/>
                <w:bCs/>
                <w:i/>
                <w:sz w:val="16"/>
                <w:szCs w:val="16"/>
              </w:rPr>
              <w:t>Odbiorca badania</w:t>
            </w:r>
          </w:p>
        </w:tc>
        <w:tc>
          <w:tcPr>
            <w:tcW w:w="1094" w:type="dxa"/>
            <w:vMerge w:val="restart"/>
            <w:tcBorders>
              <w:bottom w:val="single" w:sz="4" w:space="0" w:color="auto"/>
            </w:tcBorders>
            <w:vAlign w:val="center"/>
          </w:tcPr>
          <w:p w14:paraId="42E14387"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r w:rsidRPr="00EB4FA5">
              <w:rPr>
                <w:rFonts w:cstheme="minorHAnsi"/>
                <w:bCs/>
                <w:i/>
                <w:sz w:val="16"/>
                <w:szCs w:val="16"/>
              </w:rPr>
              <w:t>Nazwa programu operacyjnego</w:t>
            </w:r>
          </w:p>
          <w:p w14:paraId="56E8624A"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p>
        </w:tc>
        <w:tc>
          <w:tcPr>
            <w:tcW w:w="783" w:type="dxa"/>
            <w:vMerge w:val="restart"/>
            <w:tcBorders>
              <w:bottom w:val="single" w:sz="4" w:space="0" w:color="auto"/>
            </w:tcBorders>
            <w:vAlign w:val="center"/>
          </w:tcPr>
          <w:p w14:paraId="2C0F9F54"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r w:rsidRPr="00EB4FA5">
              <w:rPr>
                <w:rFonts w:cstheme="minorHAnsi"/>
                <w:bCs/>
                <w:i/>
                <w:sz w:val="16"/>
                <w:szCs w:val="16"/>
              </w:rPr>
              <w:t>Wartość usługi</w:t>
            </w:r>
          </w:p>
        </w:tc>
        <w:tc>
          <w:tcPr>
            <w:tcW w:w="2203" w:type="dxa"/>
            <w:gridSpan w:val="2"/>
            <w:vMerge/>
            <w:tcBorders>
              <w:bottom w:val="single" w:sz="4" w:space="0" w:color="auto"/>
            </w:tcBorders>
            <w:vAlign w:val="center"/>
          </w:tcPr>
          <w:p w14:paraId="6E602950"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811" w:type="dxa"/>
            <w:gridSpan w:val="2"/>
            <w:vMerge/>
            <w:tcBorders>
              <w:bottom w:val="single" w:sz="4" w:space="0" w:color="auto"/>
            </w:tcBorders>
            <w:vAlign w:val="center"/>
          </w:tcPr>
          <w:p w14:paraId="7A1DCD0F"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785" w:type="dxa"/>
            <w:gridSpan w:val="2"/>
            <w:vMerge/>
            <w:tcBorders>
              <w:bottom w:val="single" w:sz="4" w:space="0" w:color="auto"/>
            </w:tcBorders>
            <w:vAlign w:val="center"/>
          </w:tcPr>
          <w:p w14:paraId="6450A0F9"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232" w:type="dxa"/>
            <w:vMerge/>
            <w:tcBorders>
              <w:bottom w:val="single" w:sz="4" w:space="0" w:color="auto"/>
            </w:tcBorders>
            <w:vAlign w:val="center"/>
          </w:tcPr>
          <w:p w14:paraId="043C5949"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449" w:type="dxa"/>
            <w:gridSpan w:val="2"/>
            <w:vMerge/>
            <w:tcBorders>
              <w:bottom w:val="single" w:sz="4" w:space="0" w:color="auto"/>
            </w:tcBorders>
            <w:vAlign w:val="center"/>
          </w:tcPr>
          <w:p w14:paraId="1A39FD6B"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r>
      <w:tr w:rsidR="001B4611" w:rsidRPr="00EB4FA5" w14:paraId="3718E279"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426"/>
        </w:trPr>
        <w:tc>
          <w:tcPr>
            <w:tcW w:w="469" w:type="dxa"/>
            <w:vMerge/>
            <w:vAlign w:val="center"/>
          </w:tcPr>
          <w:p w14:paraId="65A8B7A3"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199" w:type="dxa"/>
            <w:vMerge/>
            <w:vAlign w:val="center"/>
          </w:tcPr>
          <w:p w14:paraId="1499CC8C"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265" w:type="dxa"/>
            <w:vMerge/>
            <w:vAlign w:val="center"/>
          </w:tcPr>
          <w:p w14:paraId="6B48D2A6"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p>
        </w:tc>
        <w:tc>
          <w:tcPr>
            <w:tcW w:w="920" w:type="dxa"/>
            <w:vMerge/>
            <w:vAlign w:val="center"/>
          </w:tcPr>
          <w:p w14:paraId="63C6288F"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p>
        </w:tc>
        <w:tc>
          <w:tcPr>
            <w:tcW w:w="1094" w:type="dxa"/>
            <w:vMerge/>
            <w:vAlign w:val="center"/>
          </w:tcPr>
          <w:p w14:paraId="440ED256"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p>
        </w:tc>
        <w:tc>
          <w:tcPr>
            <w:tcW w:w="783" w:type="dxa"/>
            <w:vMerge/>
            <w:vAlign w:val="center"/>
          </w:tcPr>
          <w:p w14:paraId="07A805A9"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p>
        </w:tc>
        <w:tc>
          <w:tcPr>
            <w:tcW w:w="1060" w:type="dxa"/>
            <w:vMerge w:val="restart"/>
            <w:vAlign w:val="center"/>
          </w:tcPr>
          <w:p w14:paraId="53EDE4C2"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r w:rsidRPr="00EB4FA5">
              <w:rPr>
                <w:rFonts w:cstheme="minorHAnsi"/>
                <w:bCs/>
                <w:i/>
                <w:sz w:val="16"/>
                <w:szCs w:val="16"/>
              </w:rPr>
              <w:t>Nazwa raportu</w:t>
            </w:r>
          </w:p>
        </w:tc>
        <w:tc>
          <w:tcPr>
            <w:tcW w:w="1143" w:type="dxa"/>
            <w:vMerge w:val="restart"/>
            <w:vAlign w:val="center"/>
          </w:tcPr>
          <w:p w14:paraId="686DC170"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r w:rsidRPr="00EB4FA5">
              <w:rPr>
                <w:rFonts w:cstheme="minorHAnsi"/>
                <w:bCs/>
                <w:i/>
                <w:sz w:val="16"/>
                <w:szCs w:val="16"/>
              </w:rPr>
              <w:t>Odbiorca raportu</w:t>
            </w:r>
          </w:p>
        </w:tc>
        <w:tc>
          <w:tcPr>
            <w:tcW w:w="875" w:type="dxa"/>
            <w:vMerge w:val="restart"/>
            <w:vAlign w:val="center"/>
          </w:tcPr>
          <w:p w14:paraId="55A2D328"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r w:rsidRPr="00EB4FA5">
              <w:rPr>
                <w:rFonts w:cstheme="minorHAnsi"/>
                <w:bCs/>
                <w:i/>
                <w:sz w:val="16"/>
                <w:szCs w:val="16"/>
              </w:rPr>
              <w:t>Odbiorca badania</w:t>
            </w:r>
          </w:p>
        </w:tc>
        <w:tc>
          <w:tcPr>
            <w:tcW w:w="936" w:type="dxa"/>
            <w:vMerge w:val="restart"/>
            <w:vAlign w:val="center"/>
          </w:tcPr>
          <w:p w14:paraId="628B8DD4"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r w:rsidRPr="00EB4FA5">
              <w:rPr>
                <w:rFonts w:cstheme="minorHAnsi"/>
                <w:bCs/>
                <w:i/>
                <w:sz w:val="16"/>
                <w:szCs w:val="16"/>
              </w:rPr>
              <w:t>Data badania</w:t>
            </w:r>
          </w:p>
        </w:tc>
        <w:tc>
          <w:tcPr>
            <w:tcW w:w="1785" w:type="dxa"/>
            <w:gridSpan w:val="2"/>
            <w:vMerge/>
            <w:vAlign w:val="center"/>
          </w:tcPr>
          <w:p w14:paraId="1ECCF83A"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232" w:type="dxa"/>
            <w:vMerge/>
            <w:vAlign w:val="center"/>
          </w:tcPr>
          <w:p w14:paraId="385B865D"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449" w:type="dxa"/>
            <w:gridSpan w:val="2"/>
            <w:vMerge/>
            <w:vAlign w:val="center"/>
          </w:tcPr>
          <w:p w14:paraId="2A3E6797"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r>
      <w:tr w:rsidR="001B4611" w:rsidRPr="00EB4FA5" w14:paraId="2E5108D3"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269"/>
        </w:trPr>
        <w:tc>
          <w:tcPr>
            <w:tcW w:w="469" w:type="dxa"/>
            <w:vMerge/>
            <w:vAlign w:val="center"/>
          </w:tcPr>
          <w:p w14:paraId="50B514E5"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199" w:type="dxa"/>
            <w:vMerge/>
            <w:vAlign w:val="center"/>
          </w:tcPr>
          <w:p w14:paraId="4DEF8655"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265" w:type="dxa"/>
            <w:vMerge/>
            <w:vAlign w:val="center"/>
          </w:tcPr>
          <w:p w14:paraId="79014F5B"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p>
        </w:tc>
        <w:tc>
          <w:tcPr>
            <w:tcW w:w="920" w:type="dxa"/>
            <w:vMerge/>
            <w:vAlign w:val="center"/>
          </w:tcPr>
          <w:p w14:paraId="424E4627"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p>
        </w:tc>
        <w:tc>
          <w:tcPr>
            <w:tcW w:w="1094" w:type="dxa"/>
            <w:vMerge/>
            <w:vAlign w:val="center"/>
          </w:tcPr>
          <w:p w14:paraId="4FE615D1"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p>
        </w:tc>
        <w:tc>
          <w:tcPr>
            <w:tcW w:w="783" w:type="dxa"/>
            <w:vMerge/>
            <w:vAlign w:val="center"/>
          </w:tcPr>
          <w:p w14:paraId="48DFCFFD"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p>
        </w:tc>
        <w:tc>
          <w:tcPr>
            <w:tcW w:w="1060" w:type="dxa"/>
            <w:vMerge/>
            <w:vAlign w:val="center"/>
          </w:tcPr>
          <w:p w14:paraId="4D3AE750"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p>
        </w:tc>
        <w:tc>
          <w:tcPr>
            <w:tcW w:w="1143" w:type="dxa"/>
            <w:vMerge/>
            <w:vAlign w:val="center"/>
          </w:tcPr>
          <w:p w14:paraId="67C8D010"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p>
        </w:tc>
        <w:tc>
          <w:tcPr>
            <w:tcW w:w="875" w:type="dxa"/>
            <w:vMerge/>
            <w:vAlign w:val="center"/>
          </w:tcPr>
          <w:p w14:paraId="1DE2D426"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p>
        </w:tc>
        <w:tc>
          <w:tcPr>
            <w:tcW w:w="936" w:type="dxa"/>
            <w:vMerge/>
            <w:vAlign w:val="center"/>
          </w:tcPr>
          <w:p w14:paraId="21F18395"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p>
        </w:tc>
        <w:tc>
          <w:tcPr>
            <w:tcW w:w="915" w:type="dxa"/>
            <w:vAlign w:val="center"/>
          </w:tcPr>
          <w:p w14:paraId="4951B36F"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r w:rsidRPr="00EB4FA5">
              <w:rPr>
                <w:rFonts w:cstheme="minorHAnsi"/>
                <w:bCs/>
                <w:i/>
                <w:sz w:val="16"/>
                <w:szCs w:val="16"/>
              </w:rPr>
              <w:t>Nazwa publikacji</w:t>
            </w:r>
          </w:p>
        </w:tc>
        <w:tc>
          <w:tcPr>
            <w:tcW w:w="870" w:type="dxa"/>
            <w:vAlign w:val="center"/>
          </w:tcPr>
          <w:p w14:paraId="5E5D8E07" w14:textId="77777777" w:rsidR="001B4611" w:rsidRPr="00EB4FA5" w:rsidRDefault="001B4611" w:rsidP="00801D26">
            <w:pPr>
              <w:pStyle w:val="Tekstprzypisukocowego"/>
              <w:tabs>
                <w:tab w:val="left" w:pos="1560"/>
              </w:tabs>
              <w:spacing w:line="276" w:lineRule="auto"/>
              <w:jc w:val="center"/>
              <w:rPr>
                <w:rFonts w:cstheme="minorHAnsi"/>
                <w:bCs/>
                <w:i/>
                <w:sz w:val="16"/>
                <w:szCs w:val="16"/>
              </w:rPr>
            </w:pPr>
            <w:r w:rsidRPr="00EB4FA5">
              <w:rPr>
                <w:rFonts w:cstheme="minorHAnsi"/>
                <w:bCs/>
                <w:i/>
                <w:sz w:val="16"/>
                <w:szCs w:val="16"/>
              </w:rPr>
              <w:t>Ne ISBN/ISSN</w:t>
            </w:r>
          </w:p>
        </w:tc>
        <w:tc>
          <w:tcPr>
            <w:tcW w:w="1232" w:type="dxa"/>
            <w:vMerge/>
            <w:vAlign w:val="center"/>
          </w:tcPr>
          <w:p w14:paraId="461E812D"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449" w:type="dxa"/>
            <w:gridSpan w:val="2"/>
            <w:vMerge/>
            <w:vAlign w:val="center"/>
          </w:tcPr>
          <w:p w14:paraId="1B4E8500"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r>
      <w:tr w:rsidR="001B4611" w:rsidRPr="00EB4FA5" w14:paraId="0527D765"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213"/>
        </w:trPr>
        <w:tc>
          <w:tcPr>
            <w:tcW w:w="469" w:type="dxa"/>
            <w:vMerge w:val="restart"/>
            <w:vAlign w:val="center"/>
          </w:tcPr>
          <w:p w14:paraId="75CC467D" w14:textId="77777777" w:rsidR="001B4611" w:rsidRPr="00EB4FA5" w:rsidRDefault="001B4611" w:rsidP="00801D26">
            <w:pPr>
              <w:pStyle w:val="Tekstprzypisukocowego"/>
              <w:tabs>
                <w:tab w:val="left" w:pos="1560"/>
              </w:tabs>
              <w:spacing w:line="276" w:lineRule="auto"/>
              <w:rPr>
                <w:rFonts w:cstheme="minorHAnsi"/>
                <w:b/>
                <w:bCs/>
                <w:sz w:val="22"/>
                <w:szCs w:val="22"/>
              </w:rPr>
            </w:pPr>
            <w:r w:rsidRPr="00EB4FA5">
              <w:rPr>
                <w:rFonts w:cstheme="minorHAnsi"/>
                <w:b/>
                <w:bCs/>
                <w:sz w:val="22"/>
                <w:szCs w:val="22"/>
              </w:rPr>
              <w:t>1.</w:t>
            </w:r>
          </w:p>
        </w:tc>
        <w:tc>
          <w:tcPr>
            <w:tcW w:w="1199" w:type="dxa"/>
            <w:vMerge w:val="restart"/>
            <w:vAlign w:val="center"/>
          </w:tcPr>
          <w:p w14:paraId="38B92052"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265" w:type="dxa"/>
            <w:vAlign w:val="center"/>
          </w:tcPr>
          <w:p w14:paraId="3119CDD2"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920" w:type="dxa"/>
            <w:vAlign w:val="center"/>
          </w:tcPr>
          <w:p w14:paraId="45F9B792"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094" w:type="dxa"/>
            <w:vAlign w:val="center"/>
          </w:tcPr>
          <w:p w14:paraId="1804446B"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783" w:type="dxa"/>
            <w:vAlign w:val="center"/>
          </w:tcPr>
          <w:p w14:paraId="76C17151"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060" w:type="dxa"/>
            <w:vMerge w:val="restart"/>
            <w:shd w:val="clear" w:color="auto" w:fill="948A54"/>
            <w:vAlign w:val="center"/>
          </w:tcPr>
          <w:p w14:paraId="76253652"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143" w:type="dxa"/>
            <w:vMerge w:val="restart"/>
            <w:shd w:val="clear" w:color="auto" w:fill="948A54"/>
            <w:vAlign w:val="center"/>
          </w:tcPr>
          <w:p w14:paraId="0CA1D869"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875" w:type="dxa"/>
            <w:vMerge w:val="restart"/>
            <w:shd w:val="clear" w:color="auto" w:fill="948A54"/>
            <w:vAlign w:val="center"/>
          </w:tcPr>
          <w:p w14:paraId="37F7E7EC"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936" w:type="dxa"/>
            <w:vMerge w:val="restart"/>
            <w:shd w:val="clear" w:color="auto" w:fill="948A54"/>
            <w:vAlign w:val="center"/>
          </w:tcPr>
          <w:p w14:paraId="3C890FEB"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915" w:type="dxa"/>
            <w:vMerge w:val="restart"/>
            <w:shd w:val="clear" w:color="auto" w:fill="948A54"/>
            <w:vAlign w:val="center"/>
          </w:tcPr>
          <w:p w14:paraId="71347346"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870" w:type="dxa"/>
            <w:vMerge w:val="restart"/>
            <w:shd w:val="clear" w:color="auto" w:fill="948A54"/>
            <w:vAlign w:val="center"/>
          </w:tcPr>
          <w:p w14:paraId="04373A85"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232" w:type="dxa"/>
            <w:vMerge w:val="restart"/>
            <w:shd w:val="clear" w:color="auto" w:fill="948A54"/>
            <w:vAlign w:val="center"/>
          </w:tcPr>
          <w:p w14:paraId="55CCBDFB"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449" w:type="dxa"/>
            <w:gridSpan w:val="2"/>
            <w:vMerge w:val="restart"/>
            <w:vAlign w:val="center"/>
          </w:tcPr>
          <w:p w14:paraId="2AA132D5"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r>
      <w:tr w:rsidR="001B4611" w:rsidRPr="00EB4FA5" w14:paraId="32D0D3A4"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301"/>
        </w:trPr>
        <w:tc>
          <w:tcPr>
            <w:tcW w:w="469" w:type="dxa"/>
            <w:vMerge/>
            <w:vAlign w:val="center"/>
          </w:tcPr>
          <w:p w14:paraId="647EF224" w14:textId="77777777" w:rsidR="001B4611" w:rsidRPr="00EB4FA5" w:rsidRDefault="001B4611" w:rsidP="00801D26">
            <w:pPr>
              <w:pStyle w:val="Tekstprzypisukocowego"/>
              <w:tabs>
                <w:tab w:val="left" w:pos="1560"/>
              </w:tabs>
              <w:spacing w:line="276" w:lineRule="auto"/>
              <w:rPr>
                <w:rFonts w:cstheme="minorHAnsi"/>
                <w:b/>
                <w:bCs/>
                <w:sz w:val="22"/>
                <w:szCs w:val="22"/>
              </w:rPr>
            </w:pPr>
          </w:p>
        </w:tc>
        <w:tc>
          <w:tcPr>
            <w:tcW w:w="1199" w:type="dxa"/>
            <w:vMerge/>
            <w:vAlign w:val="center"/>
          </w:tcPr>
          <w:p w14:paraId="751C2E9C"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265" w:type="dxa"/>
            <w:vAlign w:val="center"/>
          </w:tcPr>
          <w:p w14:paraId="55350737"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920" w:type="dxa"/>
            <w:vAlign w:val="center"/>
          </w:tcPr>
          <w:p w14:paraId="6E629C39"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094" w:type="dxa"/>
            <w:vAlign w:val="center"/>
          </w:tcPr>
          <w:p w14:paraId="58102F57"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783" w:type="dxa"/>
            <w:vAlign w:val="center"/>
          </w:tcPr>
          <w:p w14:paraId="7FF50786"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060" w:type="dxa"/>
            <w:vMerge/>
            <w:shd w:val="clear" w:color="auto" w:fill="948A54"/>
            <w:vAlign w:val="center"/>
          </w:tcPr>
          <w:p w14:paraId="762EA799"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143" w:type="dxa"/>
            <w:vMerge/>
            <w:shd w:val="clear" w:color="auto" w:fill="948A54"/>
            <w:vAlign w:val="center"/>
          </w:tcPr>
          <w:p w14:paraId="76E0859A"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875" w:type="dxa"/>
            <w:vMerge/>
            <w:shd w:val="clear" w:color="auto" w:fill="948A54"/>
            <w:vAlign w:val="center"/>
          </w:tcPr>
          <w:p w14:paraId="1E7249E0"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936" w:type="dxa"/>
            <w:vMerge/>
            <w:shd w:val="clear" w:color="auto" w:fill="948A54"/>
            <w:vAlign w:val="center"/>
          </w:tcPr>
          <w:p w14:paraId="2188E3A1"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915" w:type="dxa"/>
            <w:vMerge/>
            <w:shd w:val="clear" w:color="auto" w:fill="948A54"/>
            <w:vAlign w:val="center"/>
          </w:tcPr>
          <w:p w14:paraId="1B915562"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870" w:type="dxa"/>
            <w:vMerge/>
            <w:shd w:val="clear" w:color="auto" w:fill="948A54"/>
            <w:vAlign w:val="center"/>
          </w:tcPr>
          <w:p w14:paraId="3185456D"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232" w:type="dxa"/>
            <w:vMerge/>
            <w:shd w:val="clear" w:color="auto" w:fill="948A54"/>
            <w:vAlign w:val="center"/>
          </w:tcPr>
          <w:p w14:paraId="60C5429C"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c>
          <w:tcPr>
            <w:tcW w:w="1449" w:type="dxa"/>
            <w:gridSpan w:val="2"/>
            <w:vMerge/>
            <w:vAlign w:val="center"/>
          </w:tcPr>
          <w:p w14:paraId="0A99369D" w14:textId="77777777" w:rsidR="001B4611" w:rsidRPr="00EB4FA5" w:rsidRDefault="001B4611" w:rsidP="00801D26">
            <w:pPr>
              <w:pStyle w:val="Tekstprzypisukocowego"/>
              <w:tabs>
                <w:tab w:val="left" w:pos="1560"/>
              </w:tabs>
              <w:spacing w:line="276" w:lineRule="auto"/>
              <w:jc w:val="center"/>
              <w:rPr>
                <w:rFonts w:cstheme="minorHAnsi"/>
                <w:b/>
                <w:bCs/>
                <w:sz w:val="22"/>
                <w:szCs w:val="22"/>
              </w:rPr>
            </w:pPr>
          </w:p>
        </w:tc>
      </w:tr>
      <w:tr w:rsidR="001B4611" w:rsidRPr="00EB4FA5" w14:paraId="7D514223"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250"/>
        </w:trPr>
        <w:tc>
          <w:tcPr>
            <w:tcW w:w="469" w:type="dxa"/>
            <w:vMerge w:val="restart"/>
          </w:tcPr>
          <w:p w14:paraId="105413AC"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r w:rsidRPr="00EB4FA5">
              <w:rPr>
                <w:rFonts w:cstheme="minorHAnsi"/>
                <w:b/>
                <w:bCs/>
                <w:sz w:val="22"/>
                <w:szCs w:val="22"/>
              </w:rPr>
              <w:t>2.</w:t>
            </w:r>
          </w:p>
        </w:tc>
        <w:tc>
          <w:tcPr>
            <w:tcW w:w="1199" w:type="dxa"/>
            <w:vMerge w:val="restart"/>
          </w:tcPr>
          <w:p w14:paraId="04835FD7"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65" w:type="dxa"/>
            <w:vMerge w:val="restart"/>
            <w:shd w:val="clear" w:color="auto" w:fill="948A54"/>
          </w:tcPr>
          <w:p w14:paraId="3F0070FB"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20" w:type="dxa"/>
            <w:vMerge w:val="restart"/>
            <w:shd w:val="clear" w:color="auto" w:fill="948A54"/>
          </w:tcPr>
          <w:p w14:paraId="0EFB17AA"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94" w:type="dxa"/>
            <w:vMerge w:val="restart"/>
            <w:shd w:val="clear" w:color="auto" w:fill="948A54"/>
          </w:tcPr>
          <w:p w14:paraId="51C79D5D"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783" w:type="dxa"/>
            <w:vMerge w:val="restart"/>
            <w:shd w:val="clear" w:color="auto" w:fill="948A54"/>
          </w:tcPr>
          <w:p w14:paraId="71ECD2FF"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60" w:type="dxa"/>
          </w:tcPr>
          <w:p w14:paraId="25677527"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143" w:type="dxa"/>
          </w:tcPr>
          <w:p w14:paraId="0D061E08"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5" w:type="dxa"/>
            <w:vMerge w:val="restart"/>
          </w:tcPr>
          <w:p w14:paraId="3EBAC99C"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36" w:type="dxa"/>
            <w:vMerge w:val="restart"/>
          </w:tcPr>
          <w:p w14:paraId="1ED54210"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15" w:type="dxa"/>
            <w:vMerge w:val="restart"/>
          </w:tcPr>
          <w:p w14:paraId="765411DD"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0" w:type="dxa"/>
            <w:vMerge w:val="restart"/>
          </w:tcPr>
          <w:p w14:paraId="123E3204"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32" w:type="dxa"/>
            <w:vMerge w:val="restart"/>
          </w:tcPr>
          <w:p w14:paraId="77117820"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449" w:type="dxa"/>
            <w:gridSpan w:val="2"/>
            <w:vMerge w:val="restart"/>
          </w:tcPr>
          <w:p w14:paraId="743A5810"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r>
      <w:tr w:rsidR="001B4611" w:rsidRPr="00EB4FA5" w14:paraId="1CB60916"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216"/>
        </w:trPr>
        <w:tc>
          <w:tcPr>
            <w:tcW w:w="469" w:type="dxa"/>
            <w:vMerge/>
          </w:tcPr>
          <w:p w14:paraId="3163414F"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199" w:type="dxa"/>
            <w:vMerge/>
          </w:tcPr>
          <w:p w14:paraId="47CD52A2"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65" w:type="dxa"/>
            <w:vMerge/>
            <w:shd w:val="clear" w:color="auto" w:fill="948A54"/>
          </w:tcPr>
          <w:p w14:paraId="2AE7F003"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20" w:type="dxa"/>
            <w:vMerge/>
            <w:shd w:val="clear" w:color="auto" w:fill="948A54"/>
          </w:tcPr>
          <w:p w14:paraId="1EEF70CB"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94" w:type="dxa"/>
            <w:vMerge/>
            <w:shd w:val="clear" w:color="auto" w:fill="948A54"/>
          </w:tcPr>
          <w:p w14:paraId="62C6DD15"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783" w:type="dxa"/>
            <w:vMerge/>
            <w:shd w:val="clear" w:color="auto" w:fill="948A54"/>
          </w:tcPr>
          <w:p w14:paraId="021C5775"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60" w:type="dxa"/>
          </w:tcPr>
          <w:p w14:paraId="1453DB67"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143" w:type="dxa"/>
          </w:tcPr>
          <w:p w14:paraId="7014C53A"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5" w:type="dxa"/>
            <w:vMerge/>
          </w:tcPr>
          <w:p w14:paraId="67DF2580"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36" w:type="dxa"/>
            <w:vMerge/>
          </w:tcPr>
          <w:p w14:paraId="76AE7AD6"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15" w:type="dxa"/>
            <w:vMerge/>
          </w:tcPr>
          <w:p w14:paraId="1EAB4DB1"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0" w:type="dxa"/>
            <w:vMerge/>
          </w:tcPr>
          <w:p w14:paraId="2CD05326"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32" w:type="dxa"/>
            <w:vMerge/>
          </w:tcPr>
          <w:p w14:paraId="4F129618"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449" w:type="dxa"/>
            <w:gridSpan w:val="2"/>
            <w:vMerge/>
          </w:tcPr>
          <w:p w14:paraId="171506E4"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r>
      <w:tr w:rsidR="001B4611" w:rsidRPr="00EB4FA5" w14:paraId="116B0898"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105"/>
        </w:trPr>
        <w:tc>
          <w:tcPr>
            <w:tcW w:w="469" w:type="dxa"/>
            <w:vMerge w:val="restart"/>
          </w:tcPr>
          <w:p w14:paraId="0E874392"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r w:rsidRPr="00EB4FA5">
              <w:rPr>
                <w:rFonts w:cstheme="minorHAnsi"/>
                <w:b/>
                <w:bCs/>
                <w:sz w:val="22"/>
                <w:szCs w:val="22"/>
              </w:rPr>
              <w:t>3.</w:t>
            </w:r>
          </w:p>
        </w:tc>
        <w:tc>
          <w:tcPr>
            <w:tcW w:w="1199" w:type="dxa"/>
            <w:vMerge w:val="restart"/>
          </w:tcPr>
          <w:p w14:paraId="763802D1"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65" w:type="dxa"/>
            <w:vMerge w:val="restart"/>
            <w:shd w:val="clear" w:color="auto" w:fill="948A54"/>
          </w:tcPr>
          <w:p w14:paraId="5DD0F067"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20" w:type="dxa"/>
            <w:vMerge w:val="restart"/>
            <w:shd w:val="clear" w:color="auto" w:fill="948A54"/>
          </w:tcPr>
          <w:p w14:paraId="33A38F96"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94" w:type="dxa"/>
            <w:vMerge w:val="restart"/>
            <w:shd w:val="clear" w:color="auto" w:fill="948A54"/>
          </w:tcPr>
          <w:p w14:paraId="24C8441C"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783" w:type="dxa"/>
            <w:vMerge w:val="restart"/>
            <w:shd w:val="clear" w:color="auto" w:fill="948A54"/>
          </w:tcPr>
          <w:p w14:paraId="31E9BF1D"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60" w:type="dxa"/>
            <w:shd w:val="clear" w:color="auto" w:fill="auto"/>
          </w:tcPr>
          <w:p w14:paraId="6F558650"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143" w:type="dxa"/>
            <w:shd w:val="clear" w:color="auto" w:fill="auto"/>
          </w:tcPr>
          <w:p w14:paraId="3F0E8F8B"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5" w:type="dxa"/>
            <w:vMerge w:val="restart"/>
          </w:tcPr>
          <w:p w14:paraId="2CA5914D"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36" w:type="dxa"/>
            <w:vMerge w:val="restart"/>
          </w:tcPr>
          <w:p w14:paraId="66C40D96"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15" w:type="dxa"/>
            <w:vMerge w:val="restart"/>
          </w:tcPr>
          <w:p w14:paraId="0A4A32CD"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0" w:type="dxa"/>
            <w:vMerge w:val="restart"/>
          </w:tcPr>
          <w:p w14:paraId="5B8B86E3"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32" w:type="dxa"/>
            <w:vMerge w:val="restart"/>
          </w:tcPr>
          <w:p w14:paraId="12C296F2"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449" w:type="dxa"/>
            <w:gridSpan w:val="2"/>
            <w:vMerge w:val="restart"/>
          </w:tcPr>
          <w:p w14:paraId="4E258BA5"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r>
      <w:tr w:rsidR="001B4611" w:rsidRPr="00EB4FA5" w14:paraId="3BCC0E65"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195"/>
        </w:trPr>
        <w:tc>
          <w:tcPr>
            <w:tcW w:w="469" w:type="dxa"/>
            <w:vMerge/>
          </w:tcPr>
          <w:p w14:paraId="523565EA"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199" w:type="dxa"/>
            <w:vMerge/>
          </w:tcPr>
          <w:p w14:paraId="6593B2C6"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65" w:type="dxa"/>
            <w:vMerge/>
            <w:shd w:val="clear" w:color="auto" w:fill="948A54"/>
          </w:tcPr>
          <w:p w14:paraId="6E3E3DED"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20" w:type="dxa"/>
            <w:vMerge/>
            <w:shd w:val="clear" w:color="auto" w:fill="948A54"/>
          </w:tcPr>
          <w:p w14:paraId="64DAB1CB"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94" w:type="dxa"/>
            <w:vMerge/>
            <w:shd w:val="clear" w:color="auto" w:fill="948A54"/>
          </w:tcPr>
          <w:p w14:paraId="34E3ACF6"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783" w:type="dxa"/>
            <w:vMerge/>
            <w:shd w:val="clear" w:color="auto" w:fill="948A54"/>
          </w:tcPr>
          <w:p w14:paraId="1D6F28A5"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60" w:type="dxa"/>
            <w:shd w:val="clear" w:color="auto" w:fill="auto"/>
          </w:tcPr>
          <w:p w14:paraId="4C76FC29"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143" w:type="dxa"/>
            <w:shd w:val="clear" w:color="auto" w:fill="auto"/>
          </w:tcPr>
          <w:p w14:paraId="0BB48FE8"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5" w:type="dxa"/>
            <w:vMerge/>
          </w:tcPr>
          <w:p w14:paraId="2901770C"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36" w:type="dxa"/>
            <w:vMerge/>
          </w:tcPr>
          <w:p w14:paraId="3840D0F1"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15" w:type="dxa"/>
            <w:vMerge/>
          </w:tcPr>
          <w:p w14:paraId="299C6F44"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0" w:type="dxa"/>
            <w:vMerge/>
          </w:tcPr>
          <w:p w14:paraId="716542A4"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32" w:type="dxa"/>
            <w:vMerge/>
          </w:tcPr>
          <w:p w14:paraId="54BA7D98"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449" w:type="dxa"/>
            <w:gridSpan w:val="2"/>
            <w:vMerge/>
          </w:tcPr>
          <w:p w14:paraId="11711F57"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r>
      <w:tr w:rsidR="001B4611" w:rsidRPr="00EB4FA5" w14:paraId="6CF3F00A"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150"/>
        </w:trPr>
        <w:tc>
          <w:tcPr>
            <w:tcW w:w="469" w:type="dxa"/>
            <w:vMerge w:val="restart"/>
          </w:tcPr>
          <w:p w14:paraId="1E50FE9A"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r w:rsidRPr="00EB4FA5">
              <w:rPr>
                <w:rFonts w:cstheme="minorHAnsi"/>
                <w:b/>
                <w:bCs/>
                <w:sz w:val="22"/>
                <w:szCs w:val="22"/>
              </w:rPr>
              <w:t>4.</w:t>
            </w:r>
          </w:p>
        </w:tc>
        <w:tc>
          <w:tcPr>
            <w:tcW w:w="1199" w:type="dxa"/>
            <w:vMerge w:val="restart"/>
          </w:tcPr>
          <w:p w14:paraId="24441F7B"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65" w:type="dxa"/>
            <w:vMerge w:val="restart"/>
            <w:shd w:val="clear" w:color="auto" w:fill="948A54"/>
          </w:tcPr>
          <w:p w14:paraId="64787ABD"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20" w:type="dxa"/>
            <w:vMerge w:val="restart"/>
            <w:shd w:val="clear" w:color="auto" w:fill="948A54"/>
          </w:tcPr>
          <w:p w14:paraId="7D098251"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94" w:type="dxa"/>
            <w:vMerge w:val="restart"/>
            <w:shd w:val="clear" w:color="auto" w:fill="948A54"/>
          </w:tcPr>
          <w:p w14:paraId="70D95F93"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783" w:type="dxa"/>
            <w:vMerge w:val="restart"/>
            <w:shd w:val="clear" w:color="auto" w:fill="948A54"/>
          </w:tcPr>
          <w:p w14:paraId="5E3477DF"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60" w:type="dxa"/>
            <w:shd w:val="clear" w:color="auto" w:fill="auto"/>
          </w:tcPr>
          <w:p w14:paraId="1DE78E64"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143" w:type="dxa"/>
            <w:shd w:val="clear" w:color="auto" w:fill="auto"/>
          </w:tcPr>
          <w:p w14:paraId="574E46C7"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5" w:type="dxa"/>
            <w:vMerge w:val="restart"/>
          </w:tcPr>
          <w:p w14:paraId="70FE1FD3"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36" w:type="dxa"/>
            <w:vMerge w:val="restart"/>
          </w:tcPr>
          <w:p w14:paraId="6017D231"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15" w:type="dxa"/>
            <w:vMerge w:val="restart"/>
          </w:tcPr>
          <w:p w14:paraId="0CE79B6A"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0" w:type="dxa"/>
            <w:vMerge w:val="restart"/>
          </w:tcPr>
          <w:p w14:paraId="2C41DD6B"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32" w:type="dxa"/>
            <w:vMerge w:val="restart"/>
          </w:tcPr>
          <w:p w14:paraId="75D81647"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449" w:type="dxa"/>
            <w:gridSpan w:val="2"/>
            <w:vMerge w:val="restart"/>
          </w:tcPr>
          <w:p w14:paraId="7DDB9BC6"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r>
      <w:tr w:rsidR="001B4611" w:rsidRPr="00EB4FA5" w14:paraId="7C08C1FE"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144"/>
        </w:trPr>
        <w:tc>
          <w:tcPr>
            <w:tcW w:w="469" w:type="dxa"/>
            <w:vMerge/>
          </w:tcPr>
          <w:p w14:paraId="654CAC3D"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199" w:type="dxa"/>
            <w:vMerge/>
          </w:tcPr>
          <w:p w14:paraId="49787CB2"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65" w:type="dxa"/>
            <w:vMerge/>
            <w:shd w:val="clear" w:color="auto" w:fill="948A54"/>
          </w:tcPr>
          <w:p w14:paraId="2E549F04"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20" w:type="dxa"/>
            <w:vMerge/>
            <w:shd w:val="clear" w:color="auto" w:fill="948A54"/>
          </w:tcPr>
          <w:p w14:paraId="7F653AEF"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94" w:type="dxa"/>
            <w:vMerge/>
            <w:shd w:val="clear" w:color="auto" w:fill="948A54"/>
          </w:tcPr>
          <w:p w14:paraId="6992E4E6"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783" w:type="dxa"/>
            <w:vMerge/>
            <w:shd w:val="clear" w:color="auto" w:fill="948A54"/>
          </w:tcPr>
          <w:p w14:paraId="436431FB"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60" w:type="dxa"/>
            <w:shd w:val="clear" w:color="auto" w:fill="auto"/>
          </w:tcPr>
          <w:p w14:paraId="75DE4FA2"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143" w:type="dxa"/>
            <w:shd w:val="clear" w:color="auto" w:fill="auto"/>
          </w:tcPr>
          <w:p w14:paraId="6CA1F7CE"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5" w:type="dxa"/>
            <w:vMerge/>
          </w:tcPr>
          <w:p w14:paraId="1CAC80B7"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36" w:type="dxa"/>
            <w:vMerge/>
          </w:tcPr>
          <w:p w14:paraId="20D2AF18"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15" w:type="dxa"/>
            <w:vMerge/>
          </w:tcPr>
          <w:p w14:paraId="4D93F18D"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0" w:type="dxa"/>
            <w:vMerge/>
          </w:tcPr>
          <w:p w14:paraId="3FA69327"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32" w:type="dxa"/>
            <w:vMerge/>
          </w:tcPr>
          <w:p w14:paraId="74680C57"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449" w:type="dxa"/>
            <w:gridSpan w:val="2"/>
            <w:vMerge/>
          </w:tcPr>
          <w:p w14:paraId="56AE6941"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r>
      <w:tr w:rsidR="001B4611" w:rsidRPr="00EB4FA5" w14:paraId="51F8D962" w14:textId="77777777" w:rsidTr="00801D26">
        <w:tblPrEx>
          <w:jc w:val="left"/>
          <w:tblBorders>
            <w:insideH w:val="single" w:sz="4" w:space="0" w:color="auto"/>
            <w:insideV w:val="single" w:sz="4" w:space="0" w:color="auto"/>
          </w:tblBorders>
          <w:tblLook w:val="04A0" w:firstRow="1" w:lastRow="0" w:firstColumn="1" w:lastColumn="0" w:noHBand="0" w:noVBand="1"/>
        </w:tblPrEx>
        <w:trPr>
          <w:trHeight w:val="128"/>
        </w:trPr>
        <w:tc>
          <w:tcPr>
            <w:tcW w:w="469" w:type="dxa"/>
          </w:tcPr>
          <w:p w14:paraId="7707363D"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r w:rsidRPr="00EB4FA5">
              <w:rPr>
                <w:rFonts w:cstheme="minorHAnsi"/>
                <w:b/>
                <w:bCs/>
                <w:sz w:val="22"/>
                <w:szCs w:val="22"/>
              </w:rPr>
              <w:lastRenderedPageBreak/>
              <w:t>5.</w:t>
            </w:r>
          </w:p>
        </w:tc>
        <w:tc>
          <w:tcPr>
            <w:tcW w:w="1199" w:type="dxa"/>
          </w:tcPr>
          <w:p w14:paraId="6AB8C3DC"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65" w:type="dxa"/>
            <w:shd w:val="clear" w:color="auto" w:fill="948A54"/>
          </w:tcPr>
          <w:p w14:paraId="4D3EB8F2"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20" w:type="dxa"/>
            <w:shd w:val="clear" w:color="auto" w:fill="948A54"/>
          </w:tcPr>
          <w:p w14:paraId="7A49F693"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94" w:type="dxa"/>
            <w:shd w:val="clear" w:color="auto" w:fill="948A54"/>
          </w:tcPr>
          <w:p w14:paraId="02855D5E"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783" w:type="dxa"/>
            <w:shd w:val="clear" w:color="auto" w:fill="948A54"/>
          </w:tcPr>
          <w:p w14:paraId="515B8B48"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060" w:type="dxa"/>
            <w:shd w:val="clear" w:color="auto" w:fill="auto"/>
          </w:tcPr>
          <w:p w14:paraId="3FFB2279"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143" w:type="dxa"/>
            <w:shd w:val="clear" w:color="auto" w:fill="auto"/>
          </w:tcPr>
          <w:p w14:paraId="20665A38"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5" w:type="dxa"/>
          </w:tcPr>
          <w:p w14:paraId="119FDD27"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36" w:type="dxa"/>
          </w:tcPr>
          <w:p w14:paraId="3CF3ED98"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915" w:type="dxa"/>
          </w:tcPr>
          <w:p w14:paraId="74EEC48B"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870" w:type="dxa"/>
          </w:tcPr>
          <w:p w14:paraId="06F71105"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232" w:type="dxa"/>
          </w:tcPr>
          <w:p w14:paraId="4F549E7E"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c>
          <w:tcPr>
            <w:tcW w:w="1449" w:type="dxa"/>
            <w:gridSpan w:val="2"/>
          </w:tcPr>
          <w:p w14:paraId="7C513205" w14:textId="77777777" w:rsidR="001B4611" w:rsidRPr="00EB4FA5" w:rsidRDefault="001B4611" w:rsidP="00801D26">
            <w:pPr>
              <w:pStyle w:val="Tekstprzypisukocowego"/>
              <w:tabs>
                <w:tab w:val="left" w:pos="1560"/>
              </w:tabs>
              <w:spacing w:line="276" w:lineRule="auto"/>
              <w:jc w:val="both"/>
              <w:rPr>
                <w:rFonts w:cstheme="minorHAnsi"/>
                <w:b/>
                <w:bCs/>
                <w:sz w:val="22"/>
                <w:szCs w:val="22"/>
              </w:rPr>
            </w:pPr>
          </w:p>
        </w:tc>
      </w:tr>
    </w:tbl>
    <w:p w14:paraId="52B87046" w14:textId="77777777" w:rsidR="001B4611" w:rsidRPr="00711BEF" w:rsidRDefault="001B4611" w:rsidP="001B4611">
      <w:pPr>
        <w:pStyle w:val="Tekstprzypisukocowego"/>
        <w:tabs>
          <w:tab w:val="left" w:pos="1560"/>
        </w:tabs>
        <w:spacing w:line="276" w:lineRule="auto"/>
        <w:jc w:val="both"/>
        <w:rPr>
          <w:rFonts w:cstheme="minorHAnsi"/>
          <w:b/>
          <w:bCs/>
          <w:sz w:val="22"/>
          <w:szCs w:val="22"/>
        </w:rPr>
      </w:pPr>
      <w:r w:rsidRPr="00EB4FA5">
        <w:rPr>
          <w:rFonts w:cstheme="minorHAnsi"/>
          <w:b/>
          <w:bCs/>
          <w:sz w:val="22"/>
          <w:szCs w:val="22"/>
        </w:rPr>
        <w:t>Należy wypełnić niezaciemnione pozycje, zgodnie z wymaganiami postawionymi członkom zespołu określonymi w SWZ</w:t>
      </w:r>
    </w:p>
    <w:p w14:paraId="08B807F2" w14:textId="77777777" w:rsidR="001B4611" w:rsidRDefault="001B4611" w:rsidP="001B4611">
      <w:pPr>
        <w:spacing w:before="161"/>
        <w:ind w:right="116"/>
        <w:jc w:val="right"/>
        <w:rPr>
          <w:rFonts w:asciiTheme="minorHAnsi" w:hAnsiTheme="minorHAnsi" w:cstheme="minorHAnsi"/>
          <w:b/>
          <w:i/>
        </w:rPr>
      </w:pPr>
      <w:r w:rsidRPr="00991F16">
        <w:rPr>
          <w:rFonts w:asciiTheme="minorHAnsi" w:hAnsiTheme="minorHAnsi" w:cstheme="minorHAnsi"/>
          <w:lang w:eastAsia="pl-PL"/>
        </w:rPr>
        <w:t>................................., dn. ..................... 202</w:t>
      </w:r>
      <w:r>
        <w:rPr>
          <w:rFonts w:asciiTheme="minorHAnsi" w:hAnsiTheme="minorHAnsi" w:cstheme="minorHAnsi"/>
          <w:lang w:eastAsia="pl-PL"/>
        </w:rPr>
        <w:t>2</w:t>
      </w:r>
      <w:r w:rsidRPr="00991F16">
        <w:rPr>
          <w:rFonts w:asciiTheme="minorHAnsi" w:hAnsiTheme="minorHAnsi" w:cstheme="minorHAnsi"/>
          <w:lang w:eastAsia="pl-PL"/>
        </w:rPr>
        <w:t xml:space="preserve"> r.      </w:t>
      </w:r>
      <w:r>
        <w:rPr>
          <w:rFonts w:asciiTheme="minorHAnsi" w:hAnsiTheme="minorHAnsi" w:cstheme="minorHAnsi"/>
          <w:b/>
          <w:i/>
        </w:rPr>
        <w:t xml:space="preserve"> </w:t>
      </w:r>
    </w:p>
    <w:p w14:paraId="17159294" w14:textId="77777777" w:rsidR="001B4611" w:rsidRPr="00991F16" w:rsidRDefault="001B4611" w:rsidP="001B4611">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31A4EC11" w14:textId="77777777" w:rsidR="001B4611" w:rsidRDefault="001B4611" w:rsidP="001B4611">
      <w:pPr>
        <w:widowControl/>
        <w:autoSpaceDE/>
        <w:autoSpaceDN/>
        <w:spacing w:after="120" w:line="360" w:lineRule="auto"/>
        <w:rPr>
          <w:rFonts w:ascii="Calibri" w:eastAsia="Calibri" w:hAnsi="Calibri"/>
          <w:sz w:val="20"/>
          <w:szCs w:val="20"/>
        </w:rPr>
      </w:pPr>
    </w:p>
    <w:p w14:paraId="1F0119C6" w14:textId="77777777" w:rsidR="001B4611" w:rsidRDefault="001B4611" w:rsidP="001B4611">
      <w:pPr>
        <w:widowControl/>
        <w:autoSpaceDE/>
        <w:autoSpaceDN/>
        <w:spacing w:after="120" w:line="360" w:lineRule="auto"/>
        <w:rPr>
          <w:rFonts w:ascii="Calibri" w:eastAsia="Calibri" w:hAnsi="Calibri"/>
          <w:sz w:val="20"/>
          <w:szCs w:val="20"/>
        </w:rPr>
      </w:pPr>
    </w:p>
    <w:p w14:paraId="0846935B" w14:textId="77777777" w:rsidR="001B4611" w:rsidRDefault="001B4611" w:rsidP="001B4611">
      <w:pPr>
        <w:widowControl/>
        <w:autoSpaceDE/>
        <w:autoSpaceDN/>
        <w:spacing w:after="120" w:line="360" w:lineRule="auto"/>
        <w:rPr>
          <w:rFonts w:ascii="Calibri" w:eastAsia="Calibri" w:hAnsi="Calibri"/>
          <w:sz w:val="20"/>
          <w:szCs w:val="20"/>
        </w:rPr>
      </w:pPr>
    </w:p>
    <w:p w14:paraId="168FB60B" w14:textId="77777777" w:rsidR="001B4611" w:rsidRDefault="001B4611" w:rsidP="001B4611">
      <w:pPr>
        <w:widowControl/>
        <w:autoSpaceDE/>
        <w:autoSpaceDN/>
        <w:spacing w:after="120" w:line="360" w:lineRule="auto"/>
        <w:rPr>
          <w:rFonts w:ascii="Calibri" w:eastAsia="Calibri" w:hAnsi="Calibri"/>
          <w:sz w:val="20"/>
          <w:szCs w:val="20"/>
        </w:rPr>
      </w:pPr>
    </w:p>
    <w:p w14:paraId="22478F60" w14:textId="77777777" w:rsidR="001B4611" w:rsidRDefault="001B4611" w:rsidP="001B4611">
      <w:pPr>
        <w:widowControl/>
        <w:autoSpaceDE/>
        <w:autoSpaceDN/>
        <w:spacing w:after="120" w:line="360" w:lineRule="auto"/>
        <w:rPr>
          <w:rFonts w:ascii="Calibri" w:eastAsia="Calibri" w:hAnsi="Calibri"/>
          <w:sz w:val="20"/>
          <w:szCs w:val="20"/>
        </w:rPr>
      </w:pPr>
    </w:p>
    <w:p w14:paraId="2E542560" w14:textId="77777777" w:rsidR="001B4611" w:rsidRDefault="001B4611" w:rsidP="001B4611">
      <w:pPr>
        <w:widowControl/>
        <w:autoSpaceDE/>
        <w:autoSpaceDN/>
        <w:spacing w:after="120" w:line="360" w:lineRule="auto"/>
        <w:rPr>
          <w:rFonts w:ascii="Calibri" w:eastAsia="Calibri" w:hAnsi="Calibri"/>
          <w:sz w:val="20"/>
          <w:szCs w:val="20"/>
        </w:rPr>
      </w:pPr>
    </w:p>
    <w:p w14:paraId="6D2AA2FF" w14:textId="77777777" w:rsidR="001B4611" w:rsidRDefault="001B4611" w:rsidP="001B4611">
      <w:pPr>
        <w:widowControl/>
        <w:autoSpaceDE/>
        <w:autoSpaceDN/>
        <w:spacing w:after="120" w:line="360" w:lineRule="auto"/>
        <w:rPr>
          <w:rFonts w:ascii="Calibri" w:eastAsia="Calibri" w:hAnsi="Calibri"/>
          <w:sz w:val="20"/>
          <w:szCs w:val="20"/>
        </w:rPr>
      </w:pPr>
    </w:p>
    <w:p w14:paraId="17BC09A6" w14:textId="77777777" w:rsidR="001B4611" w:rsidRDefault="001B4611" w:rsidP="001B4611">
      <w:pPr>
        <w:widowControl/>
        <w:autoSpaceDE/>
        <w:autoSpaceDN/>
        <w:spacing w:after="120" w:line="360" w:lineRule="auto"/>
        <w:rPr>
          <w:rFonts w:ascii="Calibri" w:eastAsia="Calibri" w:hAnsi="Calibri"/>
          <w:sz w:val="20"/>
          <w:szCs w:val="20"/>
        </w:rPr>
      </w:pPr>
    </w:p>
    <w:p w14:paraId="23CAE645" w14:textId="77777777" w:rsidR="001B4611" w:rsidRDefault="001B4611" w:rsidP="001B4611">
      <w:pPr>
        <w:widowControl/>
        <w:autoSpaceDE/>
        <w:autoSpaceDN/>
        <w:spacing w:after="120" w:line="360" w:lineRule="auto"/>
        <w:rPr>
          <w:rFonts w:ascii="Calibri" w:eastAsia="Calibri" w:hAnsi="Calibri"/>
          <w:sz w:val="20"/>
          <w:szCs w:val="20"/>
        </w:rPr>
      </w:pPr>
    </w:p>
    <w:p w14:paraId="39F0AB0D" w14:textId="77777777" w:rsidR="001B4611" w:rsidRDefault="001B4611" w:rsidP="001B4611">
      <w:pPr>
        <w:widowControl/>
        <w:autoSpaceDE/>
        <w:autoSpaceDN/>
        <w:spacing w:after="120" w:line="360" w:lineRule="auto"/>
        <w:rPr>
          <w:rFonts w:ascii="Calibri" w:eastAsia="Calibri" w:hAnsi="Calibri"/>
          <w:sz w:val="20"/>
          <w:szCs w:val="20"/>
        </w:rPr>
      </w:pPr>
    </w:p>
    <w:p w14:paraId="60DEDE39" w14:textId="77777777" w:rsidR="001B4611" w:rsidRDefault="001B4611" w:rsidP="001B4611">
      <w:pPr>
        <w:widowControl/>
        <w:autoSpaceDE/>
        <w:autoSpaceDN/>
        <w:spacing w:after="120" w:line="360" w:lineRule="auto"/>
        <w:rPr>
          <w:rFonts w:ascii="Calibri" w:eastAsia="Calibri" w:hAnsi="Calibri"/>
          <w:sz w:val="20"/>
          <w:szCs w:val="20"/>
        </w:rPr>
      </w:pPr>
    </w:p>
    <w:p w14:paraId="61001C01" w14:textId="77777777" w:rsidR="001B4611" w:rsidRDefault="001B4611" w:rsidP="001B4611">
      <w:pPr>
        <w:widowControl/>
        <w:autoSpaceDE/>
        <w:autoSpaceDN/>
        <w:spacing w:after="120" w:line="360" w:lineRule="auto"/>
        <w:rPr>
          <w:rFonts w:ascii="Calibri" w:eastAsia="Calibri" w:hAnsi="Calibri"/>
          <w:sz w:val="20"/>
          <w:szCs w:val="20"/>
        </w:rPr>
      </w:pPr>
    </w:p>
    <w:p w14:paraId="5C3F3066" w14:textId="77777777" w:rsidR="001B4611" w:rsidRDefault="001B4611" w:rsidP="001B4611">
      <w:pPr>
        <w:widowControl/>
        <w:autoSpaceDE/>
        <w:autoSpaceDN/>
        <w:spacing w:after="120" w:line="360" w:lineRule="auto"/>
        <w:rPr>
          <w:rFonts w:ascii="Calibri" w:eastAsia="Calibri" w:hAnsi="Calibri"/>
          <w:sz w:val="20"/>
          <w:szCs w:val="20"/>
        </w:rPr>
      </w:pPr>
    </w:p>
    <w:p w14:paraId="7F309151" w14:textId="77777777" w:rsidR="001B4611" w:rsidRDefault="001B4611" w:rsidP="001B4611">
      <w:pPr>
        <w:widowControl/>
        <w:autoSpaceDE/>
        <w:autoSpaceDN/>
        <w:spacing w:after="120" w:line="360" w:lineRule="auto"/>
        <w:rPr>
          <w:rFonts w:ascii="Calibri" w:eastAsia="Calibri" w:hAnsi="Calibri"/>
          <w:sz w:val="20"/>
          <w:szCs w:val="20"/>
        </w:rPr>
      </w:pPr>
    </w:p>
    <w:p w14:paraId="0543CF95" w14:textId="77777777" w:rsidR="001B4611" w:rsidRDefault="001B4611" w:rsidP="001B4611">
      <w:pPr>
        <w:widowControl/>
        <w:autoSpaceDE/>
        <w:autoSpaceDN/>
        <w:spacing w:after="120" w:line="360" w:lineRule="auto"/>
        <w:rPr>
          <w:rFonts w:ascii="Calibri" w:eastAsia="Calibri" w:hAnsi="Calibri"/>
          <w:sz w:val="20"/>
          <w:szCs w:val="20"/>
        </w:rPr>
      </w:pPr>
    </w:p>
    <w:p w14:paraId="157F440C" w14:textId="77777777" w:rsidR="001B4611" w:rsidRDefault="001B4611" w:rsidP="001B4611">
      <w:pPr>
        <w:widowControl/>
        <w:autoSpaceDE/>
        <w:autoSpaceDN/>
        <w:spacing w:after="120" w:line="360" w:lineRule="auto"/>
        <w:rPr>
          <w:rFonts w:ascii="Calibri" w:eastAsia="Calibri" w:hAnsi="Calibri"/>
          <w:sz w:val="20"/>
          <w:szCs w:val="20"/>
        </w:rPr>
      </w:pPr>
    </w:p>
    <w:p w14:paraId="4E624DAF" w14:textId="77777777" w:rsidR="001B4611" w:rsidRDefault="001B4611" w:rsidP="001B4611">
      <w:pPr>
        <w:widowControl/>
        <w:autoSpaceDE/>
        <w:autoSpaceDN/>
        <w:spacing w:after="120" w:line="360" w:lineRule="auto"/>
        <w:rPr>
          <w:rFonts w:ascii="Calibri" w:eastAsia="Calibri" w:hAnsi="Calibri"/>
          <w:sz w:val="20"/>
          <w:szCs w:val="20"/>
        </w:rPr>
        <w:sectPr w:rsidR="001B4611" w:rsidSect="00771B19">
          <w:pgSz w:w="16840" w:h="11910" w:orient="landscape"/>
          <w:pgMar w:top="1162" w:right="1582" w:bottom="1298" w:left="680"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B4611" w:rsidRPr="00175306" w14:paraId="58C2F22D" w14:textId="77777777" w:rsidTr="00801D26">
        <w:trPr>
          <w:trHeight w:val="711"/>
          <w:jc w:val="center"/>
        </w:trPr>
        <w:tc>
          <w:tcPr>
            <w:tcW w:w="5000" w:type="pct"/>
          </w:tcPr>
          <w:p w14:paraId="2C4B1DCC" w14:textId="77777777" w:rsidR="001B4611" w:rsidRPr="00175306" w:rsidRDefault="001B4611" w:rsidP="00801D26">
            <w:pPr>
              <w:spacing w:line="276" w:lineRule="auto"/>
              <w:ind w:right="116"/>
              <w:jc w:val="right"/>
              <w:rPr>
                <w:rFonts w:asciiTheme="minorHAnsi" w:hAnsiTheme="minorHAnsi" w:cstheme="minorHAnsi"/>
                <w:b/>
                <w:i/>
              </w:rPr>
            </w:pPr>
            <w:bookmarkStart w:id="35" w:name="_Hlk64269808"/>
            <w:bookmarkEnd w:id="33"/>
          </w:p>
        </w:tc>
      </w:tr>
      <w:tr w:rsidR="001B4611" w:rsidRPr="00175306" w14:paraId="05DDF8B7" w14:textId="77777777" w:rsidTr="00801D26">
        <w:trPr>
          <w:trHeight w:val="360"/>
          <w:jc w:val="center"/>
        </w:trPr>
        <w:tc>
          <w:tcPr>
            <w:tcW w:w="5000" w:type="pct"/>
          </w:tcPr>
          <w:p w14:paraId="49D184BC" w14:textId="77777777" w:rsidR="001B4611" w:rsidRPr="00244AF7" w:rsidRDefault="001B4611" w:rsidP="00801D26">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F9B44D8" w14:textId="77777777" w:rsidR="001B4611" w:rsidRPr="00EB26F8" w:rsidRDefault="001B4611" w:rsidP="001B4611">
      <w:pPr>
        <w:spacing w:line="276" w:lineRule="auto"/>
        <w:ind w:right="116"/>
        <w:rPr>
          <w:rFonts w:asciiTheme="minorHAnsi" w:hAnsiTheme="minorHAnsi" w:cstheme="minorHAnsi"/>
          <w:b/>
          <w:i/>
        </w:rPr>
      </w:pPr>
    </w:p>
    <w:p w14:paraId="72ACED6E" w14:textId="77777777" w:rsidR="001B4611" w:rsidRPr="00EB26F8" w:rsidRDefault="001B4611" w:rsidP="001B4611">
      <w:pPr>
        <w:pStyle w:val="Tekstpodstawowy"/>
        <w:spacing w:line="276" w:lineRule="auto"/>
        <w:rPr>
          <w:rFonts w:asciiTheme="minorHAnsi" w:hAnsiTheme="minorHAnsi" w:cstheme="minorHAnsi"/>
          <w:b/>
          <w:i/>
        </w:rPr>
      </w:pPr>
    </w:p>
    <w:p w14:paraId="6F1D826E" w14:textId="77777777" w:rsidR="001B4611" w:rsidRPr="00EB26F8" w:rsidRDefault="001B4611" w:rsidP="001B4611">
      <w:pPr>
        <w:pStyle w:val="Nagwek1"/>
        <w:spacing w:line="276" w:lineRule="auto"/>
        <w:ind w:left="258"/>
        <w:jc w:val="center"/>
        <w:rPr>
          <w:rFonts w:asciiTheme="minorHAnsi" w:hAnsiTheme="minorHAnsi" w:cstheme="minorHAnsi"/>
        </w:rPr>
      </w:pPr>
      <w:bookmarkStart w:id="36" w:name="_Toc77682844"/>
      <w:r w:rsidRPr="00EB26F8">
        <w:rPr>
          <w:rFonts w:asciiTheme="minorHAnsi" w:hAnsiTheme="minorHAnsi" w:cstheme="minorHAnsi"/>
        </w:rPr>
        <w:t>Klauzula informacyjna dotycząca przetwarzania danych osobowych</w:t>
      </w:r>
      <w:bookmarkEnd w:id="36"/>
    </w:p>
    <w:p w14:paraId="5A219E56" w14:textId="77777777" w:rsidR="001B4611" w:rsidRPr="00EB26F8" w:rsidRDefault="001B4611" w:rsidP="001B4611">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Pr="00EB26F8">
        <w:rPr>
          <w:rFonts w:asciiTheme="minorHAnsi" w:hAnsiTheme="minorHAnsi" w:cstheme="minorHAnsi"/>
        </w:rPr>
        <w:br/>
        <w:t xml:space="preserve">z przetwarzaniem danych osobowych i w sprawie swobodnego przepływu takich danych oraz uchylenia dyrektywy 95/46/WE (ogólne rozporządzenie o ochronie danych) (Dz. Urz. UE L 119    </w:t>
      </w:r>
      <w:r w:rsidRPr="00EB26F8">
        <w:rPr>
          <w:rFonts w:asciiTheme="minorHAnsi" w:hAnsiTheme="minorHAnsi" w:cstheme="minorHAnsi"/>
        </w:rPr>
        <w:b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6C42421" w14:textId="77777777" w:rsidR="001B4611" w:rsidRPr="00EB26F8" w:rsidRDefault="001B4611" w:rsidP="001B4611">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Centrum Projektów Europejskich </w:t>
      </w:r>
      <w:r w:rsidRPr="00EB26F8">
        <w:rPr>
          <w:rFonts w:asciiTheme="minorHAnsi" w:hAnsiTheme="minorHAnsi" w:cstheme="minorHAnsi"/>
        </w:rPr>
        <w:br/>
        <w:t>w Warszawie, ul. Domaniewska 39, 02-672 Warszawa (dalej</w:t>
      </w:r>
      <w:r w:rsidRPr="00EB26F8">
        <w:rPr>
          <w:rFonts w:asciiTheme="minorHAnsi" w:hAnsiTheme="minorHAnsi" w:cstheme="minorHAnsi"/>
          <w:spacing w:val="-3"/>
        </w:rPr>
        <w:t xml:space="preserve"> </w:t>
      </w:r>
      <w:r w:rsidRPr="00EB26F8">
        <w:rPr>
          <w:rFonts w:asciiTheme="minorHAnsi" w:hAnsiTheme="minorHAnsi" w:cstheme="minorHAnsi"/>
        </w:rPr>
        <w:t>CPE)</w:t>
      </w:r>
      <w:r w:rsidRPr="00EB26F8">
        <w:rPr>
          <w:rFonts w:asciiTheme="minorHAnsi" w:hAnsiTheme="minorHAnsi" w:cstheme="minorHAnsi"/>
          <w:i/>
        </w:rPr>
        <w:t>;</w:t>
      </w:r>
    </w:p>
    <w:p w14:paraId="3DAAEC7E" w14:textId="77777777" w:rsidR="001B4611" w:rsidRPr="00EB26F8" w:rsidRDefault="001B4611" w:rsidP="001B4611">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613F63D4" w14:textId="77777777" w:rsidR="001B4611" w:rsidRPr="00EB26F8" w:rsidRDefault="001B4611" w:rsidP="001B4611">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Warszawie, ul. Domaniewska 39a, 02-672 Warszawa bądź pocztą elektroniczną na adres e-mail: </w:t>
      </w:r>
      <w:r w:rsidRPr="00EB26F8">
        <w:rPr>
          <w:rFonts w:asciiTheme="minorHAnsi" w:hAnsiTheme="minorHAnsi" w:cstheme="minorHAnsi"/>
          <w:color w:val="0000FF"/>
        </w:rPr>
        <w:t>iod@cpe.gov.pl</w:t>
      </w:r>
      <w:r w:rsidRPr="00EB26F8">
        <w:rPr>
          <w:rFonts w:asciiTheme="minorHAnsi" w:hAnsiTheme="minorHAnsi" w:cstheme="minorHAnsi"/>
          <w:b/>
        </w:rPr>
        <w:t>;</w:t>
      </w:r>
    </w:p>
    <w:p w14:paraId="57E5B5D9" w14:textId="77777777" w:rsidR="001B4611" w:rsidRDefault="001B4611" w:rsidP="001B4611">
      <w:pPr>
        <w:ind w:left="360"/>
        <w:jc w:val="both"/>
        <w:rPr>
          <w:rFonts w:cstheme="minorHAnsi"/>
          <w:lang w:eastAsia="pl-PL"/>
        </w:rPr>
      </w:pPr>
      <w:r w:rsidRPr="00B76DCF">
        <w:rPr>
          <w:rFonts w:asciiTheme="minorHAnsi" w:hAnsiTheme="minorHAnsi" w:cstheme="minorHAnsi"/>
        </w:rPr>
        <w:t>Pani/Pana dane osobowe przetwarzane będą na podstawie art. 6 ust. 1 lit. c RODO w celu prowadzenia zamówienia publicznego na</w:t>
      </w:r>
      <w:r>
        <w:rPr>
          <w:rFonts w:asciiTheme="minorHAnsi" w:hAnsiTheme="minorHAnsi" w:cstheme="minorHAnsi"/>
        </w:rPr>
        <w:t xml:space="preserve"> </w:t>
      </w:r>
      <w:r w:rsidRPr="0077439A">
        <w:rPr>
          <w:rFonts w:cstheme="minorHAnsi"/>
          <w:bCs/>
          <w:i/>
          <w:iCs/>
          <w:lang w:eastAsia="pl-PL"/>
        </w:rPr>
        <w:t>ocen</w:t>
      </w:r>
      <w:r>
        <w:rPr>
          <w:rFonts w:cstheme="minorHAnsi"/>
          <w:bCs/>
          <w:i/>
          <w:iCs/>
          <w:lang w:eastAsia="pl-PL"/>
        </w:rPr>
        <w:t>ę</w:t>
      </w:r>
      <w:r w:rsidRPr="0077439A">
        <w:rPr>
          <w:rFonts w:cstheme="minorHAnsi"/>
          <w:bCs/>
          <w:i/>
          <w:iCs/>
          <w:lang w:eastAsia="pl-PL"/>
        </w:rPr>
        <w:t xml:space="preserve"> oddziaływania interwencji na szczegółowe cele Programu Współpracy Transgranicznej Interreg V-A Polska-Dania-Niemcy-Litwa-Szwecja na lata 2014-2020.</w:t>
      </w:r>
    </w:p>
    <w:p w14:paraId="227E2D03" w14:textId="77777777" w:rsidR="001B4611" w:rsidRPr="00B76DCF" w:rsidRDefault="001B4611" w:rsidP="001B4611">
      <w:pPr>
        <w:ind w:left="360"/>
        <w:jc w:val="both"/>
        <w:rPr>
          <w:rFonts w:asciiTheme="minorHAnsi" w:hAnsiTheme="minorHAnsi" w:cstheme="minorHAnsi"/>
          <w:b/>
          <w:i/>
          <w:iCs/>
        </w:rPr>
      </w:pPr>
      <w:r w:rsidRPr="00802690">
        <w:rPr>
          <w:rFonts w:asciiTheme="minorHAnsi" w:hAnsiTheme="minorHAnsi" w:cstheme="minorHAnsi"/>
          <w:b/>
          <w:bCs/>
        </w:rPr>
        <w:t>.</w:t>
      </w:r>
      <w:r w:rsidRPr="00B76DCF">
        <w:rPr>
          <w:rFonts w:asciiTheme="minorHAnsi" w:hAnsiTheme="minorHAnsi" w:cstheme="minorHAnsi"/>
          <w:b/>
          <w:i/>
          <w:lang w:eastAsia="pl-PL"/>
        </w:rPr>
        <w:t xml:space="preserve">, </w:t>
      </w:r>
      <w:r w:rsidRPr="00B76DCF">
        <w:rPr>
          <w:rFonts w:asciiTheme="minorHAnsi" w:hAnsiTheme="minorHAnsi" w:cstheme="minorHAnsi"/>
          <w:i/>
        </w:rPr>
        <w:t xml:space="preserve">nr postępowania </w:t>
      </w:r>
      <w:r w:rsidRPr="00087AFE">
        <w:rPr>
          <w:rFonts w:asciiTheme="minorHAnsi" w:hAnsiTheme="minorHAnsi" w:cstheme="minorHAnsi"/>
          <w:iCs/>
        </w:rPr>
        <w:t>WA.263.1</w:t>
      </w:r>
      <w:r>
        <w:rPr>
          <w:rFonts w:asciiTheme="minorHAnsi" w:hAnsiTheme="minorHAnsi" w:cstheme="minorHAnsi"/>
          <w:iCs/>
        </w:rPr>
        <w:t>9</w:t>
      </w:r>
      <w:r w:rsidRPr="00087AFE">
        <w:rPr>
          <w:rFonts w:asciiTheme="minorHAnsi" w:hAnsiTheme="minorHAnsi" w:cstheme="minorHAnsi"/>
          <w:iCs/>
        </w:rPr>
        <w:t>.20222.</w:t>
      </w:r>
      <w:r>
        <w:rPr>
          <w:rFonts w:asciiTheme="minorHAnsi" w:hAnsiTheme="minorHAnsi" w:cstheme="minorHAnsi"/>
          <w:iCs/>
        </w:rPr>
        <w:t>MW</w:t>
      </w:r>
      <w:r w:rsidRPr="00A612E2">
        <w:rPr>
          <w:rFonts w:asciiTheme="minorHAnsi" w:hAnsiTheme="minorHAnsi" w:cstheme="minorHAnsi"/>
          <w:iCs/>
        </w:rPr>
        <w:t>,</w:t>
      </w:r>
      <w:r w:rsidRPr="00B76DCF">
        <w:rPr>
          <w:rFonts w:asciiTheme="minorHAnsi" w:hAnsiTheme="minorHAnsi" w:cstheme="minorHAnsi"/>
        </w:rPr>
        <w:t xml:space="preserve"> udzielonego w trybie podstawowym bez negocjacji art. 275 pkt 1 ustawy</w:t>
      </w:r>
      <w:r w:rsidRPr="00B76DCF">
        <w:rPr>
          <w:rFonts w:asciiTheme="minorHAnsi" w:hAnsiTheme="minorHAnsi" w:cstheme="minorHAnsi"/>
          <w:spacing w:val="-1"/>
        </w:rPr>
        <w:t xml:space="preserve"> </w:t>
      </w:r>
      <w:proofErr w:type="spellStart"/>
      <w:r w:rsidRPr="00B76DCF">
        <w:rPr>
          <w:rFonts w:asciiTheme="minorHAnsi" w:hAnsiTheme="minorHAnsi" w:cstheme="minorHAnsi"/>
        </w:rPr>
        <w:t>Pzp</w:t>
      </w:r>
      <w:proofErr w:type="spellEnd"/>
      <w:r w:rsidRPr="00B76DCF">
        <w:rPr>
          <w:rFonts w:asciiTheme="minorHAnsi" w:hAnsiTheme="minorHAnsi" w:cstheme="minorHAnsi"/>
        </w:rPr>
        <w:t>;</w:t>
      </w:r>
    </w:p>
    <w:p w14:paraId="5D918422" w14:textId="77777777" w:rsidR="001B4611" w:rsidRPr="00EB26F8" w:rsidRDefault="001B4611" w:rsidP="001B4611">
      <w:pPr>
        <w:pStyle w:val="Akapitzlist"/>
        <w:numPr>
          <w:ilvl w:val="1"/>
          <w:numId w:val="2"/>
        </w:numPr>
        <w:tabs>
          <w:tab w:val="left" w:pos="825"/>
        </w:tabs>
        <w:spacing w:before="0" w:line="276" w:lineRule="auto"/>
        <w:rPr>
          <w:rFonts w:asciiTheme="minorHAnsi" w:hAnsiTheme="minorHAnsi" w:cstheme="minorHAnsi"/>
        </w:rPr>
      </w:pPr>
      <w:r w:rsidRPr="00B76DCF">
        <w:rPr>
          <w:rFonts w:asciiTheme="minorHAnsi" w:hAnsiTheme="minorHAnsi" w:cstheme="minorHAnsi"/>
        </w:rPr>
        <w:t>Pani/Pana</w:t>
      </w:r>
      <w:r w:rsidRPr="00B76DCF">
        <w:rPr>
          <w:rFonts w:asciiTheme="minorHAnsi" w:hAnsiTheme="minorHAnsi" w:cstheme="minorHAnsi"/>
          <w:spacing w:val="39"/>
        </w:rPr>
        <w:t xml:space="preserve"> </w:t>
      </w:r>
      <w:r w:rsidRPr="00B76DCF">
        <w:rPr>
          <w:rFonts w:asciiTheme="minorHAnsi" w:hAnsiTheme="minorHAnsi" w:cstheme="minorHAnsi"/>
        </w:rPr>
        <w:t>dane</w:t>
      </w:r>
      <w:r w:rsidRPr="00B76DCF">
        <w:rPr>
          <w:rFonts w:asciiTheme="minorHAnsi" w:hAnsiTheme="minorHAnsi" w:cstheme="minorHAnsi"/>
          <w:spacing w:val="39"/>
        </w:rPr>
        <w:t xml:space="preserve"> </w:t>
      </w:r>
      <w:r w:rsidRPr="00B76DCF">
        <w:rPr>
          <w:rFonts w:asciiTheme="minorHAnsi" w:hAnsiTheme="minorHAnsi" w:cstheme="minorHAnsi"/>
        </w:rPr>
        <w:t>osobowe</w:t>
      </w:r>
      <w:r w:rsidRPr="00B76DCF">
        <w:rPr>
          <w:rFonts w:asciiTheme="minorHAnsi" w:hAnsiTheme="minorHAnsi" w:cstheme="minorHAnsi"/>
          <w:spacing w:val="39"/>
        </w:rPr>
        <w:t xml:space="preserve"> </w:t>
      </w:r>
      <w:r w:rsidRPr="00B76DCF">
        <w:rPr>
          <w:rFonts w:asciiTheme="minorHAnsi" w:hAnsiTheme="minorHAnsi" w:cstheme="minorHAnsi"/>
        </w:rPr>
        <w:t>zostały</w:t>
      </w:r>
      <w:r w:rsidRPr="00B76DCF">
        <w:rPr>
          <w:rFonts w:asciiTheme="minorHAnsi" w:hAnsiTheme="minorHAnsi" w:cstheme="minorHAnsi"/>
          <w:spacing w:val="40"/>
        </w:rPr>
        <w:t xml:space="preserve"> </w:t>
      </w:r>
      <w:r w:rsidRPr="00B76DCF">
        <w:rPr>
          <w:rFonts w:asciiTheme="minorHAnsi" w:hAnsiTheme="minorHAnsi" w:cstheme="minorHAnsi"/>
        </w:rPr>
        <w:t>pozyskane</w:t>
      </w:r>
      <w:r w:rsidRPr="00B76DCF">
        <w:rPr>
          <w:rFonts w:asciiTheme="minorHAnsi" w:hAnsiTheme="minorHAnsi" w:cstheme="minorHAnsi"/>
          <w:spacing w:val="38"/>
        </w:rPr>
        <w:t xml:space="preserve"> </w:t>
      </w:r>
      <w:r w:rsidRPr="00B76DCF">
        <w:rPr>
          <w:rFonts w:asciiTheme="minorHAnsi" w:hAnsiTheme="minorHAnsi" w:cstheme="minorHAnsi"/>
        </w:rPr>
        <w:t>od</w:t>
      </w:r>
      <w:r w:rsidRPr="00B76DCF">
        <w:rPr>
          <w:rFonts w:asciiTheme="minorHAnsi" w:hAnsiTheme="minorHAnsi" w:cstheme="minorHAnsi"/>
          <w:spacing w:val="39"/>
        </w:rPr>
        <w:t xml:space="preserve"> </w:t>
      </w:r>
      <w:r w:rsidRPr="00B76DCF">
        <w:rPr>
          <w:rFonts w:asciiTheme="minorHAnsi" w:hAnsiTheme="minorHAnsi" w:cstheme="minorHAnsi"/>
        </w:rPr>
        <w:t>podmiotu,</w:t>
      </w:r>
      <w:r w:rsidRPr="00B76DCF">
        <w:rPr>
          <w:rFonts w:asciiTheme="minorHAnsi" w:hAnsiTheme="minorHAnsi" w:cstheme="minorHAnsi"/>
          <w:spacing w:val="39"/>
        </w:rPr>
        <w:t xml:space="preserve"> </w:t>
      </w:r>
      <w:r w:rsidRPr="00B76DCF">
        <w:rPr>
          <w:rFonts w:asciiTheme="minorHAnsi" w:hAnsiTheme="minorHAnsi" w:cstheme="minorHAnsi"/>
        </w:rPr>
        <w:t>który</w:t>
      </w:r>
      <w:r w:rsidRPr="00B76DCF">
        <w:rPr>
          <w:rFonts w:asciiTheme="minorHAnsi" w:hAnsiTheme="minorHAnsi" w:cstheme="minorHAnsi"/>
          <w:spacing w:val="39"/>
        </w:rPr>
        <w:t xml:space="preserve"> </w:t>
      </w:r>
      <w:r w:rsidRPr="00B76DCF">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32870776" w14:textId="77777777" w:rsidR="001B4611" w:rsidRPr="00EB26F8" w:rsidRDefault="001B4611" w:rsidP="001B4611">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0135FE0E" w14:textId="77777777" w:rsidR="001B4611" w:rsidRPr="00EB26F8" w:rsidRDefault="001B4611" w:rsidP="001B4611">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Pr="00EB26F8">
        <w:rPr>
          <w:rFonts w:asciiTheme="minorHAnsi" w:hAnsiTheme="minorHAnsi" w:cstheme="minorHAnsi"/>
        </w:rPr>
        <w:t>będzie</w:t>
      </w:r>
      <w:r w:rsidRPr="00EB26F8">
        <w:rPr>
          <w:rFonts w:asciiTheme="minorHAnsi" w:hAnsiTheme="minorHAnsi" w:cstheme="minorHAnsi"/>
          <w:spacing w:val="28"/>
        </w:rPr>
        <w:t xml:space="preserve"> </w:t>
      </w:r>
      <w:r w:rsidRPr="00EB26F8">
        <w:rPr>
          <w:rFonts w:asciiTheme="minorHAnsi" w:hAnsiTheme="minorHAnsi" w:cstheme="minorHAnsi"/>
        </w:rPr>
        <w:t>przetwarzało</w:t>
      </w:r>
      <w:r w:rsidRPr="00EB26F8">
        <w:rPr>
          <w:rFonts w:asciiTheme="minorHAnsi" w:hAnsiTheme="minorHAnsi" w:cstheme="minorHAnsi"/>
          <w:spacing w:val="28"/>
        </w:rPr>
        <w:t xml:space="preserve"> </w:t>
      </w:r>
      <w:r w:rsidRPr="00EB26F8">
        <w:rPr>
          <w:rFonts w:asciiTheme="minorHAnsi" w:hAnsiTheme="minorHAnsi" w:cstheme="minorHAnsi"/>
        </w:rPr>
        <w:t>Pani/Pana</w:t>
      </w:r>
      <w:r w:rsidRPr="00EB26F8">
        <w:rPr>
          <w:rFonts w:asciiTheme="minorHAnsi" w:hAnsiTheme="minorHAnsi" w:cstheme="minorHAnsi"/>
          <w:spacing w:val="29"/>
        </w:rPr>
        <w:t xml:space="preserve"> </w:t>
      </w:r>
      <w:r w:rsidRPr="00EB26F8">
        <w:rPr>
          <w:rFonts w:asciiTheme="minorHAnsi" w:hAnsiTheme="minorHAnsi" w:cstheme="minorHAnsi"/>
        </w:rPr>
        <w:t>dane</w:t>
      </w:r>
      <w:r w:rsidRPr="00EB26F8">
        <w:rPr>
          <w:rFonts w:asciiTheme="minorHAnsi" w:hAnsiTheme="minorHAnsi" w:cstheme="minorHAnsi"/>
          <w:spacing w:val="29"/>
        </w:rPr>
        <w:t xml:space="preserve"> </w:t>
      </w:r>
      <w:r w:rsidRPr="00EB26F8">
        <w:rPr>
          <w:rFonts w:asciiTheme="minorHAnsi" w:hAnsiTheme="minorHAnsi" w:cstheme="minorHAnsi"/>
        </w:rPr>
        <w:t>w</w:t>
      </w:r>
      <w:r w:rsidRPr="00EB26F8">
        <w:rPr>
          <w:rFonts w:asciiTheme="minorHAnsi" w:hAnsiTheme="minorHAnsi" w:cstheme="minorHAnsi"/>
          <w:spacing w:val="28"/>
        </w:rPr>
        <w:t xml:space="preserve"> </w:t>
      </w:r>
      <w:r w:rsidRPr="00EB26F8">
        <w:rPr>
          <w:rFonts w:asciiTheme="minorHAnsi" w:hAnsiTheme="minorHAnsi" w:cstheme="minorHAnsi"/>
        </w:rPr>
        <w:t>zakresie</w:t>
      </w:r>
      <w:r w:rsidRPr="00EB26F8">
        <w:rPr>
          <w:rFonts w:asciiTheme="minorHAnsi" w:hAnsiTheme="minorHAnsi" w:cstheme="minorHAnsi"/>
          <w:spacing w:val="30"/>
        </w:rPr>
        <w:t xml:space="preserve"> </w:t>
      </w:r>
      <w:r w:rsidRPr="00EB26F8">
        <w:rPr>
          <w:rFonts w:asciiTheme="minorHAnsi" w:hAnsiTheme="minorHAnsi" w:cstheme="minorHAnsi"/>
        </w:rPr>
        <w:t>danych</w:t>
      </w:r>
      <w:r w:rsidRPr="00EB26F8">
        <w:rPr>
          <w:rFonts w:asciiTheme="minorHAnsi" w:hAnsiTheme="minorHAnsi" w:cstheme="minorHAnsi"/>
          <w:spacing w:val="28"/>
        </w:rPr>
        <w:t xml:space="preserve"> </w:t>
      </w:r>
      <w:r w:rsidRPr="00EB26F8">
        <w:rPr>
          <w:rFonts w:asciiTheme="minorHAnsi" w:hAnsiTheme="minorHAnsi" w:cstheme="minorHAnsi"/>
        </w:rPr>
        <w:t>kontaktowych,</w:t>
      </w:r>
      <w:r w:rsidRPr="00EB26F8">
        <w:rPr>
          <w:rFonts w:asciiTheme="minorHAnsi" w:hAnsiTheme="minorHAnsi" w:cstheme="minorHAnsi"/>
          <w:spacing w:val="29"/>
        </w:rPr>
        <w:t xml:space="preserve"> </w:t>
      </w:r>
      <w:r w:rsidRPr="00EB26F8">
        <w:rPr>
          <w:rFonts w:asciiTheme="minorHAnsi" w:hAnsiTheme="minorHAnsi" w:cstheme="minorHAnsi"/>
        </w:rPr>
        <w:t>informacji</w:t>
      </w:r>
    </w:p>
    <w:p w14:paraId="0F601DCE" w14:textId="77777777" w:rsidR="001B4611" w:rsidRPr="00EB26F8" w:rsidRDefault="001B4611" w:rsidP="001B4611">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75641C95" w14:textId="77777777" w:rsidR="001B4611" w:rsidRPr="00EB26F8" w:rsidRDefault="001B4611" w:rsidP="001B4611">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1CA9870A" w14:textId="77777777" w:rsidR="001B4611" w:rsidRPr="00EB26F8" w:rsidRDefault="001B4611" w:rsidP="001B4611">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2EAE5317" w14:textId="77777777" w:rsidR="001B4611" w:rsidRPr="00EB26F8" w:rsidRDefault="001B4611" w:rsidP="001B4611">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70B665A1" w14:textId="77777777" w:rsidR="001B4611" w:rsidRPr="00EB26F8" w:rsidRDefault="001B4611" w:rsidP="001B4611">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następnie w celu archiwalnym przez okres zgodny z instrukcją kancelaryjną CPE 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2065CE3F" w14:textId="77777777" w:rsidR="001B4611" w:rsidRPr="00EB26F8" w:rsidRDefault="001B4611" w:rsidP="001B4611">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Pr="00EB26F8">
        <w:rPr>
          <w:rFonts w:asciiTheme="minorHAnsi" w:hAnsiTheme="minorHAnsi" w:cstheme="minorHAnsi"/>
        </w:rPr>
        <w:b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7CA60AFE" w14:textId="77777777" w:rsidR="001B4611" w:rsidRPr="00EB26F8" w:rsidRDefault="001B4611" w:rsidP="001B4611">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0900B6C0" w14:textId="77777777" w:rsidR="001B4611" w:rsidRPr="00EB26F8" w:rsidRDefault="001B4611" w:rsidP="001B4611">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7B6F9C9E" w14:textId="77777777" w:rsidR="001B4611" w:rsidRPr="00EB26F8" w:rsidRDefault="001B4611" w:rsidP="001B4611">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03D8546F" w14:textId="77777777" w:rsidR="001B4611" w:rsidRPr="00EB26F8" w:rsidRDefault="001B4611" w:rsidP="001B4611">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1D2BE3B1" w14:textId="77777777" w:rsidR="001B4611" w:rsidRPr="00EB26F8" w:rsidRDefault="001B4611" w:rsidP="001B4611">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w:t>
      </w:r>
      <w:r w:rsidRPr="00EB26F8">
        <w:rPr>
          <w:rFonts w:asciiTheme="minorHAnsi" w:hAnsiTheme="minorHAnsi" w:cstheme="minorHAnsi"/>
        </w:rPr>
        <w:lastRenderedPageBreak/>
        <w:t>protokołu oraz jego załączników.</w:t>
      </w:r>
    </w:p>
    <w:p w14:paraId="37CACE13" w14:textId="77777777" w:rsidR="001B4611" w:rsidRPr="00EB26F8" w:rsidRDefault="001B4611" w:rsidP="001B4611">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w:t>
      </w:r>
    </w:p>
    <w:p w14:paraId="7A508165" w14:textId="77777777" w:rsidR="001B4611" w:rsidRPr="00EB26F8" w:rsidRDefault="001B4611" w:rsidP="001B4611">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7D80FF5E" w14:textId="77777777" w:rsidR="001B4611" w:rsidRPr="00EB26F8" w:rsidRDefault="001B4611" w:rsidP="001B4611">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58D1A6C4" w14:textId="77777777" w:rsidR="001B4611" w:rsidRPr="00EB26F8" w:rsidRDefault="001B4611" w:rsidP="001B4611">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7DF7A383" w14:textId="77777777" w:rsidR="001B4611" w:rsidRPr="00EB26F8" w:rsidRDefault="001B4611" w:rsidP="001B4611">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2048D187" w14:textId="77777777" w:rsidR="001B4611" w:rsidRPr="00EB26F8" w:rsidRDefault="001B4611" w:rsidP="001B4611">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249AE21D" w14:textId="77777777" w:rsidR="001B4611" w:rsidRPr="00EB26F8" w:rsidRDefault="001B4611" w:rsidP="001B4611">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64E1439B" w14:textId="77777777" w:rsidR="001B4611" w:rsidRPr="00EB26F8" w:rsidRDefault="001B4611" w:rsidP="001B4611">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Pr="00EB26F8">
        <w:rPr>
          <w:rFonts w:asciiTheme="minorHAnsi" w:hAnsiTheme="minorHAnsi" w:cstheme="minorHAnsi"/>
        </w:rPr>
        <w:b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bookmarkEnd w:id="35"/>
    <w:p w14:paraId="30EB7FAE" w14:textId="77777777" w:rsidR="001B4611" w:rsidRDefault="001B4611" w:rsidP="001B4611">
      <w:pPr>
        <w:tabs>
          <w:tab w:val="left" w:pos="542"/>
        </w:tabs>
        <w:spacing w:line="276" w:lineRule="auto"/>
        <w:ind w:right="115"/>
        <w:rPr>
          <w:rFonts w:asciiTheme="minorHAnsi" w:hAnsiTheme="minorHAnsi" w:cstheme="minorHAnsi"/>
        </w:rPr>
        <w:sectPr w:rsidR="001B4611" w:rsidSect="004B291C">
          <w:pgSz w:w="11910" w:h="16840"/>
          <w:pgMar w:top="1582" w:right="1298" w:bottom="680" w:left="1162" w:header="0" w:footer="403" w:gutter="0"/>
          <w:cols w:space="708"/>
          <w:docGrid w:linePitch="299"/>
        </w:sectPr>
      </w:pPr>
    </w:p>
    <w:p w14:paraId="558DFF0A" w14:textId="77777777" w:rsidR="001B4611" w:rsidRPr="00EB26F8" w:rsidRDefault="001B4611" w:rsidP="001B4611">
      <w:pPr>
        <w:tabs>
          <w:tab w:val="left" w:pos="542"/>
        </w:tabs>
        <w:spacing w:line="276" w:lineRule="auto"/>
        <w:ind w:right="115"/>
        <w:rPr>
          <w:rFonts w:asciiTheme="minorHAnsi" w:hAnsiTheme="minorHAnsi" w:cstheme="minorHAnsi"/>
        </w:rPr>
      </w:pPr>
    </w:p>
    <w:p w14:paraId="437E11C0" w14:textId="77777777" w:rsidR="001B4611" w:rsidRPr="00EB26F8" w:rsidRDefault="001B4611" w:rsidP="001B4611">
      <w:pPr>
        <w:tabs>
          <w:tab w:val="left" w:pos="542"/>
        </w:tabs>
        <w:spacing w:line="276" w:lineRule="auto"/>
        <w:ind w:right="115"/>
        <w:rPr>
          <w:rFonts w:asciiTheme="minorHAnsi" w:hAnsiTheme="minorHAnsi" w:cstheme="minorHAnsi"/>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2"/>
      </w:tblGrid>
      <w:tr w:rsidR="001B4611" w:rsidRPr="00175306" w14:paraId="688995D3" w14:textId="77777777" w:rsidTr="00801D26">
        <w:trPr>
          <w:trHeight w:val="769"/>
          <w:jc w:val="center"/>
        </w:trPr>
        <w:tc>
          <w:tcPr>
            <w:tcW w:w="5000" w:type="pct"/>
          </w:tcPr>
          <w:p w14:paraId="567BDAE6" w14:textId="77777777" w:rsidR="001B4611" w:rsidRPr="00175306" w:rsidRDefault="001B4611" w:rsidP="00801D26">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t>WA.263.</w:t>
            </w:r>
            <w:r>
              <w:rPr>
                <w:rFonts w:asciiTheme="minorHAnsi" w:hAnsiTheme="minorHAnsi" w:cstheme="minorHAnsi"/>
                <w:b/>
                <w:iCs/>
              </w:rPr>
              <w:t>19</w:t>
            </w:r>
            <w:r w:rsidRPr="00175306">
              <w:rPr>
                <w:rFonts w:asciiTheme="minorHAnsi" w:hAnsiTheme="minorHAnsi" w:cstheme="minorHAnsi"/>
                <w:b/>
                <w:iCs/>
              </w:rPr>
              <w:t>.2022</w:t>
            </w:r>
            <w:r>
              <w:rPr>
                <w:rFonts w:asciiTheme="minorHAnsi" w:hAnsiTheme="minorHAnsi" w:cstheme="minorHAnsi"/>
                <w:b/>
                <w:iCs/>
              </w:rPr>
              <w:t>.MW</w:t>
            </w:r>
            <w:r w:rsidRPr="00175306">
              <w:rPr>
                <w:rFonts w:asciiTheme="minorHAnsi" w:hAnsiTheme="minorHAnsi" w:cstheme="minorHAnsi"/>
                <w:b/>
                <w:iCs/>
              </w:rPr>
              <w:t xml:space="preserve">                                                                                                 </w:t>
            </w:r>
            <w:r w:rsidRPr="00244AF7">
              <w:rPr>
                <w:rFonts w:asciiTheme="minorHAnsi" w:hAnsiTheme="minorHAnsi" w:cstheme="minorHAnsi"/>
                <w:b/>
              </w:rPr>
              <w:t>ZAŁĄCZNIK NR 7 do SWZ</w:t>
            </w:r>
          </w:p>
        </w:tc>
      </w:tr>
      <w:tr w:rsidR="001B4611" w:rsidRPr="00175306" w14:paraId="68D30947" w14:textId="77777777" w:rsidTr="00801D26">
        <w:trPr>
          <w:trHeight w:val="360"/>
          <w:jc w:val="center"/>
        </w:trPr>
        <w:tc>
          <w:tcPr>
            <w:tcW w:w="5000" w:type="pct"/>
          </w:tcPr>
          <w:p w14:paraId="0145AB8E" w14:textId="77777777" w:rsidR="001B4611" w:rsidRPr="00175306" w:rsidRDefault="001B4611" w:rsidP="00801D26">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0317C675" w14:textId="77777777" w:rsidR="001B4611" w:rsidRPr="00EB26F8" w:rsidRDefault="001B4611" w:rsidP="001B4611">
      <w:pPr>
        <w:widowControl/>
        <w:autoSpaceDE/>
        <w:autoSpaceDN/>
        <w:spacing w:line="276" w:lineRule="auto"/>
        <w:jc w:val="both"/>
        <w:rPr>
          <w:rFonts w:asciiTheme="minorHAnsi" w:hAnsiTheme="minorHAnsi" w:cstheme="minorHAnsi"/>
          <w:lang w:eastAsia="pl-PL"/>
        </w:rPr>
      </w:pPr>
    </w:p>
    <w:p w14:paraId="42253764" w14:textId="77777777" w:rsidR="001B4611" w:rsidRPr="00EB26F8" w:rsidRDefault="001B4611" w:rsidP="001B4611">
      <w:pPr>
        <w:widowControl/>
        <w:autoSpaceDE/>
        <w:autoSpaceDN/>
        <w:spacing w:line="276" w:lineRule="auto"/>
        <w:jc w:val="both"/>
        <w:rPr>
          <w:rFonts w:asciiTheme="minorHAnsi" w:hAnsiTheme="minorHAnsi" w:cstheme="minorHAnsi"/>
          <w:lang w:eastAsia="pl-PL"/>
        </w:rPr>
      </w:pPr>
    </w:p>
    <w:p w14:paraId="28CADCB6" w14:textId="77777777" w:rsidR="001B4611" w:rsidRPr="00EB26F8" w:rsidRDefault="001B4611" w:rsidP="001B4611">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p w14:paraId="0981F362" w14:textId="77777777" w:rsidR="001B4611" w:rsidRPr="00EB26F8" w:rsidRDefault="001B4611" w:rsidP="001B4611">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5962B218" w14:textId="77777777" w:rsidR="001B4611" w:rsidRPr="00EB26F8" w:rsidRDefault="001B4611" w:rsidP="001B4611">
      <w:pPr>
        <w:widowControl/>
        <w:autoSpaceDE/>
        <w:autoSpaceDN/>
        <w:spacing w:line="276" w:lineRule="auto"/>
        <w:rPr>
          <w:rFonts w:asciiTheme="minorHAnsi" w:hAnsiTheme="minorHAnsi" w:cstheme="minorHAnsi"/>
          <w:lang w:eastAsia="pl-PL"/>
        </w:rPr>
      </w:pPr>
    </w:p>
    <w:p w14:paraId="3A57251A" w14:textId="77777777" w:rsidR="001B4611" w:rsidRPr="00EB26F8" w:rsidRDefault="001B4611" w:rsidP="001B4611">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PZP oświadczam, iż Wykonawcy wspólnie ubiegający się </w:t>
      </w:r>
      <w:r w:rsidRPr="00EB26F8">
        <w:rPr>
          <w:rFonts w:asciiTheme="minorHAnsi" w:hAnsiTheme="minorHAnsi" w:cstheme="minorHAnsi"/>
          <w:lang w:eastAsia="pl-PL"/>
        </w:rPr>
        <w:br/>
        <w:t>o udzielenie zamówienia zrealizują przedmiotowe zamówienie w zakresie określonym w tabeli:</w:t>
      </w:r>
    </w:p>
    <w:p w14:paraId="3C371CE1" w14:textId="77777777" w:rsidR="001B4611" w:rsidRPr="00EB26F8" w:rsidRDefault="001B4611" w:rsidP="001B4611">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1B4611" w:rsidRPr="00EB26F8" w14:paraId="4EB634BA" w14:textId="77777777" w:rsidTr="00801D26">
        <w:tc>
          <w:tcPr>
            <w:tcW w:w="562" w:type="dxa"/>
          </w:tcPr>
          <w:p w14:paraId="295BB3B0" w14:textId="77777777" w:rsidR="001B4611" w:rsidRPr="00EB26F8" w:rsidRDefault="001B4611" w:rsidP="00801D26">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Lp.</w:t>
            </w:r>
          </w:p>
        </w:tc>
        <w:tc>
          <w:tcPr>
            <w:tcW w:w="3828" w:type="dxa"/>
          </w:tcPr>
          <w:p w14:paraId="3E093982" w14:textId="77777777" w:rsidR="001B4611" w:rsidRPr="00EB26F8" w:rsidRDefault="001B4611" w:rsidP="00801D26">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02F01083" w14:textId="77777777" w:rsidR="001B4611" w:rsidRPr="00EB26F8" w:rsidRDefault="001B4611" w:rsidP="00801D26">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1B4611" w:rsidRPr="00EB26F8" w14:paraId="16533922" w14:textId="77777777" w:rsidTr="00801D26">
        <w:tc>
          <w:tcPr>
            <w:tcW w:w="562" w:type="dxa"/>
          </w:tcPr>
          <w:p w14:paraId="3F1193D2" w14:textId="77777777" w:rsidR="001B4611" w:rsidRPr="00EB26F8" w:rsidRDefault="001B4611" w:rsidP="00801D26">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2060BE60" w14:textId="77777777" w:rsidR="001B4611" w:rsidRPr="00EB26F8" w:rsidRDefault="001B4611" w:rsidP="00801D26">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3A742F9C" w14:textId="77777777" w:rsidR="001B4611" w:rsidRPr="00EB26F8" w:rsidRDefault="001B4611" w:rsidP="00801D26">
            <w:pPr>
              <w:tabs>
                <w:tab w:val="left" w:leader="dot" w:pos="142"/>
                <w:tab w:val="left" w:leader="dot" w:pos="8931"/>
              </w:tabs>
              <w:spacing w:line="276" w:lineRule="auto"/>
              <w:jc w:val="both"/>
              <w:rPr>
                <w:rFonts w:asciiTheme="minorHAnsi" w:hAnsiTheme="minorHAnsi" w:cstheme="minorHAnsi"/>
                <w:sz w:val="22"/>
                <w:szCs w:val="22"/>
              </w:rPr>
            </w:pPr>
          </w:p>
        </w:tc>
      </w:tr>
      <w:tr w:rsidR="001B4611" w:rsidRPr="00EB26F8" w14:paraId="0D817749" w14:textId="77777777" w:rsidTr="00801D26">
        <w:tc>
          <w:tcPr>
            <w:tcW w:w="562" w:type="dxa"/>
          </w:tcPr>
          <w:p w14:paraId="11C38F71" w14:textId="77777777" w:rsidR="001B4611" w:rsidRPr="00EB26F8" w:rsidRDefault="001B4611" w:rsidP="00801D26">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16629D79" w14:textId="77777777" w:rsidR="001B4611" w:rsidRPr="00EB26F8" w:rsidRDefault="001B4611" w:rsidP="00801D26">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603FE001" w14:textId="77777777" w:rsidR="001B4611" w:rsidRPr="00EB26F8" w:rsidRDefault="001B4611" w:rsidP="00801D26">
            <w:pPr>
              <w:tabs>
                <w:tab w:val="left" w:leader="dot" w:pos="142"/>
                <w:tab w:val="left" w:leader="dot" w:pos="8931"/>
              </w:tabs>
              <w:spacing w:line="276" w:lineRule="auto"/>
              <w:jc w:val="both"/>
              <w:rPr>
                <w:rFonts w:asciiTheme="minorHAnsi" w:hAnsiTheme="minorHAnsi" w:cstheme="minorHAnsi"/>
                <w:sz w:val="22"/>
                <w:szCs w:val="22"/>
              </w:rPr>
            </w:pPr>
          </w:p>
        </w:tc>
      </w:tr>
    </w:tbl>
    <w:p w14:paraId="3AC9D4BB" w14:textId="77777777" w:rsidR="001B4611" w:rsidRPr="00EB26F8" w:rsidRDefault="001B4611" w:rsidP="001B4611">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6BF2E006" w14:textId="77777777" w:rsidR="001B4611" w:rsidRPr="00EB26F8" w:rsidRDefault="001B4611" w:rsidP="001B4611">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5F893B11" w14:textId="77777777" w:rsidR="001B4611" w:rsidRPr="00EB26F8" w:rsidRDefault="001B4611" w:rsidP="001B4611">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EABE2CE" w14:textId="77777777" w:rsidR="001B4611" w:rsidRPr="00EB26F8" w:rsidRDefault="001B4611" w:rsidP="001B4611">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37" w:name="_Hlk73515337"/>
      <w:r w:rsidRPr="00EB26F8">
        <w:rPr>
          <w:rFonts w:asciiTheme="minorHAnsi" w:eastAsia="Calibri" w:hAnsiTheme="minorHAnsi" w:cstheme="minorHAnsi"/>
        </w:rPr>
        <w:t>…………….……., dnia …………………. r.</w:t>
      </w:r>
    </w:p>
    <w:p w14:paraId="1328B455" w14:textId="77777777" w:rsidR="001B4611" w:rsidRPr="00EB26F8" w:rsidRDefault="001B4611" w:rsidP="001B4611">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1B9ADCE6" w14:textId="77777777" w:rsidR="001B4611" w:rsidRPr="00EB26F8" w:rsidRDefault="001B4611" w:rsidP="001B4611">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p>
    <w:p w14:paraId="1F1929FD" w14:textId="77777777" w:rsidR="001B4611" w:rsidRPr="00EB26F8" w:rsidRDefault="001B4611" w:rsidP="001B4611">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236C9EDC" w14:textId="77777777" w:rsidR="001B4611" w:rsidRPr="00EB26F8" w:rsidRDefault="001B4611" w:rsidP="001B4611">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37"/>
    <w:p w14:paraId="1917307F" w14:textId="77777777" w:rsidR="001B4611" w:rsidRPr="00EB26F8" w:rsidRDefault="001B4611" w:rsidP="001B4611">
      <w:pPr>
        <w:tabs>
          <w:tab w:val="left" w:pos="542"/>
        </w:tabs>
        <w:spacing w:line="276" w:lineRule="auto"/>
        <w:ind w:right="115"/>
        <w:rPr>
          <w:rFonts w:asciiTheme="minorHAnsi" w:hAnsiTheme="minorHAnsi" w:cstheme="minorHAnsi"/>
        </w:rPr>
      </w:pPr>
    </w:p>
    <w:p w14:paraId="29AC320F" w14:textId="77777777" w:rsidR="001B4611" w:rsidRPr="00EB26F8" w:rsidRDefault="001B4611" w:rsidP="001B4611">
      <w:pPr>
        <w:tabs>
          <w:tab w:val="left" w:pos="542"/>
        </w:tabs>
        <w:spacing w:line="276" w:lineRule="auto"/>
        <w:ind w:right="115"/>
        <w:rPr>
          <w:rFonts w:asciiTheme="minorHAnsi" w:hAnsiTheme="minorHAnsi" w:cstheme="minorHAnsi"/>
        </w:rPr>
      </w:pPr>
    </w:p>
    <w:p w14:paraId="4E092C96" w14:textId="77777777" w:rsidR="001B4611" w:rsidRPr="00EB26F8" w:rsidRDefault="001B4611" w:rsidP="001B4611">
      <w:pPr>
        <w:tabs>
          <w:tab w:val="left" w:pos="542"/>
        </w:tabs>
        <w:spacing w:line="276" w:lineRule="auto"/>
        <w:ind w:right="115"/>
        <w:rPr>
          <w:rFonts w:asciiTheme="minorHAnsi" w:hAnsiTheme="minorHAnsi" w:cstheme="minorHAnsi"/>
        </w:rPr>
      </w:pPr>
    </w:p>
    <w:p w14:paraId="23B5AB96" w14:textId="77777777" w:rsidR="006B629E" w:rsidRDefault="006B629E"/>
    <w:sectPr w:rsidR="006B629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6A6F8" w14:textId="77777777" w:rsidR="001B4611" w:rsidRDefault="001B4611" w:rsidP="001B4611">
      <w:r>
        <w:separator/>
      </w:r>
    </w:p>
  </w:endnote>
  <w:endnote w:type="continuationSeparator" w:id="0">
    <w:p w14:paraId="10D50D3C" w14:textId="77777777" w:rsidR="001B4611" w:rsidRDefault="001B4611" w:rsidP="001B4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7A343" w14:textId="77777777" w:rsidR="001B4611" w:rsidRDefault="001B4611" w:rsidP="001B4611">
      <w:r>
        <w:separator/>
      </w:r>
    </w:p>
  </w:footnote>
  <w:footnote w:type="continuationSeparator" w:id="0">
    <w:p w14:paraId="5A89D986" w14:textId="77777777" w:rsidR="001B4611" w:rsidRDefault="001B4611" w:rsidP="001B4611">
      <w:r>
        <w:continuationSeparator/>
      </w:r>
    </w:p>
  </w:footnote>
  <w:footnote w:id="1">
    <w:p w14:paraId="3E9C67DC" w14:textId="77777777" w:rsidR="001B4611" w:rsidRPr="009D6685" w:rsidRDefault="001B4611" w:rsidP="001B4611">
      <w:pPr>
        <w:pStyle w:val="Tekstprzypisudolnego"/>
        <w:rPr>
          <w:rFonts w:ascii="Calibri" w:hAnsi="Calibri" w:cs="Calibri"/>
        </w:rPr>
      </w:pPr>
      <w:r w:rsidRPr="009D6685">
        <w:rPr>
          <w:rStyle w:val="Odwoanieprzypisudolnego"/>
          <w:rFonts w:ascii="Calibri" w:eastAsiaTheme="majorEastAsia" w:hAnsi="Calibri" w:cs="Calibri"/>
        </w:rPr>
        <w:footnoteRef/>
      </w:r>
      <w:r w:rsidRPr="009D6685">
        <w:rPr>
          <w:rFonts w:ascii="Calibri" w:hAnsi="Calibri" w:cs="Calibri"/>
        </w:rPr>
        <w:t xml:space="preserve"> Niewłaściwe skreślić</w:t>
      </w:r>
    </w:p>
  </w:footnote>
  <w:footnote w:id="2">
    <w:p w14:paraId="11494BAD" w14:textId="77777777" w:rsidR="001B4611" w:rsidRPr="00F912FD" w:rsidRDefault="001B4611" w:rsidP="001B4611">
      <w:pPr>
        <w:pStyle w:val="Tekstprzypisudolnego"/>
        <w:rPr>
          <w:rFonts w:ascii="Calibri" w:hAnsi="Calibri" w:cs="Calibri"/>
          <w:sz w:val="16"/>
          <w:szCs w:val="16"/>
        </w:rPr>
      </w:pPr>
      <w:r w:rsidRPr="00F912FD">
        <w:rPr>
          <w:rStyle w:val="Odwoanieprzypisudolnego"/>
          <w:rFonts w:ascii="Calibri" w:hAnsi="Calibri" w:cs="Calibri"/>
        </w:rPr>
        <w:footnoteRef/>
      </w:r>
      <w:r w:rsidRPr="00F912FD">
        <w:rPr>
          <w:rFonts w:ascii="Calibri" w:hAnsi="Calibri" w:cs="Calibri"/>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43E8DCC7" w14:textId="77777777" w:rsidR="001B4611" w:rsidRDefault="001B4611" w:rsidP="001B4611">
      <w:pPr>
        <w:pStyle w:val="Tekstprzypisudolnego"/>
      </w:pPr>
      <w:r w:rsidRPr="00F912FD">
        <w:rPr>
          <w:rStyle w:val="Odwoanieprzypisudolnego"/>
          <w:rFonts w:ascii="Calibri" w:hAnsi="Calibri" w:cs="Calibri"/>
        </w:rPr>
        <w:footnoteRef/>
      </w:r>
      <w:r w:rsidRPr="00F912FD">
        <w:rPr>
          <w:rFonts w:ascii="Calibri" w:hAnsi="Calibri" w:cs="Calibr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4">
    <w:p w14:paraId="576A8938" w14:textId="77777777" w:rsidR="001B4611" w:rsidRPr="00041EF7" w:rsidRDefault="001B4611" w:rsidP="001B4611">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2D1F1BC3" w14:textId="77777777" w:rsidR="001B4611" w:rsidRDefault="001B4611" w:rsidP="001B4611">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5">
    <w:p w14:paraId="1D78C954" w14:textId="77777777" w:rsidR="001B4611" w:rsidRPr="00425D33" w:rsidRDefault="001B4611" w:rsidP="001B4611">
      <w:pPr>
        <w:pStyle w:val="Tekstprzypisudolnego"/>
        <w:ind w:left="284" w:right="-6" w:hanging="284"/>
        <w:rPr>
          <w:rFonts w:ascii="Calibri" w:hAnsi="Calibri" w:cs="Calibri"/>
          <w:sz w:val="18"/>
          <w:szCs w:val="18"/>
        </w:rPr>
      </w:pPr>
      <w:r w:rsidRPr="00425D33">
        <w:rPr>
          <w:rStyle w:val="Odwoanieprzypisudolnego"/>
          <w:rFonts w:ascii="Calibri" w:hAnsi="Calibri" w:cs="Calibri"/>
          <w:sz w:val="18"/>
          <w:szCs w:val="18"/>
        </w:rPr>
        <w:footnoteRef/>
      </w:r>
      <w:r w:rsidRPr="00425D33">
        <w:rPr>
          <w:rFonts w:ascii="Calibri" w:hAnsi="Calibri" w:cs="Calibri"/>
          <w:sz w:val="18"/>
          <w:szCs w:val="18"/>
        </w:rPr>
        <w:t xml:space="preserve">     Umowa zostanie zawarta w formie pisemnej, albo w formie elektronicznej w rozumieniu art. 78</w:t>
      </w:r>
      <w:r w:rsidRPr="00425D33">
        <w:rPr>
          <w:rFonts w:ascii="Calibri" w:hAnsi="Calibri" w:cs="Calibri"/>
          <w:sz w:val="18"/>
          <w:szCs w:val="18"/>
          <w:vertAlign w:val="superscript"/>
        </w:rPr>
        <w:t>1</w:t>
      </w:r>
      <w:r w:rsidRPr="00425D33">
        <w:rPr>
          <w:rFonts w:ascii="Calibri" w:hAnsi="Calibri" w:cs="Calibri"/>
          <w:sz w:val="18"/>
          <w:szCs w:val="18"/>
        </w:rPr>
        <w:t xml:space="preserve"> § 1 Kodeksu cywilnego, według  ustaleń Stron. Odpowiedni spośród zapisów zostanie uwzględniony, albo usunięty po dokonaniu takich ustaleń.</w:t>
      </w:r>
    </w:p>
  </w:footnote>
  <w:footnote w:id="6">
    <w:p w14:paraId="3DD06BEA" w14:textId="77777777" w:rsidR="001B4611" w:rsidRPr="00B858F0" w:rsidRDefault="001B4611" w:rsidP="001B4611">
      <w:pPr>
        <w:pStyle w:val="Tekstprzypisudolnego"/>
        <w:rPr>
          <w:rFonts w:ascii="Calibri" w:hAnsi="Calibri" w:cs="Calibri"/>
        </w:rPr>
      </w:pPr>
      <w:r w:rsidRPr="00B858F0">
        <w:rPr>
          <w:rStyle w:val="Odwoanieprzypisudolnego"/>
          <w:rFonts w:eastAsia="Calibri"/>
        </w:rPr>
        <w:footnoteRef/>
      </w:r>
      <w:r w:rsidRPr="00B858F0">
        <w:rPr>
          <w:rFonts w:ascii="Calibri" w:hAnsi="Calibri" w:cs="Calibri"/>
        </w:rPr>
        <w:t xml:space="preserve"> Dotyczy osób fizycznych</w:t>
      </w:r>
      <w:r>
        <w:rPr>
          <w:rFonts w:ascii="Calibri" w:hAnsi="Calibri" w:cs="Calibri"/>
        </w:rPr>
        <w:br/>
      </w:r>
    </w:p>
  </w:footnote>
  <w:footnote w:id="7">
    <w:p w14:paraId="7FC8C606" w14:textId="77777777" w:rsidR="001B4611" w:rsidRPr="00954C6E" w:rsidRDefault="001B4611" w:rsidP="001B4611">
      <w:pPr>
        <w:pStyle w:val="Tekstprzypisudolnego"/>
        <w:jc w:val="both"/>
      </w:pPr>
      <w:r w:rsidRPr="00954C6E">
        <w:rPr>
          <w:vertAlign w:val="superscript"/>
        </w:rPr>
        <w:footnoteRef/>
      </w:r>
      <w:r w:rsidRPr="00954C6E">
        <w:t xml:space="preserve"> </w:t>
      </w:r>
      <w:r>
        <w:t xml:space="preserve">   </w:t>
      </w:r>
      <w:r w:rsidRPr="00954C6E">
        <w:rPr>
          <w:rFonts w:ascii="Calibri Light" w:hAnsi="Calibri Light" w:cs="Calibri Light"/>
          <w:i/>
          <w:iCs/>
          <w:sz w:val="16"/>
          <w:szCs w:val="16"/>
        </w:rPr>
        <w:t>Zgodnie z art. 15r</w:t>
      </w:r>
      <w:r w:rsidRPr="00954C6E">
        <w:rPr>
          <w:rFonts w:ascii="Calibri Light" w:hAnsi="Calibri Light" w:cs="Calibri Light"/>
          <w:i/>
          <w:iCs/>
          <w:sz w:val="16"/>
          <w:szCs w:val="16"/>
          <w:vertAlign w:val="superscript"/>
        </w:rPr>
        <w:t xml:space="preserve">1 </w:t>
      </w:r>
      <w:r w:rsidRPr="00954C6E">
        <w:rPr>
          <w:rFonts w:ascii="Calibri Light" w:hAnsi="Calibri Light" w:cs="Calibri Light"/>
          <w:i/>
          <w:iCs/>
          <w:sz w:val="16"/>
          <w:szCs w:val="16"/>
        </w:rPr>
        <w:t xml:space="preserve"> ustawy z dnia 2 mara 2020 r. o szczególnych rozwiązaniach związanych z zapobieganiem, przeciwdziałaniem i zwalczaniem COVID-19, innych chorób zakaźnych oraz wywołanych nimi sytuacji kryzysowych (Dz. U. 2020 r. poz. 1842 ze zm.) 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umowy, o której mowa w art. 15r ust. 1, z wynagrodzenia wykonawcy lub z innych jego wierzytelności, a także nie może dochodzić zaspokojenia z zabezpieczenia należytego wykonania tej umowy, o ile zdarzenie, w związku z którym zastrzeżono tę karę, nastąpiło w okresie obowiązywania stanu zagrożenia epidemicznego albo stanu epidemii.</w:t>
      </w:r>
    </w:p>
    <w:p w14:paraId="5461C219" w14:textId="77777777" w:rsidR="001B4611" w:rsidRDefault="001B4611" w:rsidP="001B4611">
      <w:pPr>
        <w:pStyle w:val="Tekstprzypisudolnego"/>
      </w:pPr>
    </w:p>
  </w:footnote>
  <w:footnote w:id="8">
    <w:p w14:paraId="456024E7" w14:textId="77777777" w:rsidR="001B4611" w:rsidRDefault="001B4611" w:rsidP="001B4611">
      <w:pPr>
        <w:pStyle w:val="Tekstprzypisudolnego"/>
      </w:pPr>
      <w:r w:rsidRPr="00446701">
        <w:rPr>
          <w:rStyle w:val="Odwoanieprzypisudolnego"/>
          <w:rFonts w:ascii="Calibri Light" w:hAnsi="Calibri Light" w:cs="Calibri Light"/>
          <w:sz w:val="16"/>
          <w:szCs w:val="16"/>
        </w:rPr>
        <w:footnoteRef/>
      </w:r>
      <w:r w:rsidRPr="00446701">
        <w:rPr>
          <w:rFonts w:ascii="Calibri Light" w:hAnsi="Calibri Light" w:cs="Calibri Light"/>
          <w:sz w:val="16"/>
          <w:szCs w:val="16"/>
        </w:rPr>
        <w:t xml:space="preserve"> </w:t>
      </w:r>
      <w:r>
        <w:rPr>
          <w:rFonts w:ascii="Calibri Light" w:hAnsi="Calibri Light" w:cs="Calibri Light"/>
          <w:sz w:val="16"/>
          <w:szCs w:val="16"/>
        </w:rPr>
        <w:t xml:space="preserve">  </w:t>
      </w:r>
      <w:r w:rsidRPr="00446701">
        <w:rPr>
          <w:rFonts w:ascii="Calibri Light" w:hAnsi="Calibri Light" w:cs="Calibri Light"/>
          <w:i/>
          <w:iCs/>
          <w:sz w:val="16"/>
          <w:szCs w:val="16"/>
        </w:rPr>
        <w:t xml:space="preserve">Opisana </w:t>
      </w:r>
      <w:r>
        <w:rPr>
          <w:rFonts w:ascii="Calibri Light" w:hAnsi="Calibri Light" w:cs="Calibri Light"/>
          <w:i/>
          <w:iCs/>
          <w:sz w:val="16"/>
          <w:szCs w:val="16"/>
        </w:rPr>
        <w:t>p</w:t>
      </w:r>
      <w:r w:rsidRPr="00446701">
        <w:rPr>
          <w:rFonts w:ascii="Calibri Light" w:hAnsi="Calibri Light" w:cs="Calibri Light"/>
          <w:i/>
          <w:iCs/>
          <w:sz w:val="16"/>
          <w:szCs w:val="16"/>
        </w:rPr>
        <w:t xml:space="preserve">odstawa </w:t>
      </w:r>
      <w:r>
        <w:rPr>
          <w:rFonts w:ascii="Calibri Light" w:hAnsi="Calibri Light" w:cs="Calibri Light"/>
          <w:i/>
          <w:iCs/>
          <w:sz w:val="16"/>
          <w:szCs w:val="16"/>
        </w:rPr>
        <w:t>odstąpienia od</w:t>
      </w:r>
      <w:r w:rsidRPr="00446701">
        <w:rPr>
          <w:rFonts w:ascii="Calibri Light" w:hAnsi="Calibri Light" w:cs="Calibri Light"/>
          <w:i/>
          <w:iCs/>
          <w:sz w:val="16"/>
          <w:szCs w:val="16"/>
        </w:rPr>
        <w:t xml:space="preserve"> </w:t>
      </w:r>
      <w:r>
        <w:rPr>
          <w:rFonts w:ascii="Calibri Light" w:hAnsi="Calibri Light" w:cs="Calibri Light"/>
          <w:i/>
          <w:iCs/>
          <w:sz w:val="16"/>
          <w:szCs w:val="16"/>
        </w:rPr>
        <w:t xml:space="preserve">Umowy </w:t>
      </w:r>
      <w:r w:rsidRPr="00446701">
        <w:rPr>
          <w:rFonts w:ascii="Calibri Light" w:hAnsi="Calibri Light" w:cs="Calibri Light"/>
          <w:i/>
          <w:iCs/>
          <w:sz w:val="16"/>
          <w:szCs w:val="16"/>
        </w:rPr>
        <w:t>obowiązuje przez okres obowiązywania przepisów określonych w § 10 ust. 1 pkt 7 Umowy.</w:t>
      </w:r>
      <w:r>
        <w:t xml:space="preserve"> </w:t>
      </w:r>
    </w:p>
  </w:footnote>
  <w:footnote w:id="9">
    <w:p w14:paraId="14749A5F" w14:textId="77777777" w:rsidR="001B4611" w:rsidRPr="00B11DB2" w:rsidRDefault="001B4611" w:rsidP="001B4611">
      <w:pPr>
        <w:pStyle w:val="Tekstprzypisudolnego"/>
        <w:ind w:left="284" w:right="616" w:hanging="284"/>
        <w:jc w:val="both"/>
        <w:rPr>
          <w:rFonts w:asciiTheme="minorHAnsi" w:hAnsiTheme="minorHAnsi" w:cstheme="minorHAnsi"/>
          <w:i/>
          <w:iCs/>
        </w:rPr>
      </w:pPr>
      <w:r w:rsidRPr="00B11DB2">
        <w:rPr>
          <w:rStyle w:val="Odwoanieprzypisudolnego"/>
          <w:rFonts w:asciiTheme="minorHAnsi" w:hAnsiTheme="minorHAnsi" w:cstheme="minorHAnsi"/>
          <w:i/>
          <w:iCs/>
          <w:sz w:val="16"/>
          <w:szCs w:val="16"/>
        </w:rPr>
        <w:footnoteRef/>
      </w:r>
      <w:r w:rsidRPr="00B11DB2">
        <w:rPr>
          <w:rFonts w:asciiTheme="minorHAnsi" w:hAnsiTheme="minorHAnsi" w:cstheme="minorHAnsi"/>
          <w:i/>
          <w:iCs/>
          <w:sz w:val="16"/>
          <w:szCs w:val="16"/>
        </w:rPr>
        <w:t>Umowa zostanie zawarta w formie pisemnej, albo w formie elektronicznej w rozumieniu art. 78</w:t>
      </w:r>
      <w:r w:rsidRPr="00B11DB2">
        <w:rPr>
          <w:rFonts w:asciiTheme="minorHAnsi" w:hAnsiTheme="minorHAnsi" w:cstheme="minorHAnsi"/>
          <w:i/>
          <w:iCs/>
          <w:sz w:val="16"/>
          <w:szCs w:val="16"/>
          <w:vertAlign w:val="superscript"/>
        </w:rPr>
        <w:t>1</w:t>
      </w:r>
      <w:r w:rsidRPr="00B11DB2">
        <w:rPr>
          <w:rFonts w:asciiTheme="minorHAnsi" w:hAnsiTheme="minorHAnsi" w:cstheme="minorHAnsi"/>
          <w:i/>
          <w:iCs/>
          <w:sz w:val="16"/>
          <w:szCs w:val="16"/>
        </w:rPr>
        <w:t xml:space="preserve"> § 1 Kodeksu cywilnego, według ustaleń Stron. Odpowiedni spośród zapisów zostanie wybrany po dokonaniu takich ustaleń.</w:t>
      </w:r>
    </w:p>
  </w:footnote>
  <w:footnote w:id="10">
    <w:p w14:paraId="5852E9EE" w14:textId="77777777" w:rsidR="001B4611" w:rsidRDefault="001B4611" w:rsidP="001B4611">
      <w:pPr>
        <w:pStyle w:val="Tekstprzypisudolnego"/>
        <w:ind w:right="567" w:hanging="9"/>
        <w:jc w:val="both"/>
      </w:pPr>
      <w:r w:rsidRPr="00B11DB2">
        <w:rPr>
          <w:rStyle w:val="Odwoanieprzypisudolnego"/>
          <w:rFonts w:asciiTheme="minorHAnsi" w:hAnsiTheme="minorHAnsi" w:cstheme="minorHAnsi"/>
          <w:i/>
          <w:iCs/>
        </w:rPr>
        <w:footnoteRef/>
      </w:r>
      <w:r w:rsidRPr="00B11DB2">
        <w:rPr>
          <w:rFonts w:asciiTheme="minorHAnsi" w:hAnsiTheme="minorHAnsi" w:cstheme="minorHAnsi"/>
          <w:i/>
          <w:iCs/>
          <w:sz w:val="16"/>
          <w:szCs w:val="16"/>
        </w:rPr>
        <w:t>Umowa zostanie zawarta w formie pisemnej, albo w formie elektronicznej w rozumieniu art. 78</w:t>
      </w:r>
      <w:r w:rsidRPr="00B11DB2">
        <w:rPr>
          <w:rFonts w:asciiTheme="minorHAnsi" w:hAnsiTheme="minorHAnsi" w:cstheme="minorHAnsi"/>
          <w:i/>
          <w:iCs/>
          <w:sz w:val="16"/>
          <w:szCs w:val="16"/>
          <w:vertAlign w:val="superscript"/>
        </w:rPr>
        <w:t>1</w:t>
      </w:r>
      <w:r w:rsidRPr="00B11DB2">
        <w:rPr>
          <w:rFonts w:asciiTheme="minorHAnsi" w:hAnsiTheme="minorHAnsi" w:cstheme="minorHAnsi"/>
          <w:i/>
          <w:iCs/>
          <w:sz w:val="16"/>
          <w:szCs w:val="16"/>
        </w:rPr>
        <w:t xml:space="preserve"> § 1 Kodeksu cywilnego, według ustaleń Stron. Odpowiedni spośród zapisów zostanie wybrany po dokonaniu takich ustaleń.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3D10A2E"/>
    <w:multiLevelType w:val="hybridMultilevel"/>
    <w:tmpl w:val="5CE2E196"/>
    <w:lvl w:ilvl="0" w:tplc="0409000F">
      <w:start w:val="1"/>
      <w:numFmt w:val="decimal"/>
      <w:lvlText w:val="%1."/>
      <w:lvlJc w:val="left"/>
      <w:pPr>
        <w:ind w:left="1144" w:hanging="360"/>
      </w:pPr>
    </w:lvl>
    <w:lvl w:ilvl="1" w:tplc="FFFFFFFF">
      <w:start w:val="1"/>
      <w:numFmt w:val="bullet"/>
      <w:lvlText w:val="o"/>
      <w:lvlJc w:val="left"/>
      <w:pPr>
        <w:ind w:left="1864" w:hanging="360"/>
      </w:pPr>
      <w:rPr>
        <w:rFonts w:ascii="Courier New" w:hAnsi="Courier New" w:cs="Courier New" w:hint="default"/>
      </w:rPr>
    </w:lvl>
    <w:lvl w:ilvl="2" w:tplc="FFFFFFFF">
      <w:start w:val="1"/>
      <w:numFmt w:val="bullet"/>
      <w:lvlText w:val=""/>
      <w:lvlJc w:val="left"/>
      <w:pPr>
        <w:ind w:left="2584" w:hanging="360"/>
      </w:pPr>
      <w:rPr>
        <w:rFonts w:ascii="Wingdings" w:hAnsi="Wingdings" w:hint="default"/>
      </w:rPr>
    </w:lvl>
    <w:lvl w:ilvl="3" w:tplc="FFFFFFFF">
      <w:start w:val="1"/>
      <w:numFmt w:val="bullet"/>
      <w:lvlText w:val=""/>
      <w:lvlJc w:val="left"/>
      <w:pPr>
        <w:ind w:left="3304" w:hanging="360"/>
      </w:pPr>
      <w:rPr>
        <w:rFonts w:ascii="Symbol" w:hAnsi="Symbol" w:hint="default"/>
      </w:rPr>
    </w:lvl>
    <w:lvl w:ilvl="4" w:tplc="FFFFFFFF">
      <w:start w:val="1"/>
      <w:numFmt w:val="bullet"/>
      <w:lvlText w:val="o"/>
      <w:lvlJc w:val="left"/>
      <w:pPr>
        <w:ind w:left="4024" w:hanging="360"/>
      </w:pPr>
      <w:rPr>
        <w:rFonts w:ascii="Courier New" w:hAnsi="Courier New" w:cs="Courier New" w:hint="default"/>
      </w:rPr>
    </w:lvl>
    <w:lvl w:ilvl="5" w:tplc="FFFFFFFF">
      <w:start w:val="1"/>
      <w:numFmt w:val="bullet"/>
      <w:lvlText w:val=""/>
      <w:lvlJc w:val="left"/>
      <w:pPr>
        <w:ind w:left="4744" w:hanging="360"/>
      </w:pPr>
      <w:rPr>
        <w:rFonts w:ascii="Wingdings" w:hAnsi="Wingdings" w:hint="default"/>
      </w:rPr>
    </w:lvl>
    <w:lvl w:ilvl="6" w:tplc="FFFFFFFF">
      <w:start w:val="1"/>
      <w:numFmt w:val="bullet"/>
      <w:lvlText w:val=""/>
      <w:lvlJc w:val="left"/>
      <w:pPr>
        <w:ind w:left="5464" w:hanging="360"/>
      </w:pPr>
      <w:rPr>
        <w:rFonts w:ascii="Symbol" w:hAnsi="Symbol" w:hint="default"/>
      </w:rPr>
    </w:lvl>
    <w:lvl w:ilvl="7" w:tplc="FFFFFFFF">
      <w:start w:val="1"/>
      <w:numFmt w:val="bullet"/>
      <w:lvlText w:val="o"/>
      <w:lvlJc w:val="left"/>
      <w:pPr>
        <w:ind w:left="6184" w:hanging="360"/>
      </w:pPr>
      <w:rPr>
        <w:rFonts w:ascii="Courier New" w:hAnsi="Courier New" w:cs="Courier New" w:hint="default"/>
      </w:rPr>
    </w:lvl>
    <w:lvl w:ilvl="8" w:tplc="FFFFFFFF">
      <w:start w:val="1"/>
      <w:numFmt w:val="bullet"/>
      <w:lvlText w:val=""/>
      <w:lvlJc w:val="left"/>
      <w:pPr>
        <w:ind w:left="6904" w:hanging="360"/>
      </w:pPr>
      <w:rPr>
        <w:rFonts w:ascii="Wingdings" w:hAnsi="Wingdings" w:hint="default"/>
      </w:rPr>
    </w:lvl>
  </w:abstractNum>
  <w:abstractNum w:abstractNumId="4" w15:restartNumberingAfterBreak="0">
    <w:nsid w:val="07EB63EA"/>
    <w:multiLevelType w:val="hybridMultilevel"/>
    <w:tmpl w:val="C71E7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183593"/>
    <w:multiLevelType w:val="hybridMultilevel"/>
    <w:tmpl w:val="DD7A17CA"/>
    <w:lvl w:ilvl="0" w:tplc="2660BD76">
      <w:start w:val="1"/>
      <w:numFmt w:val="decimal"/>
      <w:lvlText w:val="%1."/>
      <w:lvlJc w:val="left"/>
      <w:pPr>
        <w:ind w:left="1069" w:hanging="360"/>
      </w:pPr>
      <w:rPr>
        <w:b w:val="0"/>
        <w:color w:val="auto"/>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 w15:restartNumberingAfterBreak="0">
    <w:nsid w:val="0AAF7E9E"/>
    <w:multiLevelType w:val="hybridMultilevel"/>
    <w:tmpl w:val="20584B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BA1F1E"/>
    <w:multiLevelType w:val="hybridMultilevel"/>
    <w:tmpl w:val="11EABCE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091D1F"/>
    <w:multiLevelType w:val="hybridMultilevel"/>
    <w:tmpl w:val="3A3A4996"/>
    <w:lvl w:ilvl="0" w:tplc="7AEE5E7C">
      <w:start w:val="193"/>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F5326F3"/>
    <w:multiLevelType w:val="multilevel"/>
    <w:tmpl w:val="D348EA84"/>
    <w:lvl w:ilvl="0">
      <w:start w:val="1"/>
      <w:numFmt w:val="lowerLetter"/>
      <w:lvlText w:val="%1)"/>
      <w:lvlJc w:val="left"/>
      <w:pPr>
        <w:ind w:left="1080" w:hanging="360"/>
      </w:pPr>
      <w:rPr>
        <w:rFonts w:ascii="Segoe UI" w:eastAsia="Times New Roman" w:hAnsi="Segoe UI" w:cs="Segoe UI"/>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1"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1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4"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134305"/>
    <w:multiLevelType w:val="multilevel"/>
    <w:tmpl w:val="431ABC3E"/>
    <w:lvl w:ilvl="0">
      <w:start w:val="1"/>
      <w:numFmt w:val="bullet"/>
      <w:pStyle w:val="SBBULLETS"/>
      <w:lvlText w:val=""/>
      <w:lvlJc w:val="left"/>
      <w:pPr>
        <w:ind w:left="720" w:hanging="360"/>
      </w:pPr>
      <w:rPr>
        <w:rFonts w:ascii="Wingdings" w:hAnsi="Wingdings" w:cs="Wingdings" w:hint="default"/>
        <w:b/>
        <w:color w:val="80B82A"/>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489590B"/>
    <w:multiLevelType w:val="hybridMultilevel"/>
    <w:tmpl w:val="8880F9CA"/>
    <w:lvl w:ilvl="0" w:tplc="0415000F">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17" w15:restartNumberingAfterBreak="0">
    <w:nsid w:val="26F1262D"/>
    <w:multiLevelType w:val="hybridMultilevel"/>
    <w:tmpl w:val="E4ECCFF6"/>
    <w:lvl w:ilvl="0" w:tplc="E9F02EC0">
      <w:start w:val="3"/>
      <w:numFmt w:val="decimal"/>
      <w:lvlText w:val="%1."/>
      <w:lvlJc w:val="left"/>
      <w:pPr>
        <w:tabs>
          <w:tab w:val="num" w:pos="0"/>
        </w:tabs>
        <w:ind w:left="720" w:hanging="360"/>
      </w:pPr>
      <w:rPr>
        <w:rFonts w:cs="Times New Roman"/>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0"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1" w15:restartNumberingAfterBreak="0">
    <w:nsid w:val="2A6114F0"/>
    <w:multiLevelType w:val="hybridMultilevel"/>
    <w:tmpl w:val="E6A29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23" w15:restartNumberingAfterBreak="0">
    <w:nsid w:val="2B3547A1"/>
    <w:multiLevelType w:val="hybridMultilevel"/>
    <w:tmpl w:val="E5BE647C"/>
    <w:lvl w:ilvl="0" w:tplc="4CC46CB4">
      <w:start w:val="1"/>
      <w:numFmt w:val="decimal"/>
      <w:lvlText w:val="%1."/>
      <w:lvlJc w:val="left"/>
      <w:pPr>
        <w:ind w:left="4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6CC245C">
      <w:start w:val="1"/>
      <w:numFmt w:val="decimal"/>
      <w:lvlText w:val="%2)"/>
      <w:lvlJc w:val="left"/>
      <w:pPr>
        <w:ind w:left="427"/>
      </w:pPr>
      <w:rPr>
        <w:rFonts w:asciiTheme="majorHAnsi" w:eastAsia="Arial" w:hAnsiTheme="majorHAnsi" w:cstheme="majorHAnsi" w:hint="default"/>
        <w:b w:val="0"/>
        <w:i w:val="0"/>
        <w:strike w:val="0"/>
        <w:dstrike w:val="0"/>
        <w:color w:val="000000"/>
        <w:sz w:val="20"/>
        <w:szCs w:val="20"/>
        <w:u w:val="none" w:color="000000"/>
        <w:bdr w:val="none" w:sz="0" w:space="0" w:color="auto"/>
        <w:shd w:val="clear" w:color="auto" w:fill="auto"/>
        <w:vertAlign w:val="baseline"/>
      </w:rPr>
    </w:lvl>
    <w:lvl w:ilvl="2" w:tplc="8D6E18F2">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E6473E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92491C">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DE6C1B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45442C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23EBAE6">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6CCA8E8">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AE783C"/>
    <w:multiLevelType w:val="singleLevel"/>
    <w:tmpl w:val="0415000F"/>
    <w:lvl w:ilvl="0">
      <w:start w:val="1"/>
      <w:numFmt w:val="decimal"/>
      <w:lvlText w:val="%1."/>
      <w:lvlJc w:val="left"/>
      <w:pPr>
        <w:tabs>
          <w:tab w:val="num" w:pos="360"/>
        </w:tabs>
        <w:ind w:left="360" w:hanging="360"/>
      </w:pPr>
      <w:rPr>
        <w:rFonts w:hint="default"/>
      </w:rPr>
    </w:lvl>
  </w:abstractNum>
  <w:abstractNum w:abstractNumId="26" w15:restartNumberingAfterBreak="0">
    <w:nsid w:val="35B061CA"/>
    <w:multiLevelType w:val="hybridMultilevel"/>
    <w:tmpl w:val="07602DD0"/>
    <w:lvl w:ilvl="0" w:tplc="0268AA00">
      <w:start w:val="1"/>
      <w:numFmt w:val="decimal"/>
      <w:lvlText w:val="%1)"/>
      <w:lvlJc w:val="left"/>
      <w:pPr>
        <w:ind w:left="720" w:hanging="360"/>
      </w:pPr>
      <w:rPr>
        <w:rFonts w:ascii="Calibri Light" w:hAnsi="Calibri Light" w:cs="Calibri Light"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345F2F"/>
    <w:multiLevelType w:val="multilevel"/>
    <w:tmpl w:val="942849CC"/>
    <w:lvl w:ilvl="0">
      <w:start w:val="1"/>
      <w:numFmt w:val="lowerLetter"/>
      <w:lvlText w:val="%1)"/>
      <w:lvlJc w:val="left"/>
      <w:pPr>
        <w:ind w:left="1080" w:hanging="360"/>
      </w:pPr>
      <w:rPr>
        <w:rFonts w:ascii="Segoe UI" w:eastAsia="Times New Roman" w:hAnsi="Segoe UI" w:cs="Segoe UI"/>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9" w15:restartNumberingAfterBreak="0">
    <w:nsid w:val="38CC1EDB"/>
    <w:multiLevelType w:val="hybridMultilevel"/>
    <w:tmpl w:val="0D96AC32"/>
    <w:lvl w:ilvl="0" w:tplc="B6B82404">
      <w:start w:val="1"/>
      <w:numFmt w:val="bullet"/>
      <w:lvlText w:val=""/>
      <w:lvlJc w:val="left"/>
      <w:pPr>
        <w:ind w:left="720" w:hanging="360"/>
      </w:pPr>
      <w:rPr>
        <w:rFonts w:ascii="Wingdings" w:hAnsi="Wingdings" w:hint="default"/>
        <w:color w:val="92D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2"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1813CA8"/>
    <w:multiLevelType w:val="hybridMultilevel"/>
    <w:tmpl w:val="4044BFE2"/>
    <w:lvl w:ilvl="0" w:tplc="C1346AF2">
      <w:start w:val="1"/>
      <w:numFmt w:val="decimal"/>
      <w:lvlText w:val="%1."/>
      <w:lvlJc w:val="left"/>
      <w:pPr>
        <w:ind w:left="643" w:hanging="360"/>
      </w:pPr>
      <w:rPr>
        <w:rFonts w:asciiTheme="minorHAnsi" w:eastAsia="Times New Roman" w:hAnsiTheme="minorHAnsi" w:cstheme="minorHAnsi" w:hint="default"/>
        <w:w w:val="100"/>
        <w:sz w:val="22"/>
        <w:szCs w:val="22"/>
        <w:lang w:val="pl-PL" w:eastAsia="pl-PL" w:bidi="pl-PL"/>
      </w:rPr>
    </w:lvl>
    <w:lvl w:ilvl="1" w:tplc="283248B6">
      <w:numFmt w:val="bullet"/>
      <w:lvlText w:val="•"/>
      <w:lvlJc w:val="left"/>
      <w:pPr>
        <w:ind w:left="1544" w:hanging="360"/>
      </w:pPr>
      <w:rPr>
        <w:rFonts w:hint="default"/>
        <w:lang w:val="pl-PL" w:eastAsia="pl-PL" w:bidi="pl-PL"/>
      </w:rPr>
    </w:lvl>
    <w:lvl w:ilvl="2" w:tplc="EC4EEDAA">
      <w:numFmt w:val="bullet"/>
      <w:lvlText w:val="•"/>
      <w:lvlJc w:val="left"/>
      <w:pPr>
        <w:ind w:left="2448" w:hanging="360"/>
      </w:pPr>
      <w:rPr>
        <w:rFonts w:hint="default"/>
        <w:lang w:val="pl-PL" w:eastAsia="pl-PL" w:bidi="pl-PL"/>
      </w:rPr>
    </w:lvl>
    <w:lvl w:ilvl="3" w:tplc="2B920570">
      <w:numFmt w:val="bullet"/>
      <w:lvlText w:val="•"/>
      <w:lvlJc w:val="left"/>
      <w:pPr>
        <w:ind w:left="3353" w:hanging="360"/>
      </w:pPr>
      <w:rPr>
        <w:rFonts w:hint="default"/>
        <w:lang w:val="pl-PL" w:eastAsia="pl-PL" w:bidi="pl-PL"/>
      </w:rPr>
    </w:lvl>
    <w:lvl w:ilvl="4" w:tplc="00007D20">
      <w:numFmt w:val="bullet"/>
      <w:lvlText w:val="•"/>
      <w:lvlJc w:val="left"/>
      <w:pPr>
        <w:ind w:left="4257" w:hanging="360"/>
      </w:pPr>
      <w:rPr>
        <w:rFonts w:hint="default"/>
        <w:lang w:val="pl-PL" w:eastAsia="pl-PL" w:bidi="pl-PL"/>
      </w:rPr>
    </w:lvl>
    <w:lvl w:ilvl="5" w:tplc="A606D17C">
      <w:numFmt w:val="bullet"/>
      <w:lvlText w:val="•"/>
      <w:lvlJc w:val="left"/>
      <w:pPr>
        <w:ind w:left="5162" w:hanging="360"/>
      </w:pPr>
      <w:rPr>
        <w:rFonts w:hint="default"/>
        <w:lang w:val="pl-PL" w:eastAsia="pl-PL" w:bidi="pl-PL"/>
      </w:rPr>
    </w:lvl>
    <w:lvl w:ilvl="6" w:tplc="067ACF24">
      <w:numFmt w:val="bullet"/>
      <w:lvlText w:val="•"/>
      <w:lvlJc w:val="left"/>
      <w:pPr>
        <w:ind w:left="6066" w:hanging="360"/>
      </w:pPr>
      <w:rPr>
        <w:rFonts w:hint="default"/>
        <w:lang w:val="pl-PL" w:eastAsia="pl-PL" w:bidi="pl-PL"/>
      </w:rPr>
    </w:lvl>
    <w:lvl w:ilvl="7" w:tplc="4B0C9FDE">
      <w:numFmt w:val="bullet"/>
      <w:lvlText w:val="•"/>
      <w:lvlJc w:val="left"/>
      <w:pPr>
        <w:ind w:left="6970" w:hanging="360"/>
      </w:pPr>
      <w:rPr>
        <w:rFonts w:hint="default"/>
        <w:lang w:val="pl-PL" w:eastAsia="pl-PL" w:bidi="pl-PL"/>
      </w:rPr>
    </w:lvl>
    <w:lvl w:ilvl="8" w:tplc="A6E8B738">
      <w:numFmt w:val="bullet"/>
      <w:lvlText w:val="•"/>
      <w:lvlJc w:val="left"/>
      <w:pPr>
        <w:ind w:left="7875" w:hanging="360"/>
      </w:pPr>
      <w:rPr>
        <w:rFonts w:hint="default"/>
        <w:lang w:val="pl-PL" w:eastAsia="pl-PL" w:bidi="pl-PL"/>
      </w:rPr>
    </w:lvl>
  </w:abstractNum>
  <w:abstractNum w:abstractNumId="35"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7"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38" w15:restartNumberingAfterBreak="0">
    <w:nsid w:val="457021A3"/>
    <w:multiLevelType w:val="hybridMultilevel"/>
    <w:tmpl w:val="17661F94"/>
    <w:lvl w:ilvl="0" w:tplc="862EFE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45EC38E2"/>
    <w:multiLevelType w:val="hybridMultilevel"/>
    <w:tmpl w:val="388CB276"/>
    <w:lvl w:ilvl="0" w:tplc="0415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1" w15:restartNumberingAfterBreak="0">
    <w:nsid w:val="461B4ABF"/>
    <w:multiLevelType w:val="hybridMultilevel"/>
    <w:tmpl w:val="20584B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65E4278"/>
    <w:multiLevelType w:val="hybridMultilevel"/>
    <w:tmpl w:val="20584B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48CB60BD"/>
    <w:multiLevelType w:val="hybridMultilevel"/>
    <w:tmpl w:val="007007A4"/>
    <w:lvl w:ilvl="0" w:tplc="CC2A1D2A">
      <w:start w:val="1"/>
      <w:numFmt w:val="decimal"/>
      <w:lvlText w:val="%1)"/>
      <w:lvlJc w:val="left"/>
      <w:pPr>
        <w:ind w:left="1287" w:hanging="360"/>
      </w:pPr>
      <w:rPr>
        <w:rFonts w:hint="default"/>
        <w:b w:val="0"/>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6" w15:restartNumberingAfterBreak="0">
    <w:nsid w:val="53691A81"/>
    <w:multiLevelType w:val="hybridMultilevel"/>
    <w:tmpl w:val="17E650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534674A"/>
    <w:multiLevelType w:val="hybridMultilevel"/>
    <w:tmpl w:val="7DB632F0"/>
    <w:lvl w:ilvl="0" w:tplc="04150011">
      <w:start w:val="1"/>
      <w:numFmt w:val="decimal"/>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8" w15:restartNumberingAfterBreak="0">
    <w:nsid w:val="56A82473"/>
    <w:multiLevelType w:val="hybridMultilevel"/>
    <w:tmpl w:val="ED42B50C"/>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9" w15:restartNumberingAfterBreak="0">
    <w:nsid w:val="572F7E67"/>
    <w:multiLevelType w:val="hybridMultilevel"/>
    <w:tmpl w:val="31DE977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58A92511"/>
    <w:multiLevelType w:val="multilevel"/>
    <w:tmpl w:val="56686FC4"/>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3"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0917603"/>
    <w:multiLevelType w:val="hybridMultilevel"/>
    <w:tmpl w:val="58EE29FE"/>
    <w:lvl w:ilvl="0" w:tplc="B6B82404">
      <w:start w:val="1"/>
      <w:numFmt w:val="bullet"/>
      <w:lvlText w:val=""/>
      <w:lvlJc w:val="left"/>
      <w:pPr>
        <w:ind w:left="720" w:hanging="360"/>
      </w:pPr>
      <w:rPr>
        <w:rFonts w:ascii="Wingdings" w:hAnsi="Wingdings" w:hint="default"/>
        <w:color w:val="92D05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665B6CCC"/>
    <w:multiLevelType w:val="hybridMultilevel"/>
    <w:tmpl w:val="34E0F9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87E0548"/>
    <w:multiLevelType w:val="hybridMultilevel"/>
    <w:tmpl w:val="7194C516"/>
    <w:lvl w:ilvl="0" w:tplc="C31A6D1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7136702C"/>
    <w:multiLevelType w:val="hybridMultilevel"/>
    <w:tmpl w:val="20584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2167EF6"/>
    <w:multiLevelType w:val="hybridMultilevel"/>
    <w:tmpl w:val="EE688D52"/>
    <w:lvl w:ilvl="0" w:tplc="04150017">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0"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61" w15:restartNumberingAfterBreak="0">
    <w:nsid w:val="771C355D"/>
    <w:multiLevelType w:val="hybridMultilevel"/>
    <w:tmpl w:val="8520A894"/>
    <w:lvl w:ilvl="0" w:tplc="970881C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941DBF"/>
    <w:multiLevelType w:val="hybridMultilevel"/>
    <w:tmpl w:val="BBB22626"/>
    <w:lvl w:ilvl="0" w:tplc="04090001">
      <w:start w:val="1"/>
      <w:numFmt w:val="bullet"/>
      <w:lvlText w:val=""/>
      <w:lvlJc w:val="left"/>
      <w:pPr>
        <w:ind w:left="1361" w:hanging="360"/>
      </w:pPr>
      <w:rPr>
        <w:rFonts w:ascii="Symbol" w:hAnsi="Symbol" w:hint="default"/>
      </w:rPr>
    </w:lvl>
    <w:lvl w:ilvl="1" w:tplc="04090003" w:tentative="1">
      <w:start w:val="1"/>
      <w:numFmt w:val="bullet"/>
      <w:lvlText w:val="o"/>
      <w:lvlJc w:val="left"/>
      <w:pPr>
        <w:ind w:left="2081" w:hanging="360"/>
      </w:pPr>
      <w:rPr>
        <w:rFonts w:ascii="Courier New" w:hAnsi="Courier New" w:cs="Courier New" w:hint="default"/>
      </w:rPr>
    </w:lvl>
    <w:lvl w:ilvl="2" w:tplc="04090005" w:tentative="1">
      <w:start w:val="1"/>
      <w:numFmt w:val="bullet"/>
      <w:lvlText w:val=""/>
      <w:lvlJc w:val="left"/>
      <w:pPr>
        <w:ind w:left="2801" w:hanging="360"/>
      </w:pPr>
      <w:rPr>
        <w:rFonts w:ascii="Wingdings" w:hAnsi="Wingdings" w:hint="default"/>
      </w:rPr>
    </w:lvl>
    <w:lvl w:ilvl="3" w:tplc="04090001" w:tentative="1">
      <w:start w:val="1"/>
      <w:numFmt w:val="bullet"/>
      <w:lvlText w:val=""/>
      <w:lvlJc w:val="left"/>
      <w:pPr>
        <w:ind w:left="3521" w:hanging="360"/>
      </w:pPr>
      <w:rPr>
        <w:rFonts w:ascii="Symbol" w:hAnsi="Symbol" w:hint="default"/>
      </w:rPr>
    </w:lvl>
    <w:lvl w:ilvl="4" w:tplc="04090003" w:tentative="1">
      <w:start w:val="1"/>
      <w:numFmt w:val="bullet"/>
      <w:lvlText w:val="o"/>
      <w:lvlJc w:val="left"/>
      <w:pPr>
        <w:ind w:left="4241" w:hanging="360"/>
      </w:pPr>
      <w:rPr>
        <w:rFonts w:ascii="Courier New" w:hAnsi="Courier New" w:cs="Courier New" w:hint="default"/>
      </w:rPr>
    </w:lvl>
    <w:lvl w:ilvl="5" w:tplc="04090005" w:tentative="1">
      <w:start w:val="1"/>
      <w:numFmt w:val="bullet"/>
      <w:lvlText w:val=""/>
      <w:lvlJc w:val="left"/>
      <w:pPr>
        <w:ind w:left="4961" w:hanging="360"/>
      </w:pPr>
      <w:rPr>
        <w:rFonts w:ascii="Wingdings" w:hAnsi="Wingdings" w:hint="default"/>
      </w:rPr>
    </w:lvl>
    <w:lvl w:ilvl="6" w:tplc="04090001" w:tentative="1">
      <w:start w:val="1"/>
      <w:numFmt w:val="bullet"/>
      <w:lvlText w:val=""/>
      <w:lvlJc w:val="left"/>
      <w:pPr>
        <w:ind w:left="5681" w:hanging="360"/>
      </w:pPr>
      <w:rPr>
        <w:rFonts w:ascii="Symbol" w:hAnsi="Symbol" w:hint="default"/>
      </w:rPr>
    </w:lvl>
    <w:lvl w:ilvl="7" w:tplc="04090003" w:tentative="1">
      <w:start w:val="1"/>
      <w:numFmt w:val="bullet"/>
      <w:lvlText w:val="o"/>
      <w:lvlJc w:val="left"/>
      <w:pPr>
        <w:ind w:left="6401" w:hanging="360"/>
      </w:pPr>
      <w:rPr>
        <w:rFonts w:ascii="Courier New" w:hAnsi="Courier New" w:cs="Courier New" w:hint="default"/>
      </w:rPr>
    </w:lvl>
    <w:lvl w:ilvl="8" w:tplc="04090005" w:tentative="1">
      <w:start w:val="1"/>
      <w:numFmt w:val="bullet"/>
      <w:lvlText w:val=""/>
      <w:lvlJc w:val="left"/>
      <w:pPr>
        <w:ind w:left="7121" w:hanging="360"/>
      </w:pPr>
      <w:rPr>
        <w:rFonts w:ascii="Wingdings" w:hAnsi="Wingdings" w:hint="default"/>
      </w:rPr>
    </w:lvl>
  </w:abstractNum>
  <w:abstractNum w:abstractNumId="63"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65"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num w:numId="1" w16cid:durableId="721902066">
    <w:abstractNumId w:val="20"/>
  </w:num>
  <w:num w:numId="2" w16cid:durableId="1736128125">
    <w:abstractNumId w:val="31"/>
  </w:num>
  <w:num w:numId="3" w16cid:durableId="153910829">
    <w:abstractNumId w:val="64"/>
  </w:num>
  <w:num w:numId="4" w16cid:durableId="86315086">
    <w:abstractNumId w:val="13"/>
  </w:num>
  <w:num w:numId="5" w16cid:durableId="30233148">
    <w:abstractNumId w:val="37"/>
  </w:num>
  <w:num w:numId="6" w16cid:durableId="230847403">
    <w:abstractNumId w:val="1"/>
  </w:num>
  <w:num w:numId="7" w16cid:durableId="1350643914">
    <w:abstractNumId w:val="57"/>
  </w:num>
  <w:num w:numId="8" w16cid:durableId="1926448816">
    <w:abstractNumId w:val="24"/>
  </w:num>
  <w:num w:numId="9" w16cid:durableId="579877285">
    <w:abstractNumId w:val="22"/>
  </w:num>
  <w:num w:numId="10" w16cid:durableId="647511954">
    <w:abstractNumId w:val="2"/>
  </w:num>
  <w:num w:numId="11" w16cid:durableId="2037197776">
    <w:abstractNumId w:val="51"/>
  </w:num>
  <w:num w:numId="12" w16cid:durableId="230234852">
    <w:abstractNumId w:val="43"/>
  </w:num>
  <w:num w:numId="13" w16cid:durableId="1246106833">
    <w:abstractNumId w:val="35"/>
  </w:num>
  <w:num w:numId="14" w16cid:durableId="1121604688">
    <w:abstractNumId w:val="18"/>
  </w:num>
  <w:num w:numId="15" w16cid:durableId="1150832380">
    <w:abstractNumId w:val="12"/>
  </w:num>
  <w:num w:numId="16" w16cid:durableId="1411197730">
    <w:abstractNumId w:val="36"/>
  </w:num>
  <w:num w:numId="17" w16cid:durableId="2002463884">
    <w:abstractNumId w:val="60"/>
  </w:num>
  <w:num w:numId="18" w16cid:durableId="1029529355">
    <w:abstractNumId w:val="33"/>
  </w:num>
  <w:num w:numId="19" w16cid:durableId="1911887415">
    <w:abstractNumId w:val="32"/>
  </w:num>
  <w:num w:numId="20" w16cid:durableId="1948002025">
    <w:abstractNumId w:val="14"/>
  </w:num>
  <w:num w:numId="21" w16cid:durableId="1975718723">
    <w:abstractNumId w:val="8"/>
  </w:num>
  <w:num w:numId="22" w16cid:durableId="788015556">
    <w:abstractNumId w:val="30"/>
  </w:num>
  <w:num w:numId="23" w16cid:durableId="97219726">
    <w:abstractNumId w:val="53"/>
  </w:num>
  <w:num w:numId="24" w16cid:durableId="1011758568">
    <w:abstractNumId w:val="19"/>
  </w:num>
  <w:num w:numId="25" w16cid:durableId="1372804133">
    <w:abstractNumId w:val="45"/>
  </w:num>
  <w:num w:numId="26" w16cid:durableId="1248735122">
    <w:abstractNumId w:val="52"/>
  </w:num>
  <w:num w:numId="27" w16cid:durableId="765076808">
    <w:abstractNumId w:val="0"/>
  </w:num>
  <w:num w:numId="28" w16cid:durableId="3949364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66580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15961533">
    <w:abstractNumId w:val="63"/>
  </w:num>
  <w:num w:numId="31" w16cid:durableId="1380932097">
    <w:abstractNumId w:val="21"/>
  </w:num>
  <w:num w:numId="32" w16cid:durableId="2123259252">
    <w:abstractNumId w:val="55"/>
  </w:num>
  <w:num w:numId="33" w16cid:durableId="2140489606">
    <w:abstractNumId w:val="16"/>
  </w:num>
  <w:num w:numId="34" w16cid:durableId="10170816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05210302">
    <w:abstractNumId w:val="56"/>
  </w:num>
  <w:num w:numId="36" w16cid:durableId="1333795203">
    <w:abstractNumId w:val="4"/>
  </w:num>
  <w:num w:numId="37" w16cid:durableId="1686790058">
    <w:abstractNumId w:val="58"/>
  </w:num>
  <w:num w:numId="38" w16cid:durableId="1029909853">
    <w:abstractNumId w:val="47"/>
  </w:num>
  <w:num w:numId="39" w16cid:durableId="740062093">
    <w:abstractNumId w:val="40"/>
  </w:num>
  <w:num w:numId="40" w16cid:durableId="302123263">
    <w:abstractNumId w:val="42"/>
  </w:num>
  <w:num w:numId="41" w16cid:durableId="1552186923">
    <w:abstractNumId w:val="41"/>
  </w:num>
  <w:num w:numId="42" w16cid:durableId="295987590">
    <w:abstractNumId w:val="46"/>
  </w:num>
  <w:num w:numId="43" w16cid:durableId="444085047">
    <w:abstractNumId w:val="48"/>
  </w:num>
  <w:num w:numId="44" w16cid:durableId="189685322">
    <w:abstractNumId w:val="6"/>
  </w:num>
  <w:num w:numId="45" w16cid:durableId="133911259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60293070">
    <w:abstractNumId w:val="15"/>
  </w:num>
  <w:num w:numId="47" w16cid:durableId="63533840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54542692">
    <w:abstractNumId w:val="3"/>
    <w:lvlOverride w:ilvl="0">
      <w:startOverride w:val="1"/>
    </w:lvlOverride>
    <w:lvlOverride w:ilvl="1"/>
    <w:lvlOverride w:ilvl="2"/>
    <w:lvlOverride w:ilvl="3"/>
    <w:lvlOverride w:ilvl="4"/>
    <w:lvlOverride w:ilvl="5"/>
    <w:lvlOverride w:ilvl="6"/>
    <w:lvlOverride w:ilvl="7"/>
    <w:lvlOverride w:ilvl="8"/>
  </w:num>
  <w:num w:numId="49" w16cid:durableId="17972885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86657456">
    <w:abstractNumId w:val="29"/>
  </w:num>
  <w:num w:numId="51" w16cid:durableId="1118184245">
    <w:abstractNumId w:val="9"/>
  </w:num>
  <w:num w:numId="52" w16cid:durableId="1484546975">
    <w:abstractNumId w:val="54"/>
  </w:num>
  <w:num w:numId="53" w16cid:durableId="1908566034">
    <w:abstractNumId w:val="10"/>
    <w:lvlOverride w:ilvl="0">
      <w:startOverride w:val="1"/>
    </w:lvlOverride>
    <w:lvlOverride w:ilvl="1"/>
    <w:lvlOverride w:ilvl="2"/>
    <w:lvlOverride w:ilvl="3"/>
    <w:lvlOverride w:ilvl="4"/>
    <w:lvlOverride w:ilvl="5"/>
    <w:lvlOverride w:ilvl="6"/>
    <w:lvlOverride w:ilvl="7"/>
    <w:lvlOverride w:ilvl="8"/>
  </w:num>
  <w:num w:numId="54" w16cid:durableId="1867059278">
    <w:abstractNumId w:val="28"/>
    <w:lvlOverride w:ilvl="0">
      <w:startOverride w:val="1"/>
    </w:lvlOverride>
    <w:lvlOverride w:ilvl="1"/>
    <w:lvlOverride w:ilvl="2"/>
    <w:lvlOverride w:ilvl="3"/>
    <w:lvlOverride w:ilvl="4"/>
    <w:lvlOverride w:ilvl="5"/>
    <w:lvlOverride w:ilvl="6"/>
    <w:lvlOverride w:ilvl="7"/>
    <w:lvlOverride w:ilvl="8"/>
  </w:num>
  <w:num w:numId="55" w16cid:durableId="68105418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8887167">
    <w:abstractNumId w:val="62"/>
  </w:num>
  <w:num w:numId="57" w16cid:durableId="1017805030">
    <w:abstractNumId w:val="38"/>
  </w:num>
  <w:num w:numId="58" w16cid:durableId="1573781533">
    <w:abstractNumId w:val="61"/>
  </w:num>
  <w:num w:numId="59" w16cid:durableId="25451575">
    <w:abstractNumId w:val="44"/>
  </w:num>
  <w:num w:numId="60" w16cid:durableId="1846242844">
    <w:abstractNumId w:val="59"/>
  </w:num>
  <w:num w:numId="61" w16cid:durableId="133255837">
    <w:abstractNumId w:val="25"/>
  </w:num>
  <w:num w:numId="62" w16cid:durableId="456222709">
    <w:abstractNumId w:val="26"/>
  </w:num>
  <w:num w:numId="63" w16cid:durableId="608927618">
    <w:abstractNumId w:val="23"/>
  </w:num>
  <w:num w:numId="64" w16cid:durableId="1897087544">
    <w:abstractNumId w:val="17"/>
  </w:num>
  <w:num w:numId="65" w16cid:durableId="979532319">
    <w:abstractNumId w:val="34"/>
  </w:num>
  <w:num w:numId="66" w16cid:durableId="1094519601">
    <w:abstractNumId w:val="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03A"/>
    <w:rsid w:val="001B4611"/>
    <w:rsid w:val="006B629E"/>
    <w:rsid w:val="008470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61560-C262-48E4-B0A2-6C2058DA4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4611"/>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rsid w:val="001B4611"/>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1B4611"/>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1B4611"/>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1B4611"/>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1B4611"/>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1B4611"/>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1B4611"/>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1B4611"/>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1B4611"/>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1B4611"/>
    <w:rPr>
      <w:rFonts w:ascii="Times New Roman" w:eastAsia="Times New Roman" w:hAnsi="Times New Roman" w:cs="Times New Roman"/>
      <w:b/>
      <w:bCs/>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1B4611"/>
    <w:rPr>
      <w:rFonts w:ascii="Times New Roman" w:eastAsia="Times New Roman" w:hAnsi="Times New Roman" w:cs="Times New Roman"/>
      <w:b/>
      <w:sz w:val="24"/>
      <w:szCs w:val="20"/>
      <w:lang w:val="x-none" w:eastAsia="pl-PL"/>
    </w:rPr>
  </w:style>
  <w:style w:type="character" w:customStyle="1" w:styleId="Nagwek3Znak">
    <w:name w:val="Nagłówek 3 Znak"/>
    <w:basedOn w:val="Domylnaczcionkaakapitu"/>
    <w:link w:val="Nagwek3"/>
    <w:rsid w:val="001B4611"/>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1B4611"/>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1B4611"/>
    <w:rPr>
      <w:rFonts w:ascii="Cambria" w:eastAsia="Times New Roman" w:hAnsi="Cambria" w:cs="Times New Roman"/>
      <w:color w:val="243F60"/>
      <w:sz w:val="20"/>
      <w:szCs w:val="20"/>
      <w:lang w:val="x-none" w:eastAsia="pl-PL"/>
    </w:rPr>
  </w:style>
  <w:style w:type="character" w:customStyle="1" w:styleId="Nagwek6Znak">
    <w:name w:val="Nagłówek 6 Znak"/>
    <w:basedOn w:val="Domylnaczcionkaakapitu"/>
    <w:link w:val="Nagwek6"/>
    <w:rsid w:val="001B461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rsid w:val="001B4611"/>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1B4611"/>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1B4611"/>
    <w:rPr>
      <w:rFonts w:ascii="Cambria" w:eastAsia="Times New Roman" w:hAnsi="Cambria" w:cs="Times New Roman"/>
      <w:i/>
      <w:iCs/>
      <w:color w:val="404040"/>
      <w:sz w:val="20"/>
      <w:szCs w:val="20"/>
      <w:lang w:val="x-none" w:eastAsia="pl-PL"/>
    </w:rPr>
  </w:style>
  <w:style w:type="table" w:customStyle="1" w:styleId="TableNormal1">
    <w:name w:val="Table Normal1"/>
    <w:uiPriority w:val="2"/>
    <w:semiHidden/>
    <w:unhideWhenUsed/>
    <w:qFormat/>
    <w:rsid w:val="001B46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1B4611"/>
    <w:pPr>
      <w:spacing w:before="129"/>
      <w:ind w:left="258"/>
    </w:pPr>
    <w:rPr>
      <w:b/>
      <w:bCs/>
      <w:sz w:val="20"/>
      <w:szCs w:val="20"/>
    </w:rPr>
  </w:style>
  <w:style w:type="paragraph" w:styleId="Spistreci2">
    <w:name w:val="toc 2"/>
    <w:basedOn w:val="Normalny"/>
    <w:uiPriority w:val="39"/>
    <w:qFormat/>
    <w:rsid w:val="001B4611"/>
    <w:pPr>
      <w:ind w:left="542"/>
    </w:pPr>
    <w:rPr>
      <w:b/>
      <w:bCs/>
      <w:sz w:val="20"/>
      <w:szCs w:val="20"/>
    </w:rPr>
  </w:style>
  <w:style w:type="paragraph" w:styleId="Tekstpodstawowy">
    <w:name w:val="Body Text"/>
    <w:aliases w:val="Tekst podstawow.(F2),(F2),body text,contents,Szövegtörzs"/>
    <w:basedOn w:val="Normalny"/>
    <w:link w:val="TekstpodstawowyZnak"/>
    <w:qFormat/>
    <w:rsid w:val="001B4611"/>
  </w:style>
  <w:style w:type="character" w:customStyle="1" w:styleId="TekstpodstawowyZnak">
    <w:name w:val="Tekst podstawowy Znak"/>
    <w:aliases w:val="Tekst podstawow.(F2) Znak,(F2) Znak,body text Znak,contents Znak,Szövegtörzs Znak"/>
    <w:basedOn w:val="Domylnaczcionkaakapitu"/>
    <w:link w:val="Tekstpodstawowy"/>
    <w:qFormat/>
    <w:rsid w:val="001B4611"/>
    <w:rPr>
      <w:rFonts w:ascii="Times New Roman" w:eastAsia="Times New Roman" w:hAnsi="Times New Roman" w:cs="Times New Roman"/>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
    <w:basedOn w:val="Normalny"/>
    <w:link w:val="AkapitzlistZnak"/>
    <w:uiPriority w:val="99"/>
    <w:qFormat/>
    <w:rsid w:val="001B4611"/>
    <w:pPr>
      <w:spacing w:before="60"/>
      <w:ind w:left="542" w:hanging="360"/>
      <w:jc w:val="both"/>
    </w:pPr>
  </w:style>
  <w:style w:type="paragraph" w:customStyle="1" w:styleId="TableParagraph">
    <w:name w:val="Table Paragraph"/>
    <w:basedOn w:val="Normalny"/>
    <w:uiPriority w:val="1"/>
    <w:qFormat/>
    <w:rsid w:val="001B4611"/>
  </w:style>
  <w:style w:type="character" w:styleId="Hipercze">
    <w:name w:val="Hyperlink"/>
    <w:basedOn w:val="Domylnaczcionkaakapitu"/>
    <w:uiPriority w:val="99"/>
    <w:unhideWhenUsed/>
    <w:rsid w:val="001B4611"/>
    <w:rPr>
      <w:color w:val="0563C1" w:themeColor="hyperlink"/>
      <w:u w:val="single"/>
    </w:rPr>
  </w:style>
  <w:style w:type="character" w:customStyle="1" w:styleId="Nierozpoznanawzmianka1">
    <w:name w:val="Nierozpoznana wzmianka1"/>
    <w:basedOn w:val="Domylnaczcionkaakapitu"/>
    <w:uiPriority w:val="99"/>
    <w:semiHidden/>
    <w:unhideWhenUsed/>
    <w:rsid w:val="001B4611"/>
    <w:rPr>
      <w:color w:val="605E5C"/>
      <w:shd w:val="clear" w:color="auto" w:fill="E1DFDD"/>
    </w:rPr>
  </w:style>
  <w:style w:type="character" w:styleId="Odwoaniedokomentarza">
    <w:name w:val="annotation reference"/>
    <w:basedOn w:val="Domylnaczcionkaakapitu"/>
    <w:uiPriority w:val="99"/>
    <w:unhideWhenUsed/>
    <w:qFormat/>
    <w:rsid w:val="001B4611"/>
    <w:rPr>
      <w:sz w:val="16"/>
      <w:szCs w:val="16"/>
    </w:rPr>
  </w:style>
  <w:style w:type="paragraph" w:styleId="Tekstkomentarza">
    <w:name w:val="annotation text"/>
    <w:basedOn w:val="Normalny"/>
    <w:link w:val="TekstkomentarzaZnak"/>
    <w:uiPriority w:val="99"/>
    <w:unhideWhenUsed/>
    <w:rsid w:val="001B4611"/>
    <w:rPr>
      <w:sz w:val="20"/>
      <w:szCs w:val="20"/>
    </w:rPr>
  </w:style>
  <w:style w:type="character" w:customStyle="1" w:styleId="TekstkomentarzaZnak">
    <w:name w:val="Tekst komentarza Znak"/>
    <w:basedOn w:val="Domylnaczcionkaakapitu"/>
    <w:link w:val="Tekstkomentarza"/>
    <w:uiPriority w:val="99"/>
    <w:rsid w:val="001B4611"/>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1B4611"/>
    <w:rPr>
      <w:b/>
      <w:bCs/>
    </w:rPr>
  </w:style>
  <w:style w:type="character" w:customStyle="1" w:styleId="TematkomentarzaZnak">
    <w:name w:val="Temat komentarza Znak"/>
    <w:basedOn w:val="TekstkomentarzaZnak"/>
    <w:link w:val="Tematkomentarza"/>
    <w:uiPriority w:val="99"/>
    <w:semiHidden/>
    <w:rsid w:val="001B4611"/>
    <w:rPr>
      <w:rFonts w:ascii="Times New Roman" w:eastAsia="Times New Roman" w:hAnsi="Times New Roman" w:cs="Times New Roman"/>
      <w:b/>
      <w:bCs/>
      <w:sz w:val="20"/>
      <w:szCs w:val="20"/>
    </w:rPr>
  </w:style>
  <w:style w:type="table" w:styleId="Tabela-Siatka">
    <w:name w:val="Table Grid"/>
    <w:basedOn w:val="Standardowy"/>
    <w:uiPriority w:val="59"/>
    <w:rsid w:val="001B4611"/>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1B4611"/>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1B4611"/>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1B4611"/>
    <w:rPr>
      <w:vertAlign w:val="superscript"/>
    </w:rPr>
  </w:style>
  <w:style w:type="paragraph" w:styleId="Tekstdymka">
    <w:name w:val="Balloon Text"/>
    <w:basedOn w:val="Normalny"/>
    <w:link w:val="TekstdymkaZnak"/>
    <w:uiPriority w:val="99"/>
    <w:semiHidden/>
    <w:unhideWhenUsed/>
    <w:rsid w:val="001B4611"/>
    <w:rPr>
      <w:rFonts w:ascii="Segoe UI" w:hAnsi="Segoe UI" w:cs="Segoe UI"/>
      <w:sz w:val="18"/>
      <w:szCs w:val="18"/>
    </w:rPr>
  </w:style>
  <w:style w:type="character" w:customStyle="1" w:styleId="TekstdymkaZnak">
    <w:name w:val="Tekst dymka Znak"/>
    <w:basedOn w:val="Domylnaczcionkaakapitu"/>
    <w:link w:val="Tekstdymka"/>
    <w:uiPriority w:val="99"/>
    <w:semiHidden/>
    <w:rsid w:val="001B4611"/>
    <w:rPr>
      <w:rFonts w:ascii="Segoe UI" w:eastAsia="Times New Roman" w:hAnsi="Segoe UI" w:cs="Segoe UI"/>
      <w:sz w:val="18"/>
      <w:szCs w:val="18"/>
    </w:rPr>
  </w:style>
  <w:style w:type="paragraph" w:styleId="Nagwek">
    <w:name w:val="header"/>
    <w:basedOn w:val="Normalny"/>
    <w:link w:val="NagwekZnak"/>
    <w:unhideWhenUsed/>
    <w:rsid w:val="001B4611"/>
    <w:pPr>
      <w:tabs>
        <w:tab w:val="center" w:pos="4536"/>
        <w:tab w:val="right" w:pos="9072"/>
      </w:tabs>
    </w:pPr>
  </w:style>
  <w:style w:type="character" w:customStyle="1" w:styleId="NagwekZnak">
    <w:name w:val="Nagłówek Znak"/>
    <w:basedOn w:val="Domylnaczcionkaakapitu"/>
    <w:link w:val="Nagwek"/>
    <w:rsid w:val="001B4611"/>
    <w:rPr>
      <w:rFonts w:ascii="Times New Roman" w:eastAsia="Times New Roman" w:hAnsi="Times New Roman" w:cs="Times New Roman"/>
    </w:rPr>
  </w:style>
  <w:style w:type="paragraph" w:styleId="Stopka">
    <w:name w:val="footer"/>
    <w:basedOn w:val="Normalny"/>
    <w:link w:val="StopkaZnak"/>
    <w:unhideWhenUsed/>
    <w:rsid w:val="001B4611"/>
    <w:pPr>
      <w:tabs>
        <w:tab w:val="center" w:pos="4536"/>
        <w:tab w:val="right" w:pos="9072"/>
      </w:tabs>
    </w:pPr>
  </w:style>
  <w:style w:type="character" w:customStyle="1" w:styleId="StopkaZnak">
    <w:name w:val="Stopka Znak"/>
    <w:basedOn w:val="Domylnaczcionkaakapitu"/>
    <w:link w:val="Stopka"/>
    <w:rsid w:val="001B4611"/>
    <w:rPr>
      <w:rFonts w:ascii="Times New Roman" w:eastAsia="Times New Roman" w:hAnsi="Times New Roman" w:cs="Times New Roman"/>
    </w:rPr>
  </w:style>
  <w:style w:type="paragraph" w:styleId="Tekstpodstawowy2">
    <w:name w:val="Body Text 2"/>
    <w:basedOn w:val="Normalny"/>
    <w:link w:val="Tekstpodstawowy2Znak"/>
    <w:unhideWhenUsed/>
    <w:rsid w:val="001B4611"/>
    <w:pPr>
      <w:spacing w:after="120" w:line="480" w:lineRule="auto"/>
    </w:pPr>
  </w:style>
  <w:style w:type="character" w:customStyle="1" w:styleId="Tekstpodstawowy2Znak">
    <w:name w:val="Tekst podstawowy 2 Znak"/>
    <w:basedOn w:val="Domylnaczcionkaakapitu"/>
    <w:link w:val="Tekstpodstawowy2"/>
    <w:rsid w:val="001B4611"/>
    <w:rPr>
      <w:rFonts w:ascii="Times New Roman" w:eastAsia="Times New Roman" w:hAnsi="Times New Roman" w:cs="Times New Roman"/>
    </w:rPr>
  </w:style>
  <w:style w:type="paragraph" w:styleId="Listapunktowana">
    <w:name w:val="List Bullet"/>
    <w:basedOn w:val="Normalny"/>
    <w:uiPriority w:val="99"/>
    <w:unhideWhenUsed/>
    <w:rsid w:val="001B4611"/>
    <w:pPr>
      <w:numPr>
        <w:numId w:val="6"/>
      </w:numPr>
      <w:suppressAutoHyphens/>
      <w:autoSpaceDE/>
      <w:autoSpaceDN/>
      <w:contextualSpacing/>
    </w:pPr>
    <w:rPr>
      <w:rFonts w:eastAsia="Arial Unicode MS"/>
      <w:kern w:val="2"/>
      <w:sz w:val="24"/>
      <w:szCs w:val="24"/>
      <w:lang w:eastAsia="uk-UA"/>
    </w:r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99"/>
    <w:qFormat/>
    <w:locked/>
    <w:rsid w:val="001B4611"/>
    <w:rPr>
      <w:rFonts w:ascii="Times New Roman" w:eastAsia="Times New Roman" w:hAnsi="Times New Roman" w:cs="Times New Roman"/>
    </w:rPr>
  </w:style>
  <w:style w:type="character" w:customStyle="1" w:styleId="highlight">
    <w:name w:val="highlight"/>
    <w:basedOn w:val="Domylnaczcionkaakapitu"/>
    <w:rsid w:val="001B4611"/>
  </w:style>
  <w:style w:type="paragraph" w:customStyle="1" w:styleId="Default">
    <w:name w:val="Default"/>
    <w:rsid w:val="001B461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aliases w:val="Tekst treści + MS Reference Sans Serif,126 pt"/>
    <w:basedOn w:val="Domylnaczcionkaakapitu"/>
    <w:uiPriority w:val="22"/>
    <w:qFormat/>
    <w:rsid w:val="001B4611"/>
    <w:rPr>
      <w:b/>
      <w:bCs/>
    </w:rPr>
  </w:style>
  <w:style w:type="paragraph" w:styleId="Tekstprzypisukocowego">
    <w:name w:val="endnote text"/>
    <w:basedOn w:val="Normalny"/>
    <w:link w:val="TekstprzypisukocowegoZnak"/>
    <w:unhideWhenUsed/>
    <w:rsid w:val="001B4611"/>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1B4611"/>
    <w:rPr>
      <w:sz w:val="20"/>
      <w:szCs w:val="20"/>
    </w:rPr>
  </w:style>
  <w:style w:type="paragraph" w:styleId="Bezodstpw">
    <w:name w:val="No Spacing"/>
    <w:basedOn w:val="Normalny"/>
    <w:link w:val="BezodstpwZnak"/>
    <w:uiPriority w:val="1"/>
    <w:qFormat/>
    <w:rsid w:val="001B4611"/>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1B4611"/>
    <w:rPr>
      <w:rFonts w:ascii="Calibri" w:eastAsia="Times New Roman" w:hAnsi="Calibri" w:cs="Times New Roman"/>
      <w:sz w:val="24"/>
      <w:szCs w:val="20"/>
      <w:lang w:val="en-US" w:bidi="en-US"/>
    </w:rPr>
  </w:style>
  <w:style w:type="paragraph" w:customStyle="1" w:styleId="Normalny1">
    <w:name w:val="Normalny1"/>
    <w:basedOn w:val="Normalny"/>
    <w:rsid w:val="001B4611"/>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1B4611"/>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1B4611"/>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styleId="Nierozpoznanawzmianka">
    <w:name w:val="Unresolved Mention"/>
    <w:basedOn w:val="Domylnaczcionkaakapitu"/>
    <w:uiPriority w:val="99"/>
    <w:semiHidden/>
    <w:unhideWhenUsed/>
    <w:rsid w:val="001B4611"/>
    <w:rPr>
      <w:color w:val="605E5C"/>
      <w:shd w:val="clear" w:color="auto" w:fill="E1DFDD"/>
    </w:rPr>
  </w:style>
  <w:style w:type="paragraph" w:styleId="Nagwekspisutreci">
    <w:name w:val="TOC Heading"/>
    <w:basedOn w:val="Nagwek1"/>
    <w:next w:val="Normalny"/>
    <w:uiPriority w:val="39"/>
    <w:unhideWhenUsed/>
    <w:qFormat/>
    <w:rsid w:val="001B4611"/>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3">
    <w:name w:val="toc 3"/>
    <w:basedOn w:val="Normalny"/>
    <w:next w:val="Normalny"/>
    <w:autoRedefine/>
    <w:uiPriority w:val="39"/>
    <w:unhideWhenUsed/>
    <w:qFormat/>
    <w:rsid w:val="001B4611"/>
    <w:pPr>
      <w:spacing w:after="100"/>
      <w:ind w:left="440"/>
    </w:pPr>
  </w:style>
  <w:style w:type="character" w:customStyle="1" w:styleId="FontStyle21">
    <w:name w:val="Font Style21"/>
    <w:rsid w:val="001B4611"/>
    <w:rPr>
      <w:rFonts w:ascii="Times New Roman" w:hAnsi="Times New Roman" w:cs="Times New Roman"/>
      <w:sz w:val="22"/>
      <w:szCs w:val="22"/>
    </w:rPr>
  </w:style>
  <w:style w:type="character" w:customStyle="1" w:styleId="FontStyle19">
    <w:name w:val="Font Style19"/>
    <w:uiPriority w:val="99"/>
    <w:rsid w:val="001B4611"/>
    <w:rPr>
      <w:rFonts w:ascii="Arial" w:hAnsi="Arial" w:cs="Arial"/>
      <w:b/>
      <w:bCs/>
      <w:sz w:val="20"/>
      <w:szCs w:val="20"/>
    </w:rPr>
  </w:style>
  <w:style w:type="numbering" w:customStyle="1" w:styleId="WWNum18">
    <w:name w:val="WWNum18"/>
    <w:basedOn w:val="Bezlisty"/>
    <w:rsid w:val="001B4611"/>
    <w:pPr>
      <w:numPr>
        <w:numId w:val="7"/>
      </w:numPr>
    </w:pPr>
  </w:style>
  <w:style w:type="numbering" w:customStyle="1" w:styleId="WWNum161211">
    <w:name w:val="WWNum161211"/>
    <w:basedOn w:val="Bezlisty"/>
    <w:rsid w:val="001B4611"/>
    <w:pPr>
      <w:numPr>
        <w:numId w:val="8"/>
      </w:numPr>
    </w:pPr>
  </w:style>
  <w:style w:type="paragraph" w:styleId="Tekstpodstawowywcity">
    <w:name w:val="Body Text Indent"/>
    <w:basedOn w:val="Normalny"/>
    <w:link w:val="TekstpodstawowywcityZnak"/>
    <w:uiPriority w:val="99"/>
    <w:rsid w:val="001B4611"/>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1B4611"/>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1B4611"/>
    <w:pPr>
      <w:widowControl/>
      <w:numPr>
        <w:numId w:val="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1B4611"/>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1B4611"/>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1B4611"/>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1B4611"/>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1B46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1B4611"/>
    <w:rPr>
      <w:rFonts w:ascii="Courier New" w:eastAsia="Times New Roman" w:hAnsi="Courier New" w:cs="Times New Roman"/>
      <w:sz w:val="20"/>
      <w:szCs w:val="20"/>
      <w:lang w:val="x-none" w:eastAsia="pl-PL"/>
    </w:rPr>
  </w:style>
  <w:style w:type="paragraph" w:customStyle="1" w:styleId="xl25">
    <w:name w:val="xl25"/>
    <w:basedOn w:val="Normalny"/>
    <w:rsid w:val="001B4611"/>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1B4611"/>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1B4611"/>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1B4611"/>
    <w:pPr>
      <w:widowControl/>
      <w:autoSpaceDE/>
      <w:autoSpaceDN/>
      <w:spacing w:after="200"/>
    </w:pPr>
    <w:rPr>
      <w:b/>
      <w:bCs/>
      <w:color w:val="4F81BD"/>
      <w:sz w:val="18"/>
      <w:szCs w:val="18"/>
      <w:lang w:eastAsia="pl-PL"/>
    </w:rPr>
  </w:style>
  <w:style w:type="paragraph" w:customStyle="1" w:styleId="Style1">
    <w:name w:val="Style1"/>
    <w:basedOn w:val="Normalny"/>
    <w:rsid w:val="001B4611"/>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1B4611"/>
    <w:pPr>
      <w:adjustRightInd w:val="0"/>
      <w:spacing w:line="415" w:lineRule="exact"/>
      <w:jc w:val="both"/>
    </w:pPr>
    <w:rPr>
      <w:rFonts w:ascii="Calibri" w:hAnsi="Calibri"/>
      <w:sz w:val="24"/>
      <w:szCs w:val="24"/>
      <w:lang w:eastAsia="pl-PL"/>
    </w:rPr>
  </w:style>
  <w:style w:type="paragraph" w:customStyle="1" w:styleId="Style7">
    <w:name w:val="Style7"/>
    <w:basedOn w:val="Normalny"/>
    <w:rsid w:val="001B4611"/>
    <w:pPr>
      <w:adjustRightInd w:val="0"/>
      <w:spacing w:line="384" w:lineRule="exact"/>
      <w:ind w:firstLine="425"/>
    </w:pPr>
    <w:rPr>
      <w:rFonts w:ascii="Calibri" w:hAnsi="Calibri"/>
      <w:sz w:val="24"/>
      <w:szCs w:val="24"/>
      <w:lang w:eastAsia="pl-PL"/>
    </w:rPr>
  </w:style>
  <w:style w:type="character" w:customStyle="1" w:styleId="FontStyle22">
    <w:name w:val="Font Style22"/>
    <w:rsid w:val="001B4611"/>
    <w:rPr>
      <w:rFonts w:ascii="Times New Roman" w:hAnsi="Times New Roman" w:cs="Times New Roman"/>
      <w:i/>
      <w:iCs/>
      <w:sz w:val="18"/>
      <w:szCs w:val="18"/>
    </w:rPr>
  </w:style>
  <w:style w:type="paragraph" w:customStyle="1" w:styleId="WW-Domylnie">
    <w:name w:val="WW-Domyślnie"/>
    <w:rsid w:val="001B4611"/>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1B4611"/>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1B4611"/>
    <w:rPr>
      <w:rFonts w:ascii="Times New Roman" w:eastAsia="Times New Roman" w:hAnsi="Times New Roman" w:cs="Times New Roman"/>
      <w:sz w:val="16"/>
      <w:szCs w:val="16"/>
      <w:lang w:val="x-none" w:eastAsia="pl-PL"/>
    </w:rPr>
  </w:style>
  <w:style w:type="paragraph" w:customStyle="1" w:styleId="Textbody">
    <w:name w:val="Text body"/>
    <w:basedOn w:val="Standard"/>
    <w:rsid w:val="001B4611"/>
    <w:rPr>
      <w:sz w:val="24"/>
    </w:rPr>
  </w:style>
  <w:style w:type="paragraph" w:customStyle="1" w:styleId="Nagwek11">
    <w:name w:val="Nagłówek 11"/>
    <w:basedOn w:val="Standard"/>
    <w:next w:val="Textbody"/>
    <w:rsid w:val="001B4611"/>
    <w:pPr>
      <w:keepNext/>
      <w:jc w:val="center"/>
      <w:outlineLvl w:val="0"/>
    </w:pPr>
    <w:rPr>
      <w:sz w:val="24"/>
    </w:rPr>
  </w:style>
  <w:style w:type="paragraph" w:customStyle="1" w:styleId="Nagwek21">
    <w:name w:val="Nagłówek 21"/>
    <w:basedOn w:val="Standard"/>
    <w:next w:val="Textbody"/>
    <w:rsid w:val="001B4611"/>
    <w:pPr>
      <w:keepNext/>
      <w:jc w:val="center"/>
      <w:outlineLvl w:val="1"/>
    </w:pPr>
    <w:rPr>
      <w:b/>
      <w:sz w:val="24"/>
    </w:rPr>
  </w:style>
  <w:style w:type="numbering" w:customStyle="1" w:styleId="WWNum181">
    <w:name w:val="WWNum181"/>
    <w:basedOn w:val="Bezlisty"/>
    <w:rsid w:val="001B4611"/>
    <w:pPr>
      <w:numPr>
        <w:numId w:val="3"/>
      </w:numPr>
    </w:pPr>
  </w:style>
  <w:style w:type="paragraph" w:customStyle="1" w:styleId="WW-Tekstpodstawowy2">
    <w:name w:val="WW-Tekst podstawowy 2"/>
    <w:basedOn w:val="Normalny"/>
    <w:rsid w:val="001B4611"/>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1B4611"/>
    <w:pPr>
      <w:numPr>
        <w:numId w:val="10"/>
      </w:numPr>
    </w:pPr>
  </w:style>
  <w:style w:type="numbering" w:customStyle="1" w:styleId="WWNum19">
    <w:name w:val="WWNum19"/>
    <w:basedOn w:val="Bezlisty"/>
    <w:rsid w:val="001B4611"/>
    <w:pPr>
      <w:numPr>
        <w:numId w:val="11"/>
      </w:numPr>
    </w:pPr>
  </w:style>
  <w:style w:type="numbering" w:customStyle="1" w:styleId="WWNum16">
    <w:name w:val="WWNum16"/>
    <w:basedOn w:val="Bezlisty"/>
    <w:rsid w:val="001B4611"/>
    <w:pPr>
      <w:numPr>
        <w:numId w:val="12"/>
      </w:numPr>
    </w:pPr>
  </w:style>
  <w:style w:type="numbering" w:customStyle="1" w:styleId="WWNum38">
    <w:name w:val="WWNum38"/>
    <w:basedOn w:val="Bezlisty"/>
    <w:rsid w:val="001B4611"/>
    <w:pPr>
      <w:numPr>
        <w:numId w:val="13"/>
      </w:numPr>
    </w:pPr>
  </w:style>
  <w:style w:type="numbering" w:customStyle="1" w:styleId="WWNum25">
    <w:name w:val="WWNum25"/>
    <w:basedOn w:val="Bezlisty"/>
    <w:rsid w:val="001B4611"/>
    <w:pPr>
      <w:numPr>
        <w:numId w:val="14"/>
      </w:numPr>
    </w:pPr>
  </w:style>
  <w:style w:type="numbering" w:customStyle="1" w:styleId="WWNum20">
    <w:name w:val="WWNum20"/>
    <w:basedOn w:val="Bezlisty"/>
    <w:rsid w:val="001B4611"/>
    <w:pPr>
      <w:numPr>
        <w:numId w:val="15"/>
      </w:numPr>
    </w:pPr>
  </w:style>
  <w:style w:type="character" w:styleId="Odwoanieprzypisukocowego">
    <w:name w:val="endnote reference"/>
    <w:uiPriority w:val="99"/>
    <w:semiHidden/>
    <w:unhideWhenUsed/>
    <w:rsid w:val="001B4611"/>
    <w:rPr>
      <w:vertAlign w:val="superscript"/>
    </w:rPr>
  </w:style>
  <w:style w:type="character" w:customStyle="1" w:styleId="Absatz-Standardschriftart">
    <w:name w:val="Absatz-Standardschriftart"/>
    <w:rsid w:val="001B4611"/>
  </w:style>
  <w:style w:type="character" w:customStyle="1" w:styleId="WW-Absatz-Standardschriftart">
    <w:name w:val="WW-Absatz-Standardschriftart"/>
    <w:rsid w:val="001B4611"/>
  </w:style>
  <w:style w:type="character" w:customStyle="1" w:styleId="WW-Absatz-Standardschriftart1">
    <w:name w:val="WW-Absatz-Standardschriftart1"/>
    <w:rsid w:val="001B4611"/>
  </w:style>
  <w:style w:type="character" w:customStyle="1" w:styleId="WW-Absatz-Standardschriftart11">
    <w:name w:val="WW-Absatz-Standardschriftart11"/>
    <w:rsid w:val="001B4611"/>
  </w:style>
  <w:style w:type="character" w:customStyle="1" w:styleId="WW-Absatz-Standardschriftart111">
    <w:name w:val="WW-Absatz-Standardschriftart111"/>
    <w:rsid w:val="001B4611"/>
  </w:style>
  <w:style w:type="character" w:customStyle="1" w:styleId="WW-Absatz-Standardschriftart1111">
    <w:name w:val="WW-Absatz-Standardschriftart1111"/>
    <w:rsid w:val="001B4611"/>
  </w:style>
  <w:style w:type="character" w:customStyle="1" w:styleId="WW-Absatz-Standardschriftart11111">
    <w:name w:val="WW-Absatz-Standardschriftart11111"/>
    <w:rsid w:val="001B4611"/>
  </w:style>
  <w:style w:type="character" w:customStyle="1" w:styleId="WW-Absatz-Standardschriftart111111">
    <w:name w:val="WW-Absatz-Standardschriftart111111"/>
    <w:rsid w:val="001B4611"/>
  </w:style>
  <w:style w:type="character" w:customStyle="1" w:styleId="WW-Absatz-Standardschriftart1111111">
    <w:name w:val="WW-Absatz-Standardschriftart1111111"/>
    <w:rsid w:val="001B4611"/>
  </w:style>
  <w:style w:type="character" w:customStyle="1" w:styleId="WW-Absatz-Standardschriftart11111111">
    <w:name w:val="WW-Absatz-Standardschriftart11111111"/>
    <w:rsid w:val="001B4611"/>
  </w:style>
  <w:style w:type="paragraph" w:customStyle="1" w:styleId="Nagwek10">
    <w:name w:val="Nagłówek1"/>
    <w:basedOn w:val="Normalny"/>
    <w:next w:val="Tekstpodstawowy"/>
    <w:rsid w:val="001B4611"/>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1B4611"/>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1B4611"/>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1B4611"/>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1B4611"/>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1B4611"/>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1B4611"/>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1B4611"/>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1B4611"/>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11"/>
    <w:qFormat/>
    <w:rsid w:val="001B4611"/>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11"/>
    <w:rsid w:val="001B4611"/>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1B4611"/>
    <w:pPr>
      <w:widowControl/>
    </w:pPr>
    <w:rPr>
      <w:noProof/>
      <w:sz w:val="20"/>
      <w:szCs w:val="20"/>
      <w:lang w:val="en-US" w:eastAsia="pl-PL"/>
    </w:rPr>
  </w:style>
  <w:style w:type="numbering" w:customStyle="1" w:styleId="Styl1">
    <w:name w:val="Styl1"/>
    <w:rsid w:val="001B4611"/>
    <w:pPr>
      <w:numPr>
        <w:numId w:val="16"/>
      </w:numPr>
    </w:pPr>
  </w:style>
  <w:style w:type="numbering" w:customStyle="1" w:styleId="Styl2">
    <w:name w:val="Styl2"/>
    <w:rsid w:val="001B4611"/>
    <w:pPr>
      <w:numPr>
        <w:numId w:val="4"/>
      </w:numPr>
    </w:pPr>
  </w:style>
  <w:style w:type="paragraph" w:customStyle="1" w:styleId="Text">
    <w:name w:val="Text"/>
    <w:basedOn w:val="Normalny"/>
    <w:rsid w:val="001B4611"/>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1B4611"/>
    <w:pPr>
      <w:widowControl/>
      <w:numPr>
        <w:numId w:val="1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1B4611"/>
    <w:rPr>
      <w:color w:val="800080"/>
      <w:u w:val="single"/>
    </w:rPr>
  </w:style>
  <w:style w:type="character" w:customStyle="1" w:styleId="TekstkomentarzaZnak1">
    <w:name w:val="Tekst komentarza Znak1"/>
    <w:semiHidden/>
    <w:locked/>
    <w:rsid w:val="001B4611"/>
    <w:rPr>
      <w:rFonts w:ascii="Times New Roman" w:eastAsia="Arial Unicode MS" w:hAnsi="Times New Roman" w:cs="Times New Roman"/>
      <w:kern w:val="2"/>
      <w:sz w:val="20"/>
      <w:szCs w:val="20"/>
    </w:rPr>
  </w:style>
  <w:style w:type="paragraph" w:styleId="Poprawka">
    <w:name w:val="Revision"/>
    <w:hidden/>
    <w:uiPriority w:val="99"/>
    <w:semiHidden/>
    <w:rsid w:val="001B4611"/>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1B4611"/>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1B4611"/>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1B4611"/>
    <w:pPr>
      <w:widowControl w:val="0"/>
    </w:pPr>
    <w:rPr>
      <w:rFonts w:ascii="Calibri" w:hAnsi="Calibri"/>
      <w:color w:val="auto"/>
    </w:rPr>
  </w:style>
  <w:style w:type="paragraph" w:customStyle="1" w:styleId="CM2">
    <w:name w:val="CM2"/>
    <w:basedOn w:val="Default"/>
    <w:next w:val="Default"/>
    <w:uiPriority w:val="99"/>
    <w:rsid w:val="001B4611"/>
    <w:pPr>
      <w:widowControl w:val="0"/>
      <w:spacing w:line="293" w:lineRule="atLeast"/>
    </w:pPr>
    <w:rPr>
      <w:rFonts w:ascii="Calibri" w:hAnsi="Calibri"/>
      <w:color w:val="auto"/>
    </w:rPr>
  </w:style>
  <w:style w:type="paragraph" w:customStyle="1" w:styleId="CM18">
    <w:name w:val="CM18"/>
    <w:basedOn w:val="Default"/>
    <w:next w:val="Default"/>
    <w:uiPriority w:val="99"/>
    <w:rsid w:val="001B4611"/>
    <w:pPr>
      <w:widowControl w:val="0"/>
    </w:pPr>
    <w:rPr>
      <w:rFonts w:ascii="Calibri" w:hAnsi="Calibri"/>
      <w:color w:val="auto"/>
    </w:rPr>
  </w:style>
  <w:style w:type="paragraph" w:customStyle="1" w:styleId="CM22">
    <w:name w:val="CM22"/>
    <w:basedOn w:val="Default"/>
    <w:next w:val="Default"/>
    <w:uiPriority w:val="99"/>
    <w:rsid w:val="001B4611"/>
    <w:pPr>
      <w:widowControl w:val="0"/>
    </w:pPr>
    <w:rPr>
      <w:rFonts w:ascii="Calibri" w:hAnsi="Calibri"/>
      <w:color w:val="auto"/>
    </w:rPr>
  </w:style>
  <w:style w:type="paragraph" w:customStyle="1" w:styleId="CM21">
    <w:name w:val="CM21"/>
    <w:basedOn w:val="Default"/>
    <w:next w:val="Default"/>
    <w:uiPriority w:val="99"/>
    <w:rsid w:val="001B4611"/>
    <w:pPr>
      <w:widowControl w:val="0"/>
    </w:pPr>
    <w:rPr>
      <w:rFonts w:ascii="Calibri" w:hAnsi="Calibri"/>
      <w:color w:val="auto"/>
    </w:rPr>
  </w:style>
  <w:style w:type="paragraph" w:customStyle="1" w:styleId="Akapitzlist2">
    <w:name w:val="Akapit z listą2"/>
    <w:basedOn w:val="Normalny"/>
    <w:uiPriority w:val="99"/>
    <w:rsid w:val="001B4611"/>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1B4611"/>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1B4611"/>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1B4611"/>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1B4611"/>
    <w:pPr>
      <w:widowControl/>
      <w:autoSpaceDE/>
      <w:autoSpaceDN/>
      <w:spacing w:line="360" w:lineRule="auto"/>
      <w:ind w:firstLine="397"/>
      <w:jc w:val="both"/>
    </w:pPr>
    <w:rPr>
      <w:rFonts w:ascii="Calibri" w:eastAsia="Calibri" w:hAnsi="Calibri"/>
    </w:rPr>
  </w:style>
  <w:style w:type="paragraph" w:customStyle="1" w:styleId="BodyA">
    <w:name w:val="Body A"/>
    <w:rsid w:val="001B4611"/>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1B4611"/>
  </w:style>
  <w:style w:type="paragraph" w:styleId="Zagicieoddouformularza">
    <w:name w:val="HTML Bottom of Form"/>
    <w:basedOn w:val="Normalny"/>
    <w:next w:val="Normalny"/>
    <w:link w:val="ZagicieoddouformularzaZnak"/>
    <w:hidden/>
    <w:uiPriority w:val="99"/>
    <w:semiHidden/>
    <w:unhideWhenUsed/>
    <w:rsid w:val="001B4611"/>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1B4611"/>
    <w:rPr>
      <w:rFonts w:ascii="Arial" w:eastAsia="Times New Roman" w:hAnsi="Arial" w:cs="Times New Roman"/>
      <w:vanish/>
      <w:sz w:val="16"/>
      <w:szCs w:val="16"/>
      <w:lang w:val="x-none" w:eastAsia="pl-PL"/>
    </w:rPr>
  </w:style>
  <w:style w:type="paragraph" w:customStyle="1" w:styleId="Kropki">
    <w:name w:val="Kropki"/>
    <w:basedOn w:val="Normalny"/>
    <w:rsid w:val="001B4611"/>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1B4611"/>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1B4611"/>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1B4611"/>
    <w:pPr>
      <w:keepNext/>
      <w:jc w:val="center"/>
      <w:outlineLvl w:val="0"/>
    </w:pPr>
    <w:rPr>
      <w:sz w:val="24"/>
    </w:rPr>
  </w:style>
  <w:style w:type="numbering" w:customStyle="1" w:styleId="WWNum2">
    <w:name w:val="WWNum2"/>
    <w:basedOn w:val="Bezlisty"/>
    <w:rsid w:val="001B4611"/>
    <w:pPr>
      <w:numPr>
        <w:numId w:val="25"/>
      </w:numPr>
    </w:pPr>
  </w:style>
  <w:style w:type="character" w:styleId="Tekstzastpczy">
    <w:name w:val="Placeholder Text"/>
    <w:uiPriority w:val="99"/>
    <w:semiHidden/>
    <w:rsid w:val="001B4611"/>
    <w:rPr>
      <w:color w:val="808080"/>
    </w:rPr>
  </w:style>
  <w:style w:type="character" w:customStyle="1" w:styleId="hps">
    <w:name w:val="hps"/>
    <w:rsid w:val="001B4611"/>
  </w:style>
  <w:style w:type="character" w:customStyle="1" w:styleId="PlandokumentuZnak">
    <w:name w:val="Plan dokumentu Znak"/>
    <w:uiPriority w:val="99"/>
    <w:semiHidden/>
    <w:rsid w:val="001B4611"/>
    <w:rPr>
      <w:rFonts w:ascii="Tahoma" w:eastAsia="Times New Roman" w:hAnsi="Tahoma" w:cs="Tahoma"/>
      <w:sz w:val="16"/>
      <w:szCs w:val="16"/>
    </w:rPr>
  </w:style>
  <w:style w:type="character" w:customStyle="1" w:styleId="Teksttreci">
    <w:name w:val="Tekst treści_"/>
    <w:link w:val="Teksttreci1"/>
    <w:uiPriority w:val="99"/>
    <w:locked/>
    <w:rsid w:val="001B4611"/>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1B4611"/>
    <w:pPr>
      <w:shd w:val="clear" w:color="auto" w:fill="FFFFFF"/>
      <w:autoSpaceDE/>
      <w:autoSpaceDN/>
      <w:spacing w:line="240" w:lineRule="atLeast"/>
    </w:pPr>
    <w:rPr>
      <w:rFonts w:ascii="Lucida Sans Unicode" w:eastAsiaTheme="minorHAnsi" w:hAnsi="Lucida Sans Unicode" w:cs="Lucida Sans Unicode"/>
      <w:spacing w:val="-2"/>
      <w:sz w:val="17"/>
      <w:szCs w:val="17"/>
    </w:rPr>
  </w:style>
  <w:style w:type="paragraph" w:customStyle="1" w:styleId="m40">
    <w:name w:val="m40"/>
    <w:basedOn w:val="Normalny"/>
    <w:rsid w:val="001B4611"/>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1B4611"/>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1B4611"/>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1B4611"/>
    <w:pPr>
      <w:widowControl/>
      <w:numPr>
        <w:ilvl w:val="6"/>
        <w:numId w:val="26"/>
      </w:numPr>
      <w:autoSpaceDE/>
      <w:autoSpaceDN/>
      <w:spacing w:after="240"/>
      <w:outlineLvl w:val="6"/>
    </w:pPr>
    <w:rPr>
      <w:szCs w:val="24"/>
      <w:lang w:val="en-GB"/>
    </w:rPr>
  </w:style>
  <w:style w:type="numbering" w:customStyle="1" w:styleId="WWNum1811">
    <w:name w:val="WWNum1811"/>
    <w:basedOn w:val="Bezlisty"/>
    <w:rsid w:val="001B4611"/>
    <w:pPr>
      <w:numPr>
        <w:numId w:val="22"/>
      </w:numPr>
    </w:pPr>
  </w:style>
  <w:style w:type="numbering" w:customStyle="1" w:styleId="WWNum241">
    <w:name w:val="WWNum241"/>
    <w:basedOn w:val="Bezlisty"/>
    <w:rsid w:val="001B4611"/>
    <w:pPr>
      <w:numPr>
        <w:numId w:val="17"/>
      </w:numPr>
    </w:pPr>
  </w:style>
  <w:style w:type="numbering" w:customStyle="1" w:styleId="WWNum191">
    <w:name w:val="WWNum191"/>
    <w:basedOn w:val="Bezlisty"/>
    <w:rsid w:val="001B4611"/>
    <w:pPr>
      <w:numPr>
        <w:numId w:val="18"/>
      </w:numPr>
    </w:pPr>
  </w:style>
  <w:style w:type="numbering" w:customStyle="1" w:styleId="WWNum161">
    <w:name w:val="WWNum161"/>
    <w:basedOn w:val="Bezlisty"/>
    <w:rsid w:val="001B4611"/>
    <w:pPr>
      <w:numPr>
        <w:numId w:val="5"/>
      </w:numPr>
    </w:pPr>
  </w:style>
  <w:style w:type="numbering" w:customStyle="1" w:styleId="WWNum381">
    <w:name w:val="WWNum381"/>
    <w:basedOn w:val="Bezlisty"/>
    <w:rsid w:val="001B4611"/>
    <w:pPr>
      <w:numPr>
        <w:numId w:val="19"/>
      </w:numPr>
    </w:pPr>
  </w:style>
  <w:style w:type="numbering" w:customStyle="1" w:styleId="WWNum251">
    <w:name w:val="WWNum251"/>
    <w:basedOn w:val="Bezlisty"/>
    <w:rsid w:val="001B4611"/>
    <w:pPr>
      <w:numPr>
        <w:numId w:val="20"/>
      </w:numPr>
    </w:pPr>
  </w:style>
  <w:style w:type="numbering" w:customStyle="1" w:styleId="WWNum201">
    <w:name w:val="WWNum201"/>
    <w:basedOn w:val="Bezlisty"/>
    <w:rsid w:val="001B4611"/>
    <w:pPr>
      <w:numPr>
        <w:numId w:val="21"/>
      </w:numPr>
    </w:pPr>
  </w:style>
  <w:style w:type="numbering" w:customStyle="1" w:styleId="Styl11">
    <w:name w:val="Styl11"/>
    <w:rsid w:val="001B4611"/>
    <w:pPr>
      <w:numPr>
        <w:numId w:val="23"/>
      </w:numPr>
    </w:pPr>
  </w:style>
  <w:style w:type="numbering" w:customStyle="1" w:styleId="Styl21">
    <w:name w:val="Styl21"/>
    <w:rsid w:val="001B4611"/>
    <w:pPr>
      <w:numPr>
        <w:numId w:val="2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1B4611"/>
    <w:pPr>
      <w:widowControl/>
      <w:autoSpaceDE/>
      <w:autoSpaceDN/>
    </w:pPr>
    <w:rPr>
      <w:sz w:val="24"/>
      <w:szCs w:val="24"/>
      <w:lang w:eastAsia="pl-PL"/>
    </w:rPr>
  </w:style>
  <w:style w:type="character" w:styleId="Numerstrony">
    <w:name w:val="page number"/>
    <w:rsid w:val="001B4611"/>
  </w:style>
  <w:style w:type="paragraph" w:customStyle="1" w:styleId="Normalny12">
    <w:name w:val="Normalny 12"/>
    <w:basedOn w:val="Normalny"/>
    <w:rsid w:val="001B4611"/>
    <w:pPr>
      <w:widowControl/>
      <w:autoSpaceDE/>
      <w:autoSpaceDN/>
    </w:pPr>
    <w:rPr>
      <w:sz w:val="20"/>
      <w:szCs w:val="20"/>
      <w:lang w:eastAsia="pl-PL"/>
    </w:rPr>
  </w:style>
  <w:style w:type="paragraph" w:customStyle="1" w:styleId="Blockquote">
    <w:name w:val="Blockquote"/>
    <w:basedOn w:val="Normalny"/>
    <w:rsid w:val="001B4611"/>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1B4611"/>
    <w:pPr>
      <w:widowControl/>
      <w:autoSpaceDE/>
      <w:autoSpaceDN/>
    </w:pPr>
    <w:rPr>
      <w:sz w:val="24"/>
      <w:szCs w:val="24"/>
      <w:lang w:eastAsia="pl-PL"/>
    </w:rPr>
  </w:style>
  <w:style w:type="paragraph" w:customStyle="1" w:styleId="ZnakZnakZnakZnakZnakZnak">
    <w:name w:val="Znak Znak Znak Znak Znak Znak"/>
    <w:basedOn w:val="Normalny"/>
    <w:rsid w:val="001B4611"/>
    <w:pPr>
      <w:widowControl/>
      <w:autoSpaceDE/>
      <w:autoSpaceDN/>
    </w:pPr>
    <w:rPr>
      <w:sz w:val="24"/>
      <w:szCs w:val="24"/>
      <w:lang w:eastAsia="pl-PL"/>
    </w:rPr>
  </w:style>
  <w:style w:type="paragraph" w:customStyle="1" w:styleId="ZnakZnakZnak">
    <w:name w:val="Znak Znak Znak"/>
    <w:basedOn w:val="Normalny"/>
    <w:rsid w:val="001B4611"/>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1B4611"/>
    <w:pPr>
      <w:widowControl/>
      <w:autoSpaceDE/>
      <w:autoSpaceDN/>
    </w:pPr>
    <w:rPr>
      <w:sz w:val="24"/>
      <w:szCs w:val="24"/>
      <w:lang w:eastAsia="pl-PL"/>
    </w:rPr>
  </w:style>
  <w:style w:type="paragraph" w:customStyle="1" w:styleId="Znak">
    <w:name w:val="Znak"/>
    <w:basedOn w:val="Normalny"/>
    <w:rsid w:val="001B4611"/>
    <w:pPr>
      <w:widowControl/>
      <w:autoSpaceDE/>
      <w:autoSpaceDN/>
    </w:pPr>
    <w:rPr>
      <w:sz w:val="24"/>
      <w:szCs w:val="24"/>
      <w:lang w:eastAsia="pl-PL"/>
    </w:rPr>
  </w:style>
  <w:style w:type="paragraph" w:customStyle="1" w:styleId="ZnakZnakZnak1">
    <w:name w:val="Znak Znak Znak1"/>
    <w:basedOn w:val="Normalny"/>
    <w:rsid w:val="001B4611"/>
    <w:pPr>
      <w:widowControl/>
      <w:autoSpaceDE/>
      <w:autoSpaceDN/>
    </w:pPr>
    <w:rPr>
      <w:sz w:val="24"/>
      <w:szCs w:val="24"/>
      <w:lang w:eastAsia="pl-PL"/>
    </w:rPr>
  </w:style>
  <w:style w:type="paragraph" w:customStyle="1" w:styleId="ZnakZnakZnak1Znak">
    <w:name w:val="Znak Znak Znak1 Znak"/>
    <w:basedOn w:val="Normalny"/>
    <w:rsid w:val="001B4611"/>
    <w:pPr>
      <w:widowControl/>
      <w:autoSpaceDE/>
      <w:autoSpaceDN/>
    </w:pPr>
    <w:rPr>
      <w:sz w:val="24"/>
      <w:szCs w:val="24"/>
      <w:lang w:eastAsia="pl-PL"/>
    </w:rPr>
  </w:style>
  <w:style w:type="character" w:customStyle="1" w:styleId="sbold1">
    <w:name w:val="sbold1"/>
    <w:rsid w:val="001B4611"/>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1B4611"/>
    <w:pPr>
      <w:widowControl/>
      <w:autoSpaceDE/>
      <w:autoSpaceDN/>
    </w:pPr>
    <w:rPr>
      <w:rFonts w:ascii="Arial" w:hAnsi="Arial"/>
      <w:sz w:val="24"/>
      <w:szCs w:val="24"/>
      <w:lang w:eastAsia="pl-PL"/>
    </w:rPr>
  </w:style>
  <w:style w:type="character" w:customStyle="1" w:styleId="BOBZnak">
    <w:name w:val="BOB Znak"/>
    <w:link w:val="BOB"/>
    <w:rsid w:val="001B4611"/>
    <w:rPr>
      <w:rFonts w:ascii="Arial" w:eastAsia="Times New Roman" w:hAnsi="Arial" w:cs="Times New Roman"/>
      <w:sz w:val="24"/>
      <w:szCs w:val="24"/>
      <w:lang w:eastAsia="pl-PL"/>
    </w:rPr>
  </w:style>
  <w:style w:type="character" w:customStyle="1" w:styleId="czarny11b1">
    <w:name w:val="czarny_11b1"/>
    <w:rsid w:val="001B4611"/>
    <w:rPr>
      <w:rFonts w:ascii="Verdana" w:hAnsi="Verdana" w:hint="default"/>
      <w:b/>
      <w:bCs/>
      <w:i w:val="0"/>
      <w:iCs w:val="0"/>
      <w:smallCaps w:val="0"/>
      <w:color w:val="000000"/>
      <w:sz w:val="17"/>
      <w:szCs w:val="17"/>
    </w:rPr>
  </w:style>
  <w:style w:type="character" w:customStyle="1" w:styleId="cszary101">
    <w:name w:val="c_szary_101"/>
    <w:rsid w:val="001B4611"/>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1B4611"/>
    <w:pPr>
      <w:widowControl/>
      <w:autoSpaceDE/>
      <w:autoSpaceDN/>
    </w:pPr>
    <w:rPr>
      <w:sz w:val="24"/>
      <w:szCs w:val="24"/>
      <w:lang w:eastAsia="pl-PL"/>
    </w:rPr>
  </w:style>
  <w:style w:type="paragraph" w:customStyle="1" w:styleId="ZnakZnakZnak1ZnakZnakZnakZnak">
    <w:name w:val="Znak Znak Znak1 Znak Znak Znak Znak"/>
    <w:basedOn w:val="Normalny"/>
    <w:rsid w:val="001B4611"/>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1B4611"/>
    <w:pPr>
      <w:widowControl/>
      <w:autoSpaceDE/>
      <w:autoSpaceDN/>
    </w:pPr>
    <w:rPr>
      <w:sz w:val="24"/>
      <w:szCs w:val="24"/>
      <w:lang w:eastAsia="pl-PL"/>
    </w:rPr>
  </w:style>
  <w:style w:type="paragraph" w:customStyle="1" w:styleId="H4">
    <w:name w:val="H4"/>
    <w:basedOn w:val="Normalny"/>
    <w:next w:val="Normalny"/>
    <w:rsid w:val="001B4611"/>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1B4611"/>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1B4611"/>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1B4611"/>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1B4611"/>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1B4611"/>
    <w:pPr>
      <w:widowControl/>
      <w:autoSpaceDE/>
      <w:autoSpaceDN/>
    </w:pPr>
    <w:rPr>
      <w:sz w:val="24"/>
      <w:szCs w:val="24"/>
      <w:lang w:eastAsia="pl-PL"/>
    </w:rPr>
  </w:style>
  <w:style w:type="paragraph" w:customStyle="1" w:styleId="St4-punkt">
    <w:name w:val="St4-punkt"/>
    <w:rsid w:val="001B4611"/>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1B4611"/>
    <w:pPr>
      <w:widowControl/>
      <w:autoSpaceDE/>
      <w:autoSpaceDN/>
    </w:pPr>
    <w:rPr>
      <w:sz w:val="24"/>
      <w:szCs w:val="24"/>
      <w:lang w:eastAsia="pl-PL"/>
    </w:rPr>
  </w:style>
  <w:style w:type="paragraph" w:customStyle="1" w:styleId="Style2">
    <w:name w:val="Style 2"/>
    <w:basedOn w:val="Normalny"/>
    <w:rsid w:val="001B4611"/>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1B4611"/>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1B4611"/>
    <w:pPr>
      <w:widowControl/>
      <w:autoSpaceDE/>
      <w:autoSpaceDN/>
    </w:pPr>
    <w:rPr>
      <w:sz w:val="24"/>
      <w:szCs w:val="24"/>
      <w:lang w:eastAsia="pl-PL"/>
    </w:rPr>
  </w:style>
  <w:style w:type="paragraph" w:customStyle="1" w:styleId="DomylnaczcionkaakapituAkapitZnak">
    <w:name w:val="Domyślna czcionka akapitu Akapit Znak"/>
    <w:basedOn w:val="Normalny"/>
    <w:rsid w:val="001B4611"/>
    <w:pPr>
      <w:widowControl/>
      <w:autoSpaceDE/>
      <w:autoSpaceDN/>
    </w:pPr>
    <w:rPr>
      <w:sz w:val="24"/>
      <w:szCs w:val="24"/>
      <w:lang w:eastAsia="pl-PL"/>
    </w:rPr>
  </w:style>
  <w:style w:type="character" w:styleId="Uwydatnienie">
    <w:name w:val="Emphasis"/>
    <w:qFormat/>
    <w:rsid w:val="001B4611"/>
    <w:rPr>
      <w:i/>
      <w:iCs/>
    </w:rPr>
  </w:style>
  <w:style w:type="paragraph" w:customStyle="1" w:styleId="BodyText21">
    <w:name w:val="Body Text 21"/>
    <w:basedOn w:val="Normalny"/>
    <w:rsid w:val="001B4611"/>
    <w:pPr>
      <w:suppressAutoHyphens/>
      <w:autoSpaceDE/>
      <w:autoSpaceDN/>
      <w:spacing w:line="360" w:lineRule="auto"/>
      <w:jc w:val="center"/>
    </w:pPr>
    <w:rPr>
      <w:b/>
      <w:sz w:val="24"/>
      <w:szCs w:val="20"/>
      <w:lang w:eastAsia="ar-SA"/>
    </w:rPr>
  </w:style>
  <w:style w:type="paragraph" w:customStyle="1" w:styleId="StandardowyNormalny1">
    <w:name w:val="Standardowy.Normalny1"/>
    <w:rsid w:val="001B4611"/>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1B4611"/>
    <w:pPr>
      <w:adjustRightInd w:val="0"/>
      <w:jc w:val="both"/>
    </w:pPr>
    <w:rPr>
      <w:sz w:val="20"/>
      <w:szCs w:val="24"/>
    </w:rPr>
  </w:style>
  <w:style w:type="paragraph" w:customStyle="1" w:styleId="BodyTextIndent31">
    <w:name w:val="Body Text Indent 31"/>
    <w:basedOn w:val="Normalny"/>
    <w:rsid w:val="001B4611"/>
    <w:pPr>
      <w:widowControl/>
      <w:autoSpaceDE/>
      <w:autoSpaceDN/>
      <w:ind w:left="851"/>
    </w:pPr>
    <w:rPr>
      <w:rFonts w:eastAsia="Calibri"/>
      <w:sz w:val="24"/>
      <w:szCs w:val="24"/>
      <w:lang w:eastAsia="pl-PL"/>
    </w:rPr>
  </w:style>
  <w:style w:type="character" w:customStyle="1" w:styleId="FontStyle60">
    <w:name w:val="Font Style60"/>
    <w:rsid w:val="001B4611"/>
    <w:rPr>
      <w:rFonts w:ascii="Times New Roman" w:hAnsi="Times New Roman" w:cs="Times New Roman"/>
      <w:sz w:val="22"/>
      <w:szCs w:val="22"/>
    </w:rPr>
  </w:style>
  <w:style w:type="paragraph" w:customStyle="1" w:styleId="Tekstpodstawowy32">
    <w:name w:val="Tekst podstawowy 32"/>
    <w:basedOn w:val="Normalny"/>
    <w:rsid w:val="001B4611"/>
    <w:pPr>
      <w:widowControl/>
      <w:autoSpaceDE/>
      <w:autoSpaceDN/>
      <w:jc w:val="both"/>
    </w:pPr>
    <w:rPr>
      <w:sz w:val="24"/>
      <w:szCs w:val="20"/>
      <w:lang w:eastAsia="pl-PL"/>
    </w:rPr>
  </w:style>
  <w:style w:type="character" w:customStyle="1" w:styleId="A2">
    <w:name w:val="A2"/>
    <w:rsid w:val="001B4611"/>
    <w:rPr>
      <w:rFonts w:cs="Verdana"/>
      <w:color w:val="000000"/>
      <w:sz w:val="18"/>
      <w:szCs w:val="18"/>
    </w:rPr>
  </w:style>
  <w:style w:type="paragraph" w:styleId="Listanumerowana">
    <w:name w:val="List Number"/>
    <w:basedOn w:val="Normalny"/>
    <w:rsid w:val="001B4611"/>
    <w:pPr>
      <w:widowControl/>
      <w:numPr>
        <w:numId w:val="27"/>
      </w:numPr>
      <w:autoSpaceDE/>
      <w:autoSpaceDN/>
      <w:contextualSpacing/>
    </w:pPr>
    <w:rPr>
      <w:sz w:val="20"/>
      <w:szCs w:val="20"/>
      <w:lang w:eastAsia="pl-PL"/>
    </w:rPr>
  </w:style>
  <w:style w:type="paragraph" w:customStyle="1" w:styleId="ZnakZnak">
    <w:name w:val="Znak Znak"/>
    <w:basedOn w:val="Normalny"/>
    <w:rsid w:val="001B4611"/>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1B4611"/>
    <w:rPr>
      <w:rFonts w:ascii="Tahoma" w:eastAsia="Times New Roman" w:hAnsi="Tahoma" w:cs="Tahoma"/>
      <w:sz w:val="16"/>
      <w:szCs w:val="16"/>
      <w:lang w:eastAsia="pl-PL"/>
    </w:rPr>
  </w:style>
  <w:style w:type="character" w:customStyle="1" w:styleId="BodyTextIndent2Char1">
    <w:name w:val="Body Text Indent 2 Char1"/>
    <w:uiPriority w:val="99"/>
    <w:rsid w:val="001B4611"/>
    <w:rPr>
      <w:rFonts w:ascii="Times New Roman" w:eastAsia="Times New Roman" w:hAnsi="Times New Roman" w:cs="Times New Roman"/>
      <w:sz w:val="20"/>
      <w:szCs w:val="20"/>
      <w:lang w:eastAsia="pl-PL"/>
    </w:rPr>
  </w:style>
  <w:style w:type="paragraph" w:styleId="Mapadokumentu">
    <w:name w:val="Document Map"/>
    <w:basedOn w:val="Normalny"/>
    <w:link w:val="MapadokumentuZnak1"/>
    <w:uiPriority w:val="99"/>
    <w:semiHidden/>
    <w:unhideWhenUsed/>
    <w:rsid w:val="001B4611"/>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1B4611"/>
    <w:rPr>
      <w:rFonts w:ascii="Segoe UI" w:eastAsia="Times New Roman" w:hAnsi="Segoe UI" w:cs="Segoe UI"/>
      <w:sz w:val="16"/>
      <w:szCs w:val="16"/>
    </w:rPr>
  </w:style>
  <w:style w:type="table" w:customStyle="1" w:styleId="Tabela-Siatka2">
    <w:name w:val="Tabela - Siatka2"/>
    <w:basedOn w:val="Standardowy"/>
    <w:next w:val="Tabela-Siatka"/>
    <w:rsid w:val="001B4611"/>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1Tegn">
    <w:name w:val="Overskrift 1 Tegn"/>
    <w:basedOn w:val="Domylnaczcionkaakapitu"/>
    <w:link w:val="Heading11"/>
    <w:semiHidden/>
    <w:qFormat/>
    <w:locked/>
    <w:rsid w:val="001B4611"/>
    <w:rPr>
      <w:rFonts w:ascii="Calibri" w:hAnsi="Calibri" w:cs="Calibri"/>
      <w:b/>
    </w:rPr>
  </w:style>
  <w:style w:type="paragraph" w:customStyle="1" w:styleId="Heading11">
    <w:name w:val="Heading 11"/>
    <w:basedOn w:val="Normalny"/>
    <w:next w:val="Normalny"/>
    <w:link w:val="Overskrift1Tegn"/>
    <w:semiHidden/>
    <w:qFormat/>
    <w:rsid w:val="001B4611"/>
    <w:pPr>
      <w:keepNext/>
      <w:widowControl/>
      <w:autoSpaceDE/>
      <w:autoSpaceDN/>
      <w:spacing w:after="120" w:line="276" w:lineRule="auto"/>
      <w:jc w:val="both"/>
      <w:outlineLvl w:val="0"/>
    </w:pPr>
    <w:rPr>
      <w:rFonts w:ascii="Calibri" w:eastAsiaTheme="minorHAnsi" w:hAnsi="Calibri" w:cs="Calibri"/>
      <w:b/>
    </w:rPr>
  </w:style>
  <w:style w:type="character" w:customStyle="1" w:styleId="Overskrift2Tegn">
    <w:name w:val="Overskrift 2 Tegn"/>
    <w:basedOn w:val="Domylnaczcionkaakapitu"/>
    <w:link w:val="Heading21"/>
    <w:semiHidden/>
    <w:qFormat/>
    <w:locked/>
    <w:rsid w:val="001B4611"/>
    <w:rPr>
      <w:rFonts w:ascii="Segoe UI" w:hAnsi="Segoe UI" w:cs="Segoe UI"/>
      <w:b/>
      <w:lang w:val="en-GB"/>
    </w:rPr>
  </w:style>
  <w:style w:type="paragraph" w:customStyle="1" w:styleId="Heading21">
    <w:name w:val="Heading 21"/>
    <w:basedOn w:val="Normalny"/>
    <w:next w:val="Normalny"/>
    <w:link w:val="Overskrift2Tegn"/>
    <w:semiHidden/>
    <w:qFormat/>
    <w:rsid w:val="001B4611"/>
    <w:pPr>
      <w:keepNext/>
      <w:widowControl/>
      <w:autoSpaceDE/>
      <w:autoSpaceDN/>
      <w:spacing w:before="120" w:after="120" w:line="276" w:lineRule="auto"/>
      <w:jc w:val="both"/>
      <w:outlineLvl w:val="1"/>
    </w:pPr>
    <w:rPr>
      <w:rFonts w:ascii="Segoe UI" w:eastAsiaTheme="minorHAnsi" w:hAnsi="Segoe UI" w:cs="Segoe UI"/>
      <w:b/>
      <w:lang w:val="en-GB"/>
    </w:rPr>
  </w:style>
  <w:style w:type="paragraph" w:customStyle="1" w:styleId="SBHEADING1">
    <w:name w:val="SB HEADING 1"/>
    <w:autoRedefine/>
    <w:uiPriority w:val="99"/>
    <w:semiHidden/>
    <w:qFormat/>
    <w:rsid w:val="001B4611"/>
    <w:pPr>
      <w:spacing w:before="480" w:after="240" w:line="240" w:lineRule="auto"/>
      <w:jc w:val="center"/>
    </w:pPr>
    <w:rPr>
      <w:rFonts w:ascii="Calibri" w:eastAsia="Times New Roman" w:hAnsi="Calibri" w:cs="Times New Roman"/>
      <w:b/>
      <w:color w:val="0055A5"/>
      <w:kern w:val="2"/>
      <w:sz w:val="28"/>
      <w:szCs w:val="28"/>
      <w:lang w:val="en-GB" w:eastAsia="ar-SA"/>
    </w:rPr>
  </w:style>
  <w:style w:type="paragraph" w:customStyle="1" w:styleId="SBText">
    <w:name w:val="SB Text"/>
    <w:autoRedefine/>
    <w:uiPriority w:val="99"/>
    <w:semiHidden/>
    <w:qFormat/>
    <w:rsid w:val="001B4611"/>
    <w:pPr>
      <w:spacing w:after="0" w:line="240" w:lineRule="auto"/>
      <w:jc w:val="both"/>
    </w:pPr>
    <w:rPr>
      <w:rFonts w:eastAsia="Times New Roman" w:cstheme="minorHAnsi"/>
      <w:lang w:eastAsia="pl-PL"/>
    </w:rPr>
  </w:style>
  <w:style w:type="character" w:customStyle="1" w:styleId="SBBULLETSChar">
    <w:name w:val="SB BULLETS Char"/>
    <w:link w:val="SBBULLETS"/>
    <w:semiHidden/>
    <w:qFormat/>
    <w:locked/>
    <w:rsid w:val="001B4611"/>
    <w:rPr>
      <w:rFonts w:eastAsia="Calibri" w:cstheme="minorHAnsi"/>
      <w:lang w:eastAsia="ar-SA"/>
    </w:rPr>
  </w:style>
  <w:style w:type="paragraph" w:customStyle="1" w:styleId="SBBULLETS">
    <w:name w:val="SB BULLETS"/>
    <w:link w:val="SBBULLETSChar"/>
    <w:autoRedefine/>
    <w:semiHidden/>
    <w:qFormat/>
    <w:rsid w:val="001B4611"/>
    <w:pPr>
      <w:numPr>
        <w:numId w:val="46"/>
      </w:numPr>
      <w:spacing w:after="0" w:line="240" w:lineRule="auto"/>
      <w:jc w:val="both"/>
    </w:pPr>
    <w:rPr>
      <w:rFonts w:eastAsia="Calibri" w:cstheme="minorHAnsi"/>
      <w:lang w:eastAsia="ar-SA"/>
    </w:rPr>
  </w:style>
  <w:style w:type="character" w:customStyle="1" w:styleId="czeindeksu">
    <w:name w:val="Łącze indeksu"/>
    <w:qFormat/>
    <w:rsid w:val="001B4611"/>
  </w:style>
  <w:style w:type="table" w:customStyle="1" w:styleId="Tabela-Siatka4">
    <w:name w:val="Tabela - Siatka4"/>
    <w:basedOn w:val="Standardowy"/>
    <w:next w:val="Tabela-Siatka"/>
    <w:uiPriority w:val="59"/>
    <w:rsid w:val="001B461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S:\Office%20administration\Office%20administration_2022\Orders\Ewaluacja\31%2005%202022_OPZ%20Ewaluacja%20oddzia&#322;ywania%20PB_po%20uwagach.docx" TargetMode="External"/><Relationship Id="rId18" Type="http://schemas.openxmlformats.org/officeDocument/2006/relationships/hyperlink" Target="file:///S:\Office%20administration\Office%20administration_2022\Orders\Ewaluacja\31%2005%202022_OPZ%20Ewaluacja%20oddzia&#322;ywania%20PB_po%20uwagach.docx"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S:\Office%20administration\Office%20administration_2022\Orders\Ewaluacja\31%2005%202022_OPZ%20Ewaluacja%20oddzia&#322;ywania%20PB_po%20uwagach.docx" TargetMode="External"/><Relationship Id="rId7" Type="http://schemas.openxmlformats.org/officeDocument/2006/relationships/hyperlink" Target="mailto:michal.ostrowski@southbaltic.eu" TargetMode="External"/><Relationship Id="rId12" Type="http://schemas.openxmlformats.org/officeDocument/2006/relationships/hyperlink" Target="file:///S:\Office%20administration\Office%20administration_2022\Orders\Ewaluacja\31%2005%202022_OPZ%20Ewaluacja%20oddzia&#322;ywania%20PB_po%20uwagach.docx" TargetMode="External"/><Relationship Id="rId17" Type="http://schemas.openxmlformats.org/officeDocument/2006/relationships/hyperlink" Target="file:///S:\Office%20administration\Office%20administration_2022\Orders\Ewaluacja\31%2005%202022_OPZ%20Ewaluacja%20oddzia&#322;ywania%20PB_po%20uwagach.doc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S:\Office%20administration\Office%20administration_2022\Orders\Ewaluacja\31%2005%202022_OPZ%20Ewaluacja%20oddzia&#322;ywania%20PB_po%20uwagach.docx" TargetMode="External"/><Relationship Id="rId20" Type="http://schemas.openxmlformats.org/officeDocument/2006/relationships/hyperlink" Target="file:///S:\Office%20administration\Office%20administration_2022\Orders\Ewaluacja\31%2005%202022_OPZ%20Ewaluacja%20oddzia&#322;ywania%20PB_po%20uwagach.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S:\Office%20administration\Office%20administration_2022\Orders\Ewaluacja\31%2005%202022_OPZ%20Ewaluacja%20oddzia&#322;ywania%20PB_po%20uwagach.docx" TargetMode="External"/><Relationship Id="rId24"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file:///S:\Office%20administration\Office%20administration_2022\Orders\Ewaluacja\31%2005%202022_OPZ%20Ewaluacja%20oddzia&#322;ywania%20PB_po%20uwagach.docx" TargetMode="External"/><Relationship Id="rId23" Type="http://schemas.openxmlformats.org/officeDocument/2006/relationships/hyperlink" Target="file:///S:\Office%20administration\Office%20administration_2022\Orders\Ewaluacja\31%2005%202022_OPZ%20Ewaluacja%20oddzia&#322;ywania%20PB_po%20uwagach.docx" TargetMode="External"/><Relationship Id="rId10" Type="http://schemas.openxmlformats.org/officeDocument/2006/relationships/hyperlink" Target="file:///S:\Office%20administration\Office%20administration_2022\Orders\Ewaluacja\31%2005%202022_OPZ%20Ewaluacja%20oddzia&#322;ywania%20PB_po%20uwagach.docx" TargetMode="External"/><Relationship Id="rId19" Type="http://schemas.openxmlformats.org/officeDocument/2006/relationships/hyperlink" Target="file:///S:\Office%20administration\Office%20administration_2022\Orders\Ewaluacja\31%2005%202022_OPZ%20Ewaluacja%20oddzia&#322;ywania%20PB_po%20uwagach.docx" TargetMode="External"/><Relationship Id="rId4" Type="http://schemas.openxmlformats.org/officeDocument/2006/relationships/webSettings" Target="webSettings.xml"/><Relationship Id="rId9" Type="http://schemas.openxmlformats.org/officeDocument/2006/relationships/hyperlink" Target="file:///S:\Office%20administration\Office%20administration_2022\Orders\Ewaluacja\31%2005%202022_OPZ%20Ewaluacja%20oddzia&#322;ywania%20PB_po%20uwagach.docx" TargetMode="External"/><Relationship Id="rId14" Type="http://schemas.openxmlformats.org/officeDocument/2006/relationships/hyperlink" Target="file:///S:\Office%20administration\Office%20administration_2022\Orders\Ewaluacja\31%2005%202022_OPZ%20Ewaluacja%20oddzia&#322;ywania%20PB_po%20uwagach.docx" TargetMode="External"/><Relationship Id="rId22" Type="http://schemas.openxmlformats.org/officeDocument/2006/relationships/hyperlink" Target="file:///S:\Office%20administration\Office%20administration_2022\Orders\Ewaluacja\31%2005%202022_OPZ%20Ewaluacja%20oddzia&#322;ywania%20PB_po%20uwagach.doc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14218</Words>
  <Characters>85314</Characters>
  <Application>Microsoft Office Word</Application>
  <DocSecurity>0</DocSecurity>
  <Lines>710</Lines>
  <Paragraphs>198</Paragraphs>
  <ScaleCrop>false</ScaleCrop>
  <Company/>
  <LinksUpToDate>false</LinksUpToDate>
  <CharactersWithSpaces>99334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cp:revision>
  <dcterms:created xsi:type="dcterms:W3CDTF">2022-07-18T10:07:00Z</dcterms:created>
  <dcterms:modified xsi:type="dcterms:W3CDTF">2022-07-18T10:07:00Z</dcterms:modified>
</cp:coreProperties>
</file>